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18" w:rsidRDefault="00543178" w:rsidP="00DF0FD8">
      <w:pPr>
        <w:pStyle w:val="KonuBal"/>
        <w:jc w:val="center"/>
        <w:rPr>
          <w:b w:val="0"/>
          <w:u w:val="none"/>
        </w:rPr>
      </w:pPr>
      <w:bookmarkStart w:id="0" w:name="_GoBack"/>
      <w:bookmarkEnd w:id="0"/>
      <w:r>
        <w:rPr>
          <w:u w:val="thick"/>
        </w:rPr>
        <w:t xml:space="preserve">TARIMDA KULLANILAN  GÜBRELERİN PİYASA GÖZETİM VE </w:t>
      </w:r>
      <w:r w:rsidRPr="00BA5460">
        <w:rPr>
          <w:u w:val="thick"/>
        </w:rPr>
        <w:t>DENETİM</w:t>
      </w:r>
      <w:r>
        <w:rPr>
          <w:b w:val="0"/>
          <w:u w:val="thick"/>
        </w:rPr>
        <w:t xml:space="preserve"> </w:t>
      </w:r>
      <w:r w:rsidRPr="00543178">
        <w:rPr>
          <w:b w:val="0"/>
          <w:u w:val="none"/>
        </w:rPr>
        <w:t>Kapsamında</w:t>
      </w:r>
    </w:p>
    <w:p w:rsidR="00E52018" w:rsidRDefault="007A745C" w:rsidP="00DF0FD8">
      <w:pPr>
        <w:pStyle w:val="GvdeMetni"/>
        <w:spacing w:before="1"/>
        <w:ind w:left="1076" w:right="1037"/>
        <w:jc w:val="center"/>
      </w:pPr>
      <w:r>
        <w:t>yer alan ürünlerin numunelerini analiz etme konusunda yetkilendirilmiş laboratuvarlar aşağıdaki tabloda belirtilmiştir.</w:t>
      </w:r>
    </w:p>
    <w:p w:rsidR="00E52018" w:rsidRDefault="00E52018" w:rsidP="00097624">
      <w:pPr>
        <w:pStyle w:val="GvdeMetni"/>
        <w:jc w:val="center"/>
        <w:rPr>
          <w:sz w:val="20"/>
        </w:rPr>
      </w:pPr>
    </w:p>
    <w:p w:rsidR="00E52018" w:rsidRDefault="00E52018">
      <w:pPr>
        <w:pStyle w:val="GvdeMetni"/>
        <w:spacing w:before="2" w:after="1"/>
        <w:rPr>
          <w:sz w:val="18"/>
        </w:rPr>
      </w:pPr>
    </w:p>
    <w:tbl>
      <w:tblPr>
        <w:tblStyle w:val="TableNormal"/>
        <w:tblW w:w="1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Agrio Laben Gıda ve Zirai Lab. Hizm. San. Tic. Ltd. Şti., ANTALYA</w:t>
            </w:r>
          </w:p>
        </w:tc>
      </w:tr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Ahmet Naki Öztürk-A Kalite Toprak Su ve Bitki Analiz Laboratuvarı Fevzi Çakmak Mahallesi 10443 Sokak No:1 Karatay/KONYA</w:t>
            </w:r>
          </w:p>
        </w:tc>
      </w:tr>
      <w:tr w:rsidR="0038023C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Altıntar Tarım A.Ş / ANTALYA</w:t>
            </w:r>
          </w:p>
        </w:tc>
      </w:tr>
      <w:tr w:rsidR="0038023C" w:rsidRPr="00EF7B83" w:rsidTr="002B0A7E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Başkent Laboratuvar Hizmetleri Gıda ve Tarımsal Danışmanlık San. ve Tic. Ltd. Şti., ANKARA</w:t>
            </w:r>
          </w:p>
        </w:tc>
      </w:tr>
      <w:tr w:rsidR="008227DE" w:rsidRPr="00EF7B83" w:rsidTr="002B0A7E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8227DE" w:rsidRPr="00984B7D" w:rsidRDefault="008227DE" w:rsidP="0038023C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Biyotar</w:t>
            </w:r>
            <w:r w:rsidR="0067425D">
              <w:rPr>
                <w:color w:val="000000" w:themeColor="text1"/>
                <w:sz w:val="24"/>
                <w:szCs w:val="24"/>
              </w:rPr>
              <w:t xml:space="preserve"> Organik</w:t>
            </w:r>
            <w:r w:rsidR="00BA5460">
              <w:rPr>
                <w:color w:val="000000" w:themeColor="text1"/>
                <w:sz w:val="24"/>
                <w:szCs w:val="24"/>
              </w:rPr>
              <w:t xml:space="preserve"> Tarım Orman Kimya San. Tic. A.Ş/ ANKARA</w:t>
            </w:r>
          </w:p>
        </w:tc>
      </w:tr>
      <w:tr w:rsidR="0038023C" w:rsidRPr="00EF7B83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pStyle w:val="TableParagraph"/>
              <w:tabs>
                <w:tab w:val="left" w:pos="6780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BSK Tarım Ürünleri Hay. Gıda San. ve Tic. Ltd. Şti., KONYA</w:t>
            </w:r>
          </w:p>
        </w:tc>
      </w:tr>
      <w:tr w:rsidR="0038023C" w:rsidRPr="00EF7B83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pStyle w:val="TableParagraph"/>
              <w:tabs>
                <w:tab w:val="left" w:pos="6780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Çınar Çevre Laborutuvarı A.Ş. / ANKARA</w:t>
            </w:r>
          </w:p>
        </w:tc>
      </w:tr>
      <w:tr w:rsidR="0038023C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Doktolab Tarım Araştırma San. ve Tic. A.Ş., ANTALYA</w:t>
            </w:r>
          </w:p>
        </w:tc>
      </w:tr>
      <w:tr w:rsidR="0038023C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18"/>
              </w:rPr>
            </w:pPr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>Düzen Norwest Çevre, Gıda ve Veteriner Sağlık Hizmetleri Eğitim Danışmanlık Tic. A.Ş./ANKARA,</w:t>
            </w:r>
          </w:p>
        </w:tc>
      </w:tr>
      <w:tr w:rsidR="0038023C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Ekmekçioğulları Metal ve Kimya Sanayi Tic.A.Ş. / ÇORUM</w:t>
            </w:r>
          </w:p>
        </w:tc>
      </w:tr>
      <w:tr w:rsidR="003B20F9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3B20F9" w:rsidRPr="00984B7D" w:rsidRDefault="003B20F9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Gaziantep</w:t>
            </w:r>
            <w:r w:rsidR="00E949C3">
              <w:rPr>
                <w:color w:val="000000" w:themeColor="text1"/>
                <w:sz w:val="24"/>
                <w:szCs w:val="24"/>
              </w:rPr>
              <w:t xml:space="preserve"> Antepfıstığı Araştırma Enstitü Müdürlüğü</w:t>
            </w:r>
          </w:p>
        </w:tc>
      </w:tr>
      <w:tr w:rsidR="0038023C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Kay-Yap Analiz Deney Yapı Laborutuvarı. / KAYSERİ</w:t>
            </w:r>
          </w:p>
        </w:tc>
      </w:tr>
      <w:tr w:rsidR="0038023C" w:rsidRPr="00EF7B83" w:rsidTr="002B0A7E">
        <w:trPr>
          <w:trHeight w:val="369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pStyle w:val="TableParagraph"/>
              <w:spacing w:line="27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Konya Laboratuvar ve Depoculuk Tarım, Gıda, Enerji A.Ş., KONYA,</w:t>
            </w:r>
          </w:p>
        </w:tc>
      </w:tr>
      <w:tr w:rsidR="00E949C3" w:rsidRPr="00EF7B83" w:rsidTr="002B0A7E">
        <w:trPr>
          <w:trHeight w:val="369"/>
        </w:trPr>
        <w:tc>
          <w:tcPr>
            <w:tcW w:w="11059" w:type="dxa"/>
            <w:shd w:val="clear" w:color="auto" w:fill="FFFFFF" w:themeFill="background1"/>
          </w:tcPr>
          <w:p w:rsidR="00E949C3" w:rsidRPr="00984B7D" w:rsidRDefault="00801F19" w:rsidP="0038023C">
            <w:pPr>
              <w:pStyle w:val="TableParagraph"/>
              <w:spacing w:line="270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Konya Toprak Su ve Ç</w:t>
            </w:r>
            <w:r w:rsidR="00E949C3">
              <w:rPr>
                <w:color w:val="000000" w:themeColor="text1"/>
                <w:sz w:val="24"/>
                <w:szCs w:val="24"/>
              </w:rPr>
              <w:t xml:space="preserve">ölleşme </w:t>
            </w:r>
            <w:r>
              <w:rPr>
                <w:color w:val="000000" w:themeColor="text1"/>
                <w:sz w:val="24"/>
                <w:szCs w:val="24"/>
              </w:rPr>
              <w:t>ile Mücadele Araştırma Enstitüsü Müdürlüğü</w:t>
            </w:r>
          </w:p>
        </w:tc>
      </w:tr>
      <w:tr w:rsidR="00BA5460" w:rsidRPr="00EF7B83" w:rsidTr="002B0A7E">
        <w:trPr>
          <w:trHeight w:val="369"/>
        </w:trPr>
        <w:tc>
          <w:tcPr>
            <w:tcW w:w="11059" w:type="dxa"/>
            <w:shd w:val="clear" w:color="auto" w:fill="FFFFFF" w:themeFill="background1"/>
          </w:tcPr>
          <w:p w:rsidR="00BA5460" w:rsidRPr="00984B7D" w:rsidRDefault="00BA5460" w:rsidP="0038023C">
            <w:pPr>
              <w:pStyle w:val="TableParagraph"/>
              <w:spacing w:line="270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Markka Genetik Tarım A.Ş./ ANTALYA</w:t>
            </w:r>
          </w:p>
        </w:tc>
      </w:tr>
      <w:tr w:rsidR="0038023C" w:rsidRPr="00EF7B83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Martest Analiz Laboratuvarları San. ve Tic. Ltd. Şti., MARDİN</w:t>
            </w:r>
          </w:p>
        </w:tc>
      </w:tr>
      <w:tr w:rsidR="0045533C" w:rsidRPr="00EF7B83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45533C" w:rsidRPr="00984B7D" w:rsidRDefault="004553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Mersin Alata Bahçe Kültürleri Araştırma Enstitü Müdürlüğü </w:t>
            </w:r>
          </w:p>
        </w:tc>
      </w:tr>
      <w:tr w:rsidR="0038023C" w:rsidRPr="00EF7B83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Toprak Gübre ve Su Kaynakları Merkez Araştırma Enstitüsü, ANKARA*</w:t>
            </w:r>
          </w:p>
        </w:tc>
      </w:tr>
      <w:tr w:rsidR="0038023C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Uluslararası Tarımsal Araştırma ve Eğitim Merkezi Müdürlüğü, İZMİR</w:t>
            </w:r>
          </w:p>
        </w:tc>
      </w:tr>
      <w:tr w:rsidR="0038023C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Altıntar Tarım A.Ş / ANTALYA</w:t>
            </w:r>
          </w:p>
        </w:tc>
      </w:tr>
      <w:tr w:rsidR="0038023C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18"/>
                <w:lang w:eastAsia="tr-TR"/>
              </w:rPr>
            </w:pPr>
            <w:r>
              <w:rPr>
                <w:color w:val="000000" w:themeColor="text1"/>
                <w:sz w:val="24"/>
                <w:szCs w:val="18"/>
                <w:lang w:eastAsia="tr-TR"/>
              </w:rPr>
              <w:t>Uzman</w:t>
            </w:r>
            <w:r w:rsidR="00B10EED">
              <w:rPr>
                <w:color w:val="000000" w:themeColor="text1"/>
                <w:sz w:val="24"/>
                <w:szCs w:val="18"/>
                <w:lang w:eastAsia="tr-TR"/>
              </w:rPr>
              <w:t>lab</w:t>
            </w:r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 xml:space="preserve"> Tarımsal ve Çevre Analiz Laboratuvarı San. Tic. Ltd. Şti. /ANKARA</w:t>
            </w:r>
          </w:p>
        </w:tc>
      </w:tr>
      <w:tr w:rsidR="0038023C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>Proanaliz-Profesyonel Çevre Analiz Laboratuvar Gıda Tarımsal ve Kalibrasyon Hiz. San. ve Tic. Ltd. Şti./ANTALYA,</w:t>
            </w:r>
          </w:p>
        </w:tc>
      </w:tr>
      <w:tr w:rsidR="0038023C" w:rsidRPr="00EF7B83" w:rsidTr="002B0A7E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kern w:val="24"/>
                <w:sz w:val="24"/>
                <w:szCs w:val="24"/>
              </w:rPr>
              <w:t>Southern Özel Gıda Kontrol Laborutuvarı /ADANA</w:t>
            </w:r>
          </w:p>
        </w:tc>
      </w:tr>
      <w:tr w:rsidR="0038023C" w:rsidRPr="00EF7B83" w:rsidTr="002B0A7E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38023C" w:rsidRPr="00984B7D" w:rsidRDefault="0038023C" w:rsidP="003802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Yldz Laborutuvar Hizmetleri A.Ş. / Döşemealtı/ANTALYA</w:t>
            </w:r>
          </w:p>
        </w:tc>
      </w:tr>
    </w:tbl>
    <w:p w:rsidR="007A745C" w:rsidRPr="00DF0FD8" w:rsidRDefault="007A745C">
      <w:pPr>
        <w:rPr>
          <w:color w:val="FF0000"/>
        </w:rPr>
      </w:pPr>
    </w:p>
    <w:p w:rsidR="00AE1AFD" w:rsidRPr="00722D74" w:rsidRDefault="00AE1AFD" w:rsidP="00DF0FD8">
      <w:pPr>
        <w:pStyle w:val="ListeParagraf"/>
        <w:ind w:left="1080"/>
        <w:rPr>
          <w:sz w:val="24"/>
        </w:rPr>
      </w:pPr>
    </w:p>
    <w:sectPr w:rsidR="00AE1AFD" w:rsidRPr="00722D74">
      <w:type w:val="continuous"/>
      <w:pgSz w:w="11910" w:h="16840"/>
      <w:pgMar w:top="1320" w:right="28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4BB"/>
    <w:multiLevelType w:val="hybridMultilevel"/>
    <w:tmpl w:val="D772F3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1FF"/>
    <w:multiLevelType w:val="hybridMultilevel"/>
    <w:tmpl w:val="7A5A6BAA"/>
    <w:lvl w:ilvl="0" w:tplc="0AC22D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18"/>
    <w:rsid w:val="00097624"/>
    <w:rsid w:val="00174FED"/>
    <w:rsid w:val="00196F05"/>
    <w:rsid w:val="001B65F2"/>
    <w:rsid w:val="00281E39"/>
    <w:rsid w:val="002B0A7E"/>
    <w:rsid w:val="0038023C"/>
    <w:rsid w:val="003B20F9"/>
    <w:rsid w:val="0045533C"/>
    <w:rsid w:val="00543178"/>
    <w:rsid w:val="005B5BD1"/>
    <w:rsid w:val="0067425D"/>
    <w:rsid w:val="00722D74"/>
    <w:rsid w:val="007437DE"/>
    <w:rsid w:val="007A4D75"/>
    <w:rsid w:val="007A745C"/>
    <w:rsid w:val="00801F19"/>
    <w:rsid w:val="008227DE"/>
    <w:rsid w:val="00984B7D"/>
    <w:rsid w:val="009A56DD"/>
    <w:rsid w:val="00A45095"/>
    <w:rsid w:val="00AE1AFD"/>
    <w:rsid w:val="00B10EED"/>
    <w:rsid w:val="00BA5460"/>
    <w:rsid w:val="00BD287A"/>
    <w:rsid w:val="00DA2D44"/>
    <w:rsid w:val="00DF0FD8"/>
    <w:rsid w:val="00E52018"/>
    <w:rsid w:val="00E949C3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AFEB1-1AF8-4E5A-9351-27F0D632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9"/>
      <w:ind w:left="1076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31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178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48B1D-D177-418A-8640-28B0C2D14158}"/>
</file>

<file path=customXml/itemProps2.xml><?xml version="1.0" encoding="utf-8"?>
<ds:datastoreItem xmlns:ds="http://schemas.openxmlformats.org/officeDocument/2006/customXml" ds:itemID="{71BC7CDB-CB29-4395-9BAD-FFF7BF26CD3A}"/>
</file>

<file path=customXml/itemProps3.xml><?xml version="1.0" encoding="utf-8"?>
<ds:datastoreItem xmlns:ds="http://schemas.openxmlformats.org/officeDocument/2006/customXml" ds:itemID="{7FD1A11D-60BD-4157-82FC-4D1C39010587}"/>
</file>

<file path=customXml/itemProps4.xml><?xml version="1.0" encoding="utf-8"?>
<ds:datastoreItem xmlns:ds="http://schemas.openxmlformats.org/officeDocument/2006/customXml" ds:itemID="{6A85A9B8-D029-475D-B9D6-D87320603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Rasim TOPCU</dc:creator>
  <cp:lastModifiedBy>Berrak METİN</cp:lastModifiedBy>
  <cp:revision>2</cp:revision>
  <cp:lastPrinted>2023-05-08T11:56:00Z</cp:lastPrinted>
  <dcterms:created xsi:type="dcterms:W3CDTF">2023-05-12T08:38:00Z</dcterms:created>
  <dcterms:modified xsi:type="dcterms:W3CDTF">2023-05-12T08:38:00Z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  <property fmtid="{D5CDD505-2E9C-101B-9397-08002B2CF9AE}" pid="5" name="ContentTypeId">
    <vt:lpwstr>0x0101000E9DE8E7E9CC114CB1ED259CAD8A336C</vt:lpwstr>
  </property>
</Properties>
</file>