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4B" w:rsidRDefault="0078704B" w:rsidP="0078704B">
      <w:pPr>
        <w:pStyle w:val="NormalWeb"/>
        <w:spacing w:before="0" w:beforeAutospacing="0"/>
        <w:jc w:val="center"/>
      </w:pPr>
      <w:r>
        <w:rPr>
          <w:rStyle w:val="Gl"/>
        </w:rPr>
        <w:t>GÖKÇEADA BOZCAADA TARIMSAL KALKINMA VE İSKÂN PROJESİ</w:t>
      </w:r>
    </w:p>
    <w:p w:rsidR="0078704B" w:rsidRDefault="0078704B" w:rsidP="0078704B">
      <w:pPr>
        <w:pStyle w:val="NormalWeb"/>
        <w:spacing w:before="0" w:beforeAutospacing="0"/>
        <w:jc w:val="both"/>
      </w:pPr>
      <w:r>
        <w:rPr>
          <w:rStyle w:val="Gl"/>
        </w:rPr>
        <w:t>Proje No: </w:t>
      </w:r>
      <w:r w:rsidRPr="0078704B">
        <w:rPr>
          <w:rStyle w:val="Gl"/>
        </w:rPr>
        <w:t>1993A02-326</w:t>
      </w:r>
    </w:p>
    <w:p w:rsidR="0078704B" w:rsidRDefault="0078704B" w:rsidP="0078704B">
      <w:pPr>
        <w:pStyle w:val="NormalWeb"/>
        <w:spacing w:before="0" w:beforeAutospacing="0"/>
      </w:pPr>
      <w:r>
        <w:rPr>
          <w:rStyle w:val="Gl"/>
        </w:rPr>
        <w:t>Projenin Amacı ve Kapsamı;</w:t>
      </w:r>
    </w:p>
    <w:p w:rsidR="0078704B" w:rsidRDefault="0078704B" w:rsidP="0078704B">
      <w:pPr>
        <w:pStyle w:val="NormalWeb"/>
        <w:spacing w:before="0" w:beforeAutospacing="0"/>
        <w:jc w:val="both"/>
      </w:pPr>
      <w:r>
        <w:t>Gökçeada ve Bozcaada ilçelerinde mevcut doğal kaynakların en iyi şekilde değerlendirilerek tarımsal üretimin artırılması, adalarda iskân edilmiş ve iskân edilecek çiftçi ailelerinin gelir düzeylerinin yükseltilerek faal ve yerleşik bir nüfusun oluşturulması amaçlanmıştır.</w:t>
      </w:r>
    </w:p>
    <w:p w:rsidR="0078704B" w:rsidRDefault="0078704B" w:rsidP="0078704B">
      <w:pPr>
        <w:pStyle w:val="NormalWeb"/>
        <w:spacing w:before="0" w:beforeAutospacing="0"/>
      </w:pPr>
      <w:r>
        <w:rPr>
          <w:rStyle w:val="Gl"/>
        </w:rPr>
        <w:t>Proje Süreci ve Bütçesi;</w:t>
      </w:r>
    </w:p>
    <w:p w:rsidR="0078704B" w:rsidRDefault="0078704B" w:rsidP="0078704B">
      <w:pPr>
        <w:pStyle w:val="NormalWeb"/>
        <w:spacing w:before="0" w:beforeAutospacing="0"/>
        <w:jc w:val="both"/>
      </w:pPr>
      <w:r>
        <w:t>Gökçeada-Bozcaada Tarımsal Kalkınma ve İskân Projesi 1993 yılından, projenin tarımsal bölümü ise 2001 yılından beri uygulanmaktadır. Projenin yapılmasına dayanak oluşturan hedeflere ulaşılıncaya kadar projenin devam etm</w:t>
      </w:r>
      <w:r>
        <w:t>esi öngörülmüştür. Projenin 2021</w:t>
      </w:r>
      <w:r>
        <w:t> yılı</w:t>
      </w:r>
      <w:r>
        <w:t xml:space="preserve"> bütçesi 1.000.000 TL olup, 2022</w:t>
      </w:r>
      <w:r>
        <w:t> yılı bütçesi de 1.</w:t>
      </w:r>
      <w:r>
        <w:t>5</w:t>
      </w:r>
      <w:r>
        <w:t xml:space="preserve">00.000 TL </w:t>
      </w:r>
      <w:r>
        <w:t>dir.</w:t>
      </w:r>
      <w:bookmarkStart w:id="0" w:name="_GoBack"/>
      <w:bookmarkEnd w:id="0"/>
      <w:r>
        <w:t xml:space="preserve">  </w:t>
      </w:r>
    </w:p>
    <w:p w:rsidR="0078704B" w:rsidRDefault="0078704B" w:rsidP="0078704B">
      <w:pPr>
        <w:pStyle w:val="NormalWeb"/>
        <w:spacing w:before="0" w:beforeAutospacing="0"/>
        <w:jc w:val="both"/>
      </w:pPr>
      <w:r>
        <w:rPr>
          <w:rStyle w:val="Gl"/>
        </w:rPr>
        <w:t>Proje Faaliyetleri;</w:t>
      </w:r>
    </w:p>
    <w:p w:rsidR="0078704B" w:rsidRDefault="0078704B" w:rsidP="0078704B">
      <w:pPr>
        <w:pStyle w:val="NormalWeb"/>
        <w:spacing w:before="0" w:beforeAutospacing="0"/>
        <w:jc w:val="both"/>
      </w:pPr>
      <w:r>
        <w:t>Organik Zeytin ve Zeytinyağı Üretiminin Geliştirilmesi, Organik Arıcılık ve Bal Üretiminin Geliştirilmesi, Organik Bağcılığın Geliştirilmesi, Organik Meyve ve Sebze Üretiminin Geliştirilmesi, Büyükbaş ve Küçükbaş Hayvan Yetiştiriciliğinin Geliştirilmesi, Balıkçılık ve Su Ürünlerini Geliştirilmesi, Tıbbi ve Aromatik Bitkilerin Yaygınlaştırılması, üretici ve tüketicilere yönelik eğitim-yayım faaliyetleridir.</w:t>
      </w:r>
    </w:p>
    <w:p w:rsidR="000E75C4" w:rsidRDefault="000E75C4"/>
    <w:sectPr w:rsidR="000E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53"/>
    <w:rsid w:val="000E75C4"/>
    <w:rsid w:val="00583D53"/>
    <w:rsid w:val="00787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1530"/>
  <w15:chartTrackingRefBased/>
  <w15:docId w15:val="{196EB46A-2264-40D8-83B7-DF23C8E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7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7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9EC49-2842-4C43-95EA-64FEF1D3FD94}"/>
</file>

<file path=customXml/itemProps2.xml><?xml version="1.0" encoding="utf-8"?>
<ds:datastoreItem xmlns:ds="http://schemas.openxmlformats.org/officeDocument/2006/customXml" ds:itemID="{E911576A-8A28-4F24-944A-7458D669A68E}"/>
</file>

<file path=customXml/itemProps3.xml><?xml version="1.0" encoding="utf-8"?>
<ds:datastoreItem xmlns:ds="http://schemas.openxmlformats.org/officeDocument/2006/customXml" ds:itemID="{6769EC8C-013F-429C-8B51-7F2999B2429B}"/>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0</DocSecurity>
  <Lines>8</Lines>
  <Paragraphs>2</Paragraphs>
  <ScaleCrop>false</ScaleCrop>
  <Company>NouS/TncTR</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ALTINDAL ÖZTUNA</dc:creator>
  <cp:keywords/>
  <dc:description/>
  <cp:lastModifiedBy>Nalan ALTINDAL ÖZTUNA</cp:lastModifiedBy>
  <cp:revision>2</cp:revision>
  <dcterms:created xsi:type="dcterms:W3CDTF">2022-12-09T08:36:00Z</dcterms:created>
  <dcterms:modified xsi:type="dcterms:W3CDTF">2022-12-09T08:39:00Z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