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387" w:rsidRPr="00CB203A" w:rsidRDefault="00271387" w:rsidP="00271387">
      <w:pPr>
        <w:spacing w:before="0" w:line="276" w:lineRule="auto"/>
        <w:contextualSpacing/>
        <w:rPr>
          <w:rFonts w:ascii="Times New Roman" w:hAnsi="Times New Roman" w:cs="Times New Roman"/>
          <w:b/>
          <w:color w:val="auto"/>
          <w:sz w:val="24"/>
          <w:szCs w:val="22"/>
        </w:rPr>
      </w:pPr>
      <w:r w:rsidRPr="00CB203A">
        <w:rPr>
          <w:rFonts w:ascii="Times New Roman" w:hAnsi="Times New Roman" w:cs="Times New Roman"/>
          <w:b/>
          <w:color w:val="auto"/>
          <w:sz w:val="24"/>
          <w:szCs w:val="22"/>
        </w:rPr>
        <w:t>Havza İzleme ve Değerlendirme Sistemi  (HİDS)</w:t>
      </w:r>
    </w:p>
    <w:p w:rsidR="00271387" w:rsidRDefault="00271387" w:rsidP="00271387">
      <w:pPr>
        <w:autoSpaceDE w:val="0"/>
        <w:autoSpaceDN w:val="0"/>
        <w:adjustRightInd w:val="0"/>
        <w:rPr>
          <w:sz w:val="24"/>
        </w:rPr>
      </w:pPr>
      <w:r w:rsidRPr="009E21FD">
        <w:rPr>
          <w:sz w:val="24"/>
        </w:rPr>
        <w:t>Doğal kaynakların etkin kullanımı ile sürdürülebilir havza yönetiminin sağlanabilmesi ve Türkiye’de havzada faaliyet gösteren kurumlarla koordineli olarak belirlenen veri temalarının izlenebileceği bir izleme sistemi altyapısı kurularak coğrafi tabanlı olarak Havza İzleme ve Değerlendirme Sistemi</w:t>
      </w:r>
      <w:r>
        <w:rPr>
          <w:sz w:val="24"/>
        </w:rPr>
        <w:t xml:space="preserve"> geliştirilmiştir.</w:t>
      </w:r>
      <w:r w:rsidRPr="009E21FD">
        <w:rPr>
          <w:sz w:val="24"/>
        </w:rPr>
        <w:t xml:space="preserve"> </w:t>
      </w:r>
      <w:r>
        <w:rPr>
          <w:sz w:val="24"/>
        </w:rPr>
        <w:t>İ</w:t>
      </w:r>
      <w:r w:rsidRPr="009E21FD">
        <w:rPr>
          <w:sz w:val="24"/>
        </w:rPr>
        <w:t xml:space="preserve">zlemeye yönelik maliyetin azaltılmasına, hızlı ve güncel izleme yapılarak gerekli önlemlerin alınmasına, havzada yürütülen projelerin etkin bir şekilde izlenebilmesi sayesinde yatırımların başarıya ulaşmasına ve doğal kaynakların dengeli kullanılması ve korunmasına yönelik önemli kazanımlar sağlaması </w:t>
      </w:r>
      <w:r>
        <w:rPr>
          <w:sz w:val="24"/>
        </w:rPr>
        <w:t xml:space="preserve">hedeflenmiştir. </w:t>
      </w:r>
    </w:p>
    <w:p w:rsidR="00926F7E" w:rsidRDefault="00926F7E" w:rsidP="00271387">
      <w:pPr>
        <w:autoSpaceDE w:val="0"/>
        <w:autoSpaceDN w:val="0"/>
        <w:adjustRightInd w:val="0"/>
        <w:rPr>
          <w:sz w:val="24"/>
        </w:rPr>
      </w:pPr>
    </w:p>
    <w:p w:rsidR="00271387" w:rsidRDefault="00287D64" w:rsidP="00271387">
      <w:pPr>
        <w:autoSpaceDE w:val="0"/>
        <w:autoSpaceDN w:val="0"/>
        <w:adjustRightInd w:val="0"/>
        <w:jc w:val="center"/>
        <w:rPr>
          <w:sz w:val="24"/>
        </w:rPr>
      </w:pPr>
      <w:r>
        <w:rPr>
          <w:noProof/>
          <w:sz w:val="24"/>
        </w:rPr>
        <w:drawing>
          <wp:inline distT="0" distB="0" distL="0" distR="0">
            <wp:extent cx="5762625" cy="2733675"/>
            <wp:effectExtent l="19050" t="19050" r="28575" b="28575"/>
            <wp:docPr id="3" name="Resim 3" descr="C:\Users\M.arslan\Desktop\HİDS_tema_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slan\Desktop\HİDS_tema_2019.png"/>
                    <pic:cNvPicPr>
                      <a:picLocks noChangeAspect="1" noChangeArrowheads="1"/>
                    </pic:cNvPicPr>
                  </pic:nvPicPr>
                  <pic:blipFill rotWithShape="1">
                    <a:blip r:embed="rId5">
                      <a:extLst>
                        <a:ext uri="{28A0092B-C50C-407E-A947-70E740481C1C}">
                          <a14:useLocalDpi xmlns:a14="http://schemas.microsoft.com/office/drawing/2010/main" val="0"/>
                        </a:ext>
                      </a:extLst>
                    </a:blip>
                    <a:srcRect t="6514"/>
                    <a:stretch/>
                  </pic:blipFill>
                  <pic:spPr bwMode="auto">
                    <a:xfrm>
                      <a:off x="0" y="0"/>
                      <a:ext cx="5762625" cy="2733675"/>
                    </a:xfrm>
                    <a:prstGeom prst="rect">
                      <a:avLst/>
                    </a:prstGeom>
                    <a:noFill/>
                    <a:ln w="317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6B02BD" w:rsidRDefault="006B02BD" w:rsidP="006B02BD">
      <w:pPr>
        <w:jc w:val="center"/>
      </w:pPr>
      <w:r>
        <w:t>Resim 1: İzlenecek Veri Temaları</w:t>
      </w:r>
    </w:p>
    <w:p w:rsidR="00271387" w:rsidRPr="009E21FD" w:rsidRDefault="00271387" w:rsidP="00271387">
      <w:pPr>
        <w:autoSpaceDE w:val="0"/>
        <w:autoSpaceDN w:val="0"/>
        <w:adjustRightInd w:val="0"/>
        <w:rPr>
          <w:sz w:val="24"/>
        </w:rPr>
      </w:pPr>
    </w:p>
    <w:p w:rsidR="00271387" w:rsidRDefault="00271387" w:rsidP="00271387">
      <w:pPr>
        <w:pStyle w:val="ListeParagraf"/>
        <w:numPr>
          <w:ilvl w:val="0"/>
          <w:numId w:val="1"/>
        </w:numPr>
        <w:autoSpaceDE w:val="0"/>
        <w:autoSpaceDN w:val="0"/>
        <w:adjustRightInd w:val="0"/>
        <w:spacing w:before="0" w:beforeAutospacing="0" w:after="0" w:afterAutospacing="0"/>
        <w:contextualSpacing/>
        <w:jc w:val="both"/>
        <w:rPr>
          <w:rFonts w:cs="Calibri"/>
        </w:rPr>
      </w:pPr>
      <w:r w:rsidRPr="009E21FD">
        <w:rPr>
          <w:rFonts w:cs="Calibri"/>
        </w:rPr>
        <w:t>Havzaların bütüncül olarak izlenmesine olanak veren “Havza İzleme ve Değerlendirme sistemi Sunum ve Yetkilendirme Modülleri” tamamlanmış</w:t>
      </w:r>
      <w:r>
        <w:rPr>
          <w:rFonts w:cs="Calibri"/>
        </w:rPr>
        <w:t>tır.</w:t>
      </w:r>
      <w:r w:rsidRPr="009E21FD">
        <w:rPr>
          <w:rFonts w:cs="Calibri"/>
        </w:rPr>
        <w:t xml:space="preserve"> </w:t>
      </w:r>
    </w:p>
    <w:p w:rsidR="000B0E7C" w:rsidRPr="000B0E7C" w:rsidRDefault="000B0E7C" w:rsidP="00271387">
      <w:pPr>
        <w:pStyle w:val="ListeParagraf"/>
        <w:numPr>
          <w:ilvl w:val="0"/>
          <w:numId w:val="1"/>
        </w:numPr>
        <w:autoSpaceDE w:val="0"/>
        <w:autoSpaceDN w:val="0"/>
        <w:adjustRightInd w:val="0"/>
        <w:spacing w:before="0" w:beforeAutospacing="0" w:after="0" w:afterAutospacing="0"/>
        <w:contextualSpacing/>
        <w:jc w:val="both"/>
        <w:rPr>
          <w:rFonts w:cs="Calibri"/>
        </w:rPr>
      </w:pPr>
      <w:r>
        <w:rPr>
          <w:rFonts w:cs="RockwellTR"/>
        </w:rPr>
        <w:t>Proje kapsamında</w:t>
      </w:r>
      <w:r w:rsidRPr="009E21FD">
        <w:rPr>
          <w:rFonts w:cs="RockwellTR"/>
        </w:rPr>
        <w:t xml:space="preserve"> “Temel CBS eğitimi”, “İleri Düzey CBS eğitimi” ve “Sunum, Yetkilendirme ve Analiz Modülleri kullanıcı Eğitimleri” </w:t>
      </w:r>
      <w:r>
        <w:rPr>
          <w:rFonts w:cs="RockwellTR"/>
        </w:rPr>
        <w:t>yapılmıştır.</w:t>
      </w:r>
    </w:p>
    <w:p w:rsidR="000B0E7C" w:rsidRPr="009E21FD" w:rsidRDefault="000B0E7C" w:rsidP="000B0E7C">
      <w:pPr>
        <w:pStyle w:val="ListeParagraf"/>
        <w:numPr>
          <w:ilvl w:val="0"/>
          <w:numId w:val="1"/>
        </w:numPr>
        <w:autoSpaceDE w:val="0"/>
        <w:autoSpaceDN w:val="0"/>
        <w:adjustRightInd w:val="0"/>
        <w:spacing w:before="0" w:beforeAutospacing="0" w:after="0" w:afterAutospacing="0"/>
        <w:contextualSpacing/>
        <w:jc w:val="both"/>
        <w:rPr>
          <w:rFonts w:cs="Calibri"/>
        </w:rPr>
      </w:pPr>
      <w:r w:rsidRPr="009E21FD">
        <w:rPr>
          <w:rFonts w:cs="Calibri"/>
        </w:rPr>
        <w:t>Türkiye Çölleşme Modülünün güncel veriler ile tekrar çalıştırılmasına ve mevcut veriler ile farklı senaryolar oluşturulmasına olanak sağlaya “Analiz Modülü” masaüstü yazı</w:t>
      </w:r>
      <w:r>
        <w:rPr>
          <w:rFonts w:cs="Calibri"/>
        </w:rPr>
        <w:t>lımı tamamlanmıştır.</w:t>
      </w:r>
    </w:p>
    <w:p w:rsidR="000B0E7C" w:rsidRDefault="000B0E7C" w:rsidP="000B0E7C">
      <w:pPr>
        <w:autoSpaceDE w:val="0"/>
        <w:autoSpaceDN w:val="0"/>
        <w:adjustRightInd w:val="0"/>
        <w:spacing w:before="0"/>
        <w:ind w:left="360"/>
        <w:contextualSpacing/>
        <w:rPr>
          <w:rFonts w:cs="Calibri"/>
        </w:rPr>
      </w:pPr>
    </w:p>
    <w:p w:rsidR="000B0E7C" w:rsidRPr="00CB203A" w:rsidRDefault="000B0E7C" w:rsidP="00CB203A">
      <w:pPr>
        <w:spacing w:before="0" w:line="276" w:lineRule="auto"/>
        <w:contextualSpacing/>
        <w:rPr>
          <w:rFonts w:ascii="Times New Roman" w:hAnsi="Times New Roman" w:cs="Times New Roman"/>
          <w:b/>
          <w:color w:val="auto"/>
          <w:sz w:val="24"/>
          <w:szCs w:val="22"/>
        </w:rPr>
      </w:pPr>
      <w:r w:rsidRPr="00CB203A">
        <w:rPr>
          <w:rFonts w:ascii="Times New Roman" w:hAnsi="Times New Roman" w:cs="Times New Roman"/>
          <w:b/>
          <w:color w:val="auto"/>
          <w:sz w:val="24"/>
          <w:szCs w:val="22"/>
        </w:rPr>
        <w:t>Temalar;</w:t>
      </w:r>
    </w:p>
    <w:p w:rsidR="000B0E7C" w:rsidRPr="000B0E7C" w:rsidRDefault="000B0E7C" w:rsidP="000B0E7C">
      <w:pPr>
        <w:pStyle w:val="ListeParagraf"/>
        <w:numPr>
          <w:ilvl w:val="0"/>
          <w:numId w:val="2"/>
        </w:numPr>
        <w:autoSpaceDE w:val="0"/>
        <w:autoSpaceDN w:val="0"/>
        <w:adjustRightInd w:val="0"/>
        <w:spacing w:before="0"/>
        <w:contextualSpacing/>
        <w:rPr>
          <w:rFonts w:cs="Calibri"/>
        </w:rPr>
      </w:pPr>
      <w:r>
        <w:rPr>
          <w:rFonts w:cs="RockwellTR"/>
        </w:rPr>
        <w:t>Toprak Erozyonu ve Kütle Hareketleri</w:t>
      </w:r>
    </w:p>
    <w:p w:rsidR="000B0E7C" w:rsidRPr="000B0E7C" w:rsidRDefault="007D5071" w:rsidP="00444E18">
      <w:pPr>
        <w:pStyle w:val="ListeParagraf"/>
        <w:numPr>
          <w:ilvl w:val="0"/>
          <w:numId w:val="3"/>
        </w:numPr>
        <w:autoSpaceDE w:val="0"/>
        <w:autoSpaceDN w:val="0"/>
        <w:adjustRightInd w:val="0"/>
        <w:spacing w:before="0"/>
        <w:ind w:left="1080"/>
        <w:contextualSpacing/>
        <w:jc w:val="both"/>
        <w:rPr>
          <w:rFonts w:cs="Calibri"/>
        </w:rPr>
      </w:pPr>
      <w:r>
        <w:rPr>
          <w:rFonts w:cs="RockwellTR"/>
        </w:rPr>
        <w:t xml:space="preserve">Su Erozyonu Modeli (DEMİS) ile </w:t>
      </w:r>
      <w:r w:rsidRPr="00255C0A">
        <w:rPr>
          <w:color w:val="000000" w:themeColor="text1"/>
        </w:rPr>
        <w:t>Türkiye’de ulusal ölçekte su erozyonu ile kaybedilen toprak miktarının hesaplanması ve orta</w:t>
      </w:r>
      <w:r>
        <w:rPr>
          <w:color w:val="000000" w:themeColor="text1"/>
        </w:rPr>
        <w:t xml:space="preserve">ya konulmasında </w:t>
      </w:r>
      <w:r w:rsidRPr="00255C0A">
        <w:rPr>
          <w:color w:val="000000" w:themeColor="text1"/>
        </w:rPr>
        <w:t>-Yenilenmiş Evrensel Toprak Kayıpları Eşitliği-</w:t>
      </w:r>
      <w:proofErr w:type="spellStart"/>
      <w:r w:rsidRPr="00255C0A">
        <w:rPr>
          <w:color w:val="000000" w:themeColor="text1"/>
        </w:rPr>
        <w:t>Revised</w:t>
      </w:r>
      <w:proofErr w:type="spellEnd"/>
      <w:r w:rsidRPr="00255C0A">
        <w:rPr>
          <w:color w:val="000000" w:themeColor="text1"/>
        </w:rPr>
        <w:t xml:space="preserve"> Universal </w:t>
      </w:r>
      <w:proofErr w:type="spellStart"/>
      <w:r w:rsidRPr="00255C0A">
        <w:rPr>
          <w:color w:val="000000" w:themeColor="text1"/>
        </w:rPr>
        <w:t>Soil</w:t>
      </w:r>
      <w:proofErr w:type="spellEnd"/>
      <w:r w:rsidRPr="00255C0A">
        <w:rPr>
          <w:color w:val="000000" w:themeColor="text1"/>
        </w:rPr>
        <w:t xml:space="preserve"> </w:t>
      </w:r>
      <w:proofErr w:type="spellStart"/>
      <w:r w:rsidRPr="00255C0A">
        <w:rPr>
          <w:color w:val="000000" w:themeColor="text1"/>
        </w:rPr>
        <w:t>Loss</w:t>
      </w:r>
      <w:proofErr w:type="spellEnd"/>
      <w:r w:rsidRPr="00255C0A">
        <w:rPr>
          <w:color w:val="000000" w:themeColor="text1"/>
        </w:rPr>
        <w:t xml:space="preserve"> </w:t>
      </w:r>
      <w:proofErr w:type="spellStart"/>
      <w:r w:rsidRPr="00255C0A">
        <w:rPr>
          <w:color w:val="000000" w:themeColor="text1"/>
        </w:rPr>
        <w:t>Equati</w:t>
      </w:r>
      <w:r>
        <w:rPr>
          <w:color w:val="000000" w:themeColor="text1"/>
        </w:rPr>
        <w:t>on</w:t>
      </w:r>
      <w:proofErr w:type="spellEnd"/>
      <w:r>
        <w:rPr>
          <w:color w:val="000000" w:themeColor="text1"/>
        </w:rPr>
        <w:t xml:space="preserve"> (YETKE- RUSLE) kullanılmıştır. Bu hesaplama sonucu üretilen </w:t>
      </w:r>
      <w:r w:rsidR="00DC6854">
        <w:rPr>
          <w:color w:val="000000" w:themeColor="text1"/>
        </w:rPr>
        <w:t>harita</w:t>
      </w:r>
      <w:r>
        <w:rPr>
          <w:color w:val="000000" w:themeColor="text1"/>
        </w:rPr>
        <w:t xml:space="preserve"> HİDS’ e </w:t>
      </w:r>
      <w:proofErr w:type="gramStart"/>
      <w:r>
        <w:rPr>
          <w:color w:val="000000" w:themeColor="text1"/>
        </w:rPr>
        <w:t>entegre</w:t>
      </w:r>
      <w:proofErr w:type="gramEnd"/>
      <w:r>
        <w:rPr>
          <w:color w:val="000000" w:themeColor="text1"/>
        </w:rPr>
        <w:t xml:space="preserve"> edilmiştir</w:t>
      </w:r>
      <w:r w:rsidR="000B0E7C">
        <w:rPr>
          <w:rFonts w:cs="RockwellTR"/>
        </w:rPr>
        <w:t>.</w:t>
      </w:r>
    </w:p>
    <w:p w:rsidR="000B0E7C" w:rsidRDefault="000B0E7C" w:rsidP="00444E18">
      <w:pPr>
        <w:pStyle w:val="ListeParagraf"/>
        <w:numPr>
          <w:ilvl w:val="0"/>
          <w:numId w:val="3"/>
        </w:numPr>
        <w:autoSpaceDE w:val="0"/>
        <w:autoSpaceDN w:val="0"/>
        <w:adjustRightInd w:val="0"/>
        <w:spacing w:before="0"/>
        <w:ind w:left="1080"/>
        <w:contextualSpacing/>
        <w:jc w:val="both"/>
        <w:rPr>
          <w:rFonts w:cs="Calibri"/>
        </w:rPr>
      </w:pPr>
      <w:proofErr w:type="gramStart"/>
      <w:r>
        <w:rPr>
          <w:rFonts w:cs="Calibri"/>
        </w:rPr>
        <w:t>Rüzgar</w:t>
      </w:r>
      <w:proofErr w:type="gramEnd"/>
      <w:r>
        <w:rPr>
          <w:rFonts w:cs="Calibri"/>
        </w:rPr>
        <w:t xml:space="preserve"> Erozyonu</w:t>
      </w:r>
      <w:r w:rsidR="00444E18">
        <w:rPr>
          <w:rFonts w:cs="Calibri"/>
        </w:rPr>
        <w:t xml:space="preserve"> Modeli</w:t>
      </w:r>
      <w:r w:rsidR="007D5071">
        <w:rPr>
          <w:rFonts w:cs="Calibri"/>
        </w:rPr>
        <w:t xml:space="preserve"> (UDREMİS)</w:t>
      </w:r>
      <w:r w:rsidR="00444E18">
        <w:rPr>
          <w:rFonts w:cs="Calibri"/>
        </w:rPr>
        <w:t xml:space="preserve"> ile </w:t>
      </w:r>
      <w:r w:rsidR="00444E18" w:rsidRPr="00444E18">
        <w:rPr>
          <w:rFonts w:cs="Calibri"/>
        </w:rPr>
        <w:t>temelde iklim, toprak, bitki örtüsü ve pürüzlülük faktörlerini kullanan Yenilenmiş Rüzgâr Erozyonu Eşitliği (</w:t>
      </w:r>
      <w:proofErr w:type="spellStart"/>
      <w:r w:rsidR="00444E18" w:rsidRPr="00444E18">
        <w:rPr>
          <w:rFonts w:cs="Calibri"/>
        </w:rPr>
        <w:t>Revised</w:t>
      </w:r>
      <w:proofErr w:type="spellEnd"/>
      <w:r w:rsidR="00444E18" w:rsidRPr="00444E18">
        <w:rPr>
          <w:rFonts w:cs="Calibri"/>
        </w:rPr>
        <w:t xml:space="preserve"> </w:t>
      </w:r>
      <w:proofErr w:type="spellStart"/>
      <w:r w:rsidR="00444E18" w:rsidRPr="00444E18">
        <w:rPr>
          <w:rFonts w:cs="Calibri"/>
        </w:rPr>
        <w:t>Wind</w:t>
      </w:r>
      <w:proofErr w:type="spellEnd"/>
      <w:r w:rsidR="00444E18" w:rsidRPr="00444E18">
        <w:rPr>
          <w:rFonts w:cs="Calibri"/>
        </w:rPr>
        <w:t xml:space="preserve"> </w:t>
      </w:r>
      <w:proofErr w:type="spellStart"/>
      <w:r w:rsidR="00444E18" w:rsidRPr="00444E18">
        <w:rPr>
          <w:rFonts w:cs="Calibri"/>
        </w:rPr>
        <w:t>Erosion</w:t>
      </w:r>
      <w:proofErr w:type="spellEnd"/>
      <w:r w:rsidR="00444E18" w:rsidRPr="00444E18">
        <w:rPr>
          <w:rFonts w:cs="Calibri"/>
        </w:rPr>
        <w:t xml:space="preserve"> </w:t>
      </w:r>
      <w:proofErr w:type="spellStart"/>
      <w:r w:rsidR="00444E18" w:rsidRPr="00444E18">
        <w:rPr>
          <w:rFonts w:cs="Calibri"/>
        </w:rPr>
        <w:t>Equation</w:t>
      </w:r>
      <w:proofErr w:type="spellEnd"/>
      <w:r w:rsidR="00444E18" w:rsidRPr="00444E18">
        <w:rPr>
          <w:rFonts w:cs="Calibri"/>
        </w:rPr>
        <w:t>: RWEQ) yardımıyla ge</w:t>
      </w:r>
      <w:r w:rsidR="00444E18">
        <w:rPr>
          <w:rFonts w:cs="Calibri"/>
        </w:rPr>
        <w:t xml:space="preserve">rekli hesaplamaları yaparak, </w:t>
      </w:r>
      <w:r w:rsidR="00444E18" w:rsidRPr="00E74B86">
        <w:rPr>
          <w:color w:val="000000" w:themeColor="text1"/>
        </w:rPr>
        <w:t xml:space="preserve">ülkesel ölçekte rüzgâr erozyonu sonucu taşınan </w:t>
      </w:r>
      <w:proofErr w:type="spellStart"/>
      <w:r w:rsidR="00444E18" w:rsidRPr="00E74B86">
        <w:rPr>
          <w:color w:val="000000" w:themeColor="text1"/>
        </w:rPr>
        <w:t>sediment</w:t>
      </w:r>
      <w:proofErr w:type="spellEnd"/>
      <w:r w:rsidR="00444E18" w:rsidRPr="00E74B86">
        <w:rPr>
          <w:color w:val="000000" w:themeColor="text1"/>
        </w:rPr>
        <w:t xml:space="preserve"> miktarları</w:t>
      </w:r>
      <w:r w:rsidR="00444E18">
        <w:rPr>
          <w:color w:val="000000" w:themeColor="text1"/>
        </w:rPr>
        <w:t xml:space="preserve"> hesaplanmaktadır. </w:t>
      </w:r>
      <w:r w:rsidR="00444E18" w:rsidRPr="00444E18">
        <w:rPr>
          <w:color w:val="000000" w:themeColor="text1"/>
        </w:rPr>
        <w:lastRenderedPageBreak/>
        <w:t xml:space="preserve">Yapılan hesaplama sonuçları CBS yazılımıyla </w:t>
      </w:r>
      <w:proofErr w:type="spellStart"/>
      <w:proofErr w:type="gramStart"/>
      <w:r w:rsidR="00444E18" w:rsidRPr="00444E18">
        <w:rPr>
          <w:color w:val="000000" w:themeColor="text1"/>
        </w:rPr>
        <w:t>haritalandırılmaktadır.</w:t>
      </w:r>
      <w:r w:rsidR="00444E18">
        <w:rPr>
          <w:color w:val="000000" w:themeColor="text1"/>
        </w:rPr>
        <w:t>Sisteme</w:t>
      </w:r>
      <w:proofErr w:type="spellEnd"/>
      <w:proofErr w:type="gramEnd"/>
      <w:r w:rsidR="00444E18">
        <w:rPr>
          <w:color w:val="000000" w:themeColor="text1"/>
        </w:rPr>
        <w:t xml:space="preserve"> entegrasyonu yapılmıştır.</w:t>
      </w:r>
    </w:p>
    <w:p w:rsidR="000B0E7C" w:rsidRPr="000B0E7C" w:rsidRDefault="000B0E7C" w:rsidP="000B0E7C">
      <w:pPr>
        <w:pStyle w:val="ListeParagraf"/>
        <w:autoSpaceDE w:val="0"/>
        <w:autoSpaceDN w:val="0"/>
        <w:adjustRightInd w:val="0"/>
        <w:spacing w:before="0"/>
        <w:ind w:left="1080"/>
        <w:contextualSpacing/>
        <w:rPr>
          <w:rFonts w:cs="Calibri"/>
        </w:rPr>
      </w:pPr>
    </w:p>
    <w:p w:rsidR="000B0E7C" w:rsidRDefault="000B0E7C" w:rsidP="000B0E7C">
      <w:pPr>
        <w:pStyle w:val="ListeParagraf"/>
        <w:numPr>
          <w:ilvl w:val="0"/>
          <w:numId w:val="2"/>
        </w:numPr>
        <w:autoSpaceDE w:val="0"/>
        <w:autoSpaceDN w:val="0"/>
        <w:adjustRightInd w:val="0"/>
        <w:spacing w:before="0"/>
        <w:contextualSpacing/>
        <w:rPr>
          <w:rFonts w:cs="Calibri"/>
        </w:rPr>
      </w:pPr>
      <w:r>
        <w:rPr>
          <w:rFonts w:cs="Calibri"/>
        </w:rPr>
        <w:t>Sel ve Taşkın</w:t>
      </w:r>
    </w:p>
    <w:p w:rsidR="000B0E7C" w:rsidRDefault="000B0E7C" w:rsidP="00444E18">
      <w:pPr>
        <w:pStyle w:val="ListeParagraf"/>
        <w:numPr>
          <w:ilvl w:val="0"/>
          <w:numId w:val="4"/>
        </w:numPr>
        <w:autoSpaceDE w:val="0"/>
        <w:autoSpaceDN w:val="0"/>
        <w:adjustRightInd w:val="0"/>
        <w:spacing w:before="0"/>
        <w:ind w:left="1080"/>
        <w:contextualSpacing/>
        <w:jc w:val="both"/>
        <w:rPr>
          <w:rFonts w:cs="Calibri"/>
        </w:rPr>
      </w:pPr>
      <w:r>
        <w:rPr>
          <w:rFonts w:cs="Calibri"/>
        </w:rPr>
        <w:t>Hidrolojik Sel Modeli</w:t>
      </w:r>
      <w:r w:rsidR="007419C3">
        <w:rPr>
          <w:rFonts w:cs="Calibri"/>
        </w:rPr>
        <w:t xml:space="preserve"> ile h</w:t>
      </w:r>
      <w:r w:rsidR="007419C3" w:rsidRPr="007419C3">
        <w:rPr>
          <w:rFonts w:cs="Calibri"/>
        </w:rPr>
        <w:t>avzaların hidrolo</w:t>
      </w:r>
      <w:r w:rsidR="007419C3">
        <w:rPr>
          <w:rFonts w:cs="Calibri"/>
        </w:rPr>
        <w:t>jik ve hidrolik karakteristikleri</w:t>
      </w:r>
      <w:r w:rsidR="007419C3" w:rsidRPr="007419C3">
        <w:rPr>
          <w:rFonts w:cs="Calibri"/>
        </w:rPr>
        <w:t xml:space="preserve"> </w:t>
      </w:r>
      <w:proofErr w:type="gramStart"/>
      <w:r w:rsidR="007419C3" w:rsidRPr="007419C3">
        <w:rPr>
          <w:rFonts w:cs="Calibri"/>
        </w:rPr>
        <w:t>optimum</w:t>
      </w:r>
      <w:proofErr w:type="gramEnd"/>
      <w:r w:rsidR="007419C3" w:rsidRPr="007419C3">
        <w:rPr>
          <w:rFonts w:cs="Calibri"/>
        </w:rPr>
        <w:t xml:space="preserve"> düzeyde ortaya</w:t>
      </w:r>
      <w:r w:rsidR="007419C3">
        <w:rPr>
          <w:rFonts w:cs="Calibri"/>
        </w:rPr>
        <w:t xml:space="preserve"> konularak, çıktıları HİDS’ e entegre edilmektedir.</w:t>
      </w:r>
    </w:p>
    <w:p w:rsidR="000B0E7C" w:rsidRDefault="000B0E7C" w:rsidP="00444E18">
      <w:pPr>
        <w:pStyle w:val="ListeParagraf"/>
        <w:numPr>
          <w:ilvl w:val="0"/>
          <w:numId w:val="4"/>
        </w:numPr>
        <w:autoSpaceDE w:val="0"/>
        <w:autoSpaceDN w:val="0"/>
        <w:adjustRightInd w:val="0"/>
        <w:spacing w:before="0"/>
        <w:ind w:left="1080"/>
        <w:contextualSpacing/>
        <w:jc w:val="both"/>
        <w:rPr>
          <w:rFonts w:cs="Calibri"/>
        </w:rPr>
      </w:pPr>
      <w:r>
        <w:rPr>
          <w:rFonts w:cs="Calibri"/>
        </w:rPr>
        <w:t>Sel Duyarlılık Modeli</w:t>
      </w:r>
      <w:r w:rsidR="007419C3">
        <w:rPr>
          <w:rFonts w:cs="Calibri"/>
        </w:rPr>
        <w:t xml:space="preserve"> ile </w:t>
      </w:r>
      <w:r w:rsidR="007419C3" w:rsidRPr="007419C3">
        <w:rPr>
          <w:rFonts w:cs="Calibri"/>
        </w:rPr>
        <w:t>ulusa</w:t>
      </w:r>
      <w:r w:rsidR="007419C3">
        <w:rPr>
          <w:rFonts w:cs="Calibri"/>
        </w:rPr>
        <w:t xml:space="preserve">l ölçekte sele duyarlı alanlar </w:t>
      </w:r>
      <w:r w:rsidR="007419C3" w:rsidRPr="007419C3">
        <w:rPr>
          <w:rFonts w:cs="Calibri"/>
        </w:rPr>
        <w:t xml:space="preserve">uzman görüşüne dayalı </w:t>
      </w:r>
      <w:proofErr w:type="spellStart"/>
      <w:r w:rsidR="007419C3" w:rsidRPr="007419C3">
        <w:rPr>
          <w:rFonts w:cs="Calibri"/>
        </w:rPr>
        <w:t>Modifiye</w:t>
      </w:r>
      <w:proofErr w:type="spellEnd"/>
      <w:r w:rsidR="007419C3" w:rsidRPr="007419C3">
        <w:rPr>
          <w:rFonts w:cs="Calibri"/>
        </w:rPr>
        <w:t xml:space="preserve"> Analitik Hiyerarşik Proses (M-AHP) yöntemi kullanılarak; “yağış, arazi örtüsü, eğim, bakı, drenaj yoğunluğu, maksimum havza rölyefi, dairesellik oranı ve geçirgenlik” göstergelerinin sele olan etkilerine göre puanlanarak Sel Duyarlılık Haritası üretilmiştir</w:t>
      </w:r>
      <w:r w:rsidR="007419C3">
        <w:rPr>
          <w:rFonts w:cs="Calibri"/>
        </w:rPr>
        <w:t xml:space="preserve">. </w:t>
      </w:r>
      <w:r w:rsidR="00DC6854">
        <w:rPr>
          <w:rFonts w:cs="Calibri"/>
        </w:rPr>
        <w:t>Üretilen haritanın</w:t>
      </w:r>
      <w:bookmarkStart w:id="0" w:name="_GoBack"/>
      <w:bookmarkEnd w:id="0"/>
      <w:r w:rsidR="00DC6854">
        <w:rPr>
          <w:rFonts w:cs="Calibri"/>
        </w:rPr>
        <w:t xml:space="preserve"> s</w:t>
      </w:r>
      <w:r w:rsidR="007419C3">
        <w:rPr>
          <w:rFonts w:cs="Calibri"/>
        </w:rPr>
        <w:t xml:space="preserve">isteme entegrasyonu yapılmıştır. </w:t>
      </w:r>
    </w:p>
    <w:p w:rsidR="000B0E7C" w:rsidRDefault="000B0E7C" w:rsidP="000B0E7C">
      <w:pPr>
        <w:pStyle w:val="ListeParagraf"/>
        <w:autoSpaceDE w:val="0"/>
        <w:autoSpaceDN w:val="0"/>
        <w:adjustRightInd w:val="0"/>
        <w:spacing w:before="0"/>
        <w:ind w:left="1080"/>
        <w:contextualSpacing/>
        <w:rPr>
          <w:rFonts w:cs="Calibri"/>
        </w:rPr>
      </w:pPr>
    </w:p>
    <w:p w:rsidR="000B0E7C" w:rsidRPr="000B0E7C" w:rsidRDefault="000B0E7C" w:rsidP="000B0E7C">
      <w:pPr>
        <w:pStyle w:val="ListeParagraf"/>
        <w:numPr>
          <w:ilvl w:val="0"/>
          <w:numId w:val="2"/>
        </w:numPr>
        <w:autoSpaceDE w:val="0"/>
        <w:autoSpaceDN w:val="0"/>
        <w:adjustRightInd w:val="0"/>
        <w:spacing w:before="0"/>
        <w:contextualSpacing/>
        <w:rPr>
          <w:rFonts w:cs="Calibri"/>
        </w:rPr>
      </w:pPr>
      <w:r>
        <w:rPr>
          <w:rFonts w:cs="Calibri"/>
        </w:rPr>
        <w:t>Çölleşme</w:t>
      </w:r>
    </w:p>
    <w:p w:rsidR="000B0E7C" w:rsidRPr="000B0E7C" w:rsidRDefault="00271387" w:rsidP="000B0E7C">
      <w:pPr>
        <w:pStyle w:val="ListeParagraf"/>
        <w:numPr>
          <w:ilvl w:val="0"/>
          <w:numId w:val="1"/>
        </w:numPr>
        <w:autoSpaceDE w:val="0"/>
        <w:autoSpaceDN w:val="0"/>
        <w:adjustRightInd w:val="0"/>
        <w:spacing w:before="0" w:beforeAutospacing="0" w:after="0" w:afterAutospacing="0"/>
        <w:ind w:left="1080"/>
        <w:contextualSpacing/>
        <w:jc w:val="both"/>
      </w:pPr>
      <w:r w:rsidRPr="009E21FD">
        <w:rPr>
          <w:rFonts w:cs="Calibri"/>
        </w:rPr>
        <w:t xml:space="preserve">Türkiye Çölleşme Modeli </w:t>
      </w:r>
      <w:r>
        <w:rPr>
          <w:rFonts w:cs="Calibri"/>
        </w:rPr>
        <w:t>tamamlanmış,</w:t>
      </w:r>
      <w:r w:rsidRPr="009E21FD">
        <w:rPr>
          <w:rFonts w:cs="Calibri"/>
        </w:rPr>
        <w:t xml:space="preserve"> </w:t>
      </w:r>
      <w:r w:rsidRPr="009E21FD">
        <w:rPr>
          <w:rFonts w:cs="RockwellTR"/>
        </w:rPr>
        <w:t>7</w:t>
      </w:r>
      <w:r w:rsidRPr="009E21FD">
        <w:rPr>
          <w:rFonts w:cs="Calibri"/>
        </w:rPr>
        <w:t xml:space="preserve"> </w:t>
      </w:r>
      <w:proofErr w:type="gramStart"/>
      <w:r w:rsidRPr="009E21FD">
        <w:rPr>
          <w:rFonts w:cs="Calibri"/>
        </w:rPr>
        <w:t>kriter</w:t>
      </w:r>
      <w:proofErr w:type="gramEnd"/>
      <w:r w:rsidRPr="009E21FD">
        <w:rPr>
          <w:rFonts w:cs="Calibri"/>
        </w:rPr>
        <w:t xml:space="preserve"> ve 56 gösterge ile birlikte ulusal ölçekte çölleşmeye duyarlı alanlar tespit edilerek Türkiye Çölleşme Risk Haritası oluşturulmuştur.</w:t>
      </w:r>
      <w:r>
        <w:rPr>
          <w:rFonts w:cs="RockwellTR"/>
        </w:rPr>
        <w:t xml:space="preserve"> </w:t>
      </w:r>
      <w:r w:rsidR="000B0E7C">
        <w:rPr>
          <w:rFonts w:cs="RockwellTR"/>
        </w:rPr>
        <w:t xml:space="preserve">Sisteme </w:t>
      </w:r>
      <w:proofErr w:type="gramStart"/>
      <w:r w:rsidR="000B0E7C">
        <w:rPr>
          <w:rFonts w:cs="RockwellTR"/>
        </w:rPr>
        <w:t>entegrasyonu</w:t>
      </w:r>
      <w:proofErr w:type="gramEnd"/>
      <w:r w:rsidR="000B0E7C">
        <w:rPr>
          <w:rFonts w:cs="RockwellTR"/>
        </w:rPr>
        <w:t xml:space="preserve"> yapılmıştır.</w:t>
      </w:r>
    </w:p>
    <w:p w:rsidR="000B0E7C" w:rsidRDefault="000B0E7C" w:rsidP="000B0E7C">
      <w:pPr>
        <w:pStyle w:val="ListeParagraf"/>
        <w:autoSpaceDE w:val="0"/>
        <w:autoSpaceDN w:val="0"/>
        <w:adjustRightInd w:val="0"/>
        <w:spacing w:before="0" w:beforeAutospacing="0" w:after="0" w:afterAutospacing="0"/>
        <w:ind w:left="720"/>
        <w:contextualSpacing/>
        <w:jc w:val="both"/>
        <w:rPr>
          <w:rFonts w:cs="RockwellTR"/>
        </w:rPr>
      </w:pPr>
    </w:p>
    <w:p w:rsidR="00701C3B" w:rsidRDefault="000B0E7C" w:rsidP="000B0E7C">
      <w:pPr>
        <w:pStyle w:val="ListeParagraf"/>
        <w:numPr>
          <w:ilvl w:val="0"/>
          <w:numId w:val="2"/>
        </w:numPr>
        <w:autoSpaceDE w:val="0"/>
        <w:autoSpaceDN w:val="0"/>
        <w:adjustRightInd w:val="0"/>
        <w:spacing w:before="0" w:beforeAutospacing="0" w:after="0" w:afterAutospacing="0"/>
        <w:contextualSpacing/>
        <w:jc w:val="both"/>
      </w:pPr>
      <w:r>
        <w:t xml:space="preserve"> Karbon</w:t>
      </w:r>
    </w:p>
    <w:p w:rsidR="000B0E7C" w:rsidRDefault="000B0E7C" w:rsidP="00444E18">
      <w:pPr>
        <w:pStyle w:val="ListeParagraf"/>
        <w:numPr>
          <w:ilvl w:val="0"/>
          <w:numId w:val="1"/>
        </w:numPr>
        <w:autoSpaceDE w:val="0"/>
        <w:autoSpaceDN w:val="0"/>
        <w:adjustRightInd w:val="0"/>
        <w:spacing w:before="0" w:beforeAutospacing="0" w:after="0" w:afterAutospacing="0"/>
        <w:ind w:left="1080"/>
        <w:contextualSpacing/>
        <w:jc w:val="both"/>
      </w:pPr>
      <w:proofErr w:type="gramStart"/>
      <w:r>
        <w:t xml:space="preserve">Toprak Organik Karbon Modeli </w:t>
      </w:r>
      <w:r w:rsidR="008661D4">
        <w:t xml:space="preserve">ile </w:t>
      </w:r>
      <w:r w:rsidR="008661D4" w:rsidRPr="008661D4">
        <w:t xml:space="preserve">ilgili kurum ve kuruluşlardan çeşitli amaçlarla elde edilen koordinatlı toprak verileri standardize edilip </w:t>
      </w:r>
      <w:proofErr w:type="spellStart"/>
      <w:r w:rsidR="008661D4" w:rsidRPr="008661D4">
        <w:t>harmonizasyonu</w:t>
      </w:r>
      <w:proofErr w:type="spellEnd"/>
      <w:r w:rsidR="008661D4" w:rsidRPr="008661D4">
        <w:t xml:space="preserve"> sağlanarak; toprak organik karbonuna etki eden 260 çevresel faktör den en önemli 16’sı seçilerek makine öğrenim teknikleri kullanılarak Türkiye topraklarının 0-30 cm </w:t>
      </w:r>
      <w:proofErr w:type="spellStart"/>
      <w:r w:rsidR="008661D4" w:rsidRPr="008661D4">
        <w:t>lik</w:t>
      </w:r>
      <w:proofErr w:type="spellEnd"/>
      <w:r w:rsidR="008661D4" w:rsidRPr="008661D4">
        <w:t xml:space="preserve"> kısmında depo olan toplam organik karbon miktarını hesaplanmıştır.</w:t>
      </w:r>
      <w:r>
        <w:t xml:space="preserve"> </w:t>
      </w:r>
      <w:proofErr w:type="gramEnd"/>
      <w:r>
        <w:t xml:space="preserve">Sisteme </w:t>
      </w:r>
      <w:proofErr w:type="gramStart"/>
      <w:r>
        <w:t>entegrasyonu</w:t>
      </w:r>
      <w:proofErr w:type="gramEnd"/>
      <w:r>
        <w:t xml:space="preserve"> yapılmıştır.</w:t>
      </w:r>
    </w:p>
    <w:p w:rsidR="000B0E7C" w:rsidRDefault="000B0E7C" w:rsidP="000B0E7C">
      <w:pPr>
        <w:pStyle w:val="ListeParagraf"/>
        <w:autoSpaceDE w:val="0"/>
        <w:autoSpaceDN w:val="0"/>
        <w:adjustRightInd w:val="0"/>
        <w:spacing w:before="0" w:beforeAutospacing="0" w:after="0" w:afterAutospacing="0"/>
        <w:ind w:left="1080"/>
        <w:contextualSpacing/>
        <w:jc w:val="both"/>
      </w:pPr>
    </w:p>
    <w:p w:rsidR="000B0E7C" w:rsidRDefault="000B0E7C" w:rsidP="000B0E7C">
      <w:pPr>
        <w:pStyle w:val="ListeParagraf"/>
        <w:numPr>
          <w:ilvl w:val="0"/>
          <w:numId w:val="2"/>
        </w:numPr>
        <w:autoSpaceDE w:val="0"/>
        <w:autoSpaceDN w:val="0"/>
        <w:adjustRightInd w:val="0"/>
        <w:spacing w:before="0"/>
        <w:contextualSpacing/>
      </w:pPr>
      <w:r>
        <w:t>Arazi Kullanımı</w:t>
      </w:r>
    </w:p>
    <w:p w:rsidR="000B0E7C" w:rsidRDefault="000B0E7C" w:rsidP="00444E18">
      <w:pPr>
        <w:pStyle w:val="ListeParagraf"/>
        <w:numPr>
          <w:ilvl w:val="0"/>
          <w:numId w:val="1"/>
        </w:numPr>
        <w:autoSpaceDE w:val="0"/>
        <w:autoSpaceDN w:val="0"/>
        <w:adjustRightInd w:val="0"/>
        <w:spacing w:before="0"/>
        <w:ind w:left="1080"/>
        <w:contextualSpacing/>
        <w:jc w:val="both"/>
      </w:pPr>
      <w:r>
        <w:t xml:space="preserve">Ulusal Arazi Örtüsü/Kullanımı Sınıflandırma İzleme Sistemi </w:t>
      </w:r>
      <w:r w:rsidR="007419C3">
        <w:t xml:space="preserve">projesi </w:t>
      </w:r>
      <w:r>
        <w:t>(UASİS)</w:t>
      </w:r>
      <w:r w:rsidR="007419C3">
        <w:t xml:space="preserve"> kapsamında,</w:t>
      </w:r>
      <w:r>
        <w:t xml:space="preserve"> ulusal ölçekte ilgili kurum ve kuruluşların sorumluluğunda olan arazi örtüsü/kullanımı sınıflarının 1/25.000 ölçeğinde üretilerek belirli dön</w:t>
      </w:r>
      <w:r w:rsidR="007419C3">
        <w:t xml:space="preserve">emlerde izlenebildiği bir sistem tasarlanmaktadır. Bu minvalde 2017-2018 yıllarında fizibilite çalışması tamamlanmış ve proje çalışmalarına başlanmıştır. 2022 yılı sonunda bitecek proje ile oluşturulan çıktılar HİDS’ e </w:t>
      </w:r>
      <w:proofErr w:type="gramStart"/>
      <w:r w:rsidR="007419C3">
        <w:t>entegre</w:t>
      </w:r>
      <w:proofErr w:type="gramEnd"/>
      <w:r w:rsidR="007419C3">
        <w:t xml:space="preserve"> edilecektir. </w:t>
      </w:r>
      <w:r>
        <w:t xml:space="preserve"> </w:t>
      </w:r>
    </w:p>
    <w:p w:rsidR="00287D64" w:rsidRDefault="00287D64">
      <w:r>
        <w:rPr>
          <w:noProof/>
        </w:rPr>
        <w:lastRenderedPageBreak/>
        <w:drawing>
          <wp:inline distT="0" distB="0" distL="0" distR="0">
            <wp:extent cx="6120000" cy="3182400"/>
            <wp:effectExtent l="19050" t="19050" r="14605" b="18415"/>
            <wp:docPr id="5" name="Resim 5" descr="D:\BELGELER\SUNUMLAR\Hids Sunum\modül resimleri\Ekran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D:\BELGELER\SUNUMLAR\Hids Sunum\modül resimleri\Ekran5.JPG"/>
                    <pic:cNvPicPr preferRelativeResize="0">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000" cy="3182400"/>
                    </a:xfrm>
                    <a:prstGeom prst="rect">
                      <a:avLst/>
                    </a:prstGeom>
                    <a:noFill/>
                    <a:ln w="3175">
                      <a:solidFill>
                        <a:schemeClr val="tx1"/>
                      </a:solidFill>
                    </a:ln>
                  </pic:spPr>
                </pic:pic>
              </a:graphicData>
            </a:graphic>
          </wp:inline>
        </w:drawing>
      </w:r>
    </w:p>
    <w:p w:rsidR="006B02BD" w:rsidRDefault="006B02BD" w:rsidP="006B02BD">
      <w:pPr>
        <w:jc w:val="center"/>
      </w:pPr>
      <w:r>
        <w:t xml:space="preserve">Resim 2: Yazılım </w:t>
      </w:r>
      <w:proofErr w:type="spellStart"/>
      <w:r>
        <w:t>Arayüzü</w:t>
      </w:r>
      <w:proofErr w:type="spellEnd"/>
    </w:p>
    <w:p w:rsidR="00287D64" w:rsidRDefault="00287D64"/>
    <w:p w:rsidR="00287D64" w:rsidRDefault="00287D64"/>
    <w:p w:rsidR="00287D64" w:rsidRDefault="00287D64">
      <w:r>
        <w:rPr>
          <w:noProof/>
        </w:rPr>
        <w:drawing>
          <wp:inline distT="0" distB="0" distL="0" distR="0">
            <wp:extent cx="6120000" cy="3240000"/>
            <wp:effectExtent l="19050" t="19050" r="14605" b="17780"/>
            <wp:docPr id="6" name="Resim 6" descr="D:\BELGELER\SUNUMLAR\Hids Sunum\modül resimleri\Dashboard.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D:\BELGELER\SUNUMLAR\Hids Sunum\modül resimleri\Dashboard.JP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000" cy="3240000"/>
                    </a:xfrm>
                    <a:prstGeom prst="rect">
                      <a:avLst/>
                    </a:prstGeom>
                    <a:noFill/>
                    <a:ln w="3175">
                      <a:solidFill>
                        <a:schemeClr val="tx1"/>
                      </a:solidFill>
                    </a:ln>
                  </pic:spPr>
                </pic:pic>
              </a:graphicData>
            </a:graphic>
          </wp:inline>
        </w:drawing>
      </w:r>
    </w:p>
    <w:p w:rsidR="006B02BD" w:rsidRDefault="006B02BD" w:rsidP="006B02BD">
      <w:pPr>
        <w:jc w:val="center"/>
      </w:pPr>
      <w:r>
        <w:t xml:space="preserve">Resim 3: Yazılım </w:t>
      </w:r>
      <w:proofErr w:type="spellStart"/>
      <w:r>
        <w:t>Arayüzü</w:t>
      </w:r>
      <w:proofErr w:type="spellEnd"/>
    </w:p>
    <w:p w:rsidR="006B02BD" w:rsidRDefault="006B02BD"/>
    <w:sectPr w:rsidR="006B02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RockwellTR">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C551D"/>
    <w:multiLevelType w:val="hybridMultilevel"/>
    <w:tmpl w:val="4B2A07EC"/>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F764B5A"/>
    <w:multiLevelType w:val="hybridMultilevel"/>
    <w:tmpl w:val="11CAD2F8"/>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42A5030D"/>
    <w:multiLevelType w:val="hybridMultilevel"/>
    <w:tmpl w:val="6848FE7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4D5D411B"/>
    <w:multiLevelType w:val="hybridMultilevel"/>
    <w:tmpl w:val="5FFCD2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87"/>
    <w:rsid w:val="000B0E7C"/>
    <w:rsid w:val="00271387"/>
    <w:rsid w:val="00287D64"/>
    <w:rsid w:val="003043A0"/>
    <w:rsid w:val="00444E18"/>
    <w:rsid w:val="00597D9F"/>
    <w:rsid w:val="006B02BD"/>
    <w:rsid w:val="007419C3"/>
    <w:rsid w:val="007D5071"/>
    <w:rsid w:val="008661D4"/>
    <w:rsid w:val="008D4E81"/>
    <w:rsid w:val="00926F7E"/>
    <w:rsid w:val="00CB203A"/>
    <w:rsid w:val="00CE01C9"/>
    <w:rsid w:val="00DC0EB7"/>
    <w:rsid w:val="00DC68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FA0FCC-5CF6-479B-9138-650020E9A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387"/>
    <w:pPr>
      <w:spacing w:before="60" w:after="0" w:line="240" w:lineRule="auto"/>
      <w:jc w:val="both"/>
    </w:pPr>
    <w:rPr>
      <w:rFonts w:eastAsia="Arial Unicode MS" w:cs="Arial Unicode MS"/>
      <w:color w:val="00000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isteParagrafChar">
    <w:name w:val="Liste Paragraf Char"/>
    <w:aliases w:val="LİSTE PARAF Char,Liste Paragraf1 Char"/>
    <w:link w:val="ListeParagraf"/>
    <w:locked/>
    <w:rsid w:val="00271387"/>
    <w:rPr>
      <w:rFonts w:ascii="Times New Roman" w:eastAsia="Times New Roman" w:hAnsi="Times New Roman" w:cs="Times New Roman"/>
      <w:sz w:val="24"/>
      <w:szCs w:val="24"/>
      <w:lang w:eastAsia="tr-TR"/>
    </w:rPr>
  </w:style>
  <w:style w:type="paragraph" w:styleId="ListeParagraf">
    <w:name w:val="List Paragraph"/>
    <w:aliases w:val="LİSTE PARAF,Liste Paragraf1"/>
    <w:basedOn w:val="Normal"/>
    <w:link w:val="ListeParagrafChar"/>
    <w:qFormat/>
    <w:rsid w:val="00271387"/>
    <w:pPr>
      <w:spacing w:before="100" w:beforeAutospacing="1" w:after="100" w:afterAutospacing="1"/>
      <w:jc w:val="left"/>
    </w:pPr>
    <w:rPr>
      <w:rFonts w:ascii="Times New Roman" w:eastAsia="Times New Roman" w:hAnsi="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F32B74F3E55E94BB18CDE3B45E2A385" ma:contentTypeVersion="1" ma:contentTypeDescription="Yeni belge oluşturun." ma:contentTypeScope="" ma:versionID="153bd0db2194afc519f3eba3d6844628">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3ABE97D-5563-489F-A7DC-29A1118F32D0}"/>
</file>

<file path=customXml/itemProps2.xml><?xml version="1.0" encoding="utf-8"?>
<ds:datastoreItem xmlns:ds="http://schemas.openxmlformats.org/officeDocument/2006/customXml" ds:itemID="{8F283CC7-6573-46F6-9ED4-4C15A6AB8846}"/>
</file>

<file path=customXml/itemProps3.xml><?xml version="1.0" encoding="utf-8"?>
<ds:datastoreItem xmlns:ds="http://schemas.openxmlformats.org/officeDocument/2006/customXml" ds:itemID="{D7F50B40-F04A-4024-8F53-AAD05FCD9D9F}"/>
</file>

<file path=docProps/app.xml><?xml version="1.0" encoding="utf-8"?>
<Properties xmlns="http://schemas.openxmlformats.org/officeDocument/2006/extended-properties" xmlns:vt="http://schemas.openxmlformats.org/officeDocument/2006/docPropsVTypes">
  <Template>Normal</Template>
  <TotalTime>94</TotalTime>
  <Pages>3</Pages>
  <Words>559</Words>
  <Characters>3188</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Arslan</dc:creator>
  <cp:keywords/>
  <dc:description/>
  <cp:lastModifiedBy>Enis BALTACI</cp:lastModifiedBy>
  <cp:revision>8</cp:revision>
  <dcterms:created xsi:type="dcterms:W3CDTF">2019-01-29T07:56:00Z</dcterms:created>
  <dcterms:modified xsi:type="dcterms:W3CDTF">2019-01-30T08:51:00Z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0x010100CF32B74F3E55E94BB18CDE3B45E2A385</vt:lpwstr>
  </property>
</Properties>
</file>