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B4" w:rsidRPr="00FD6EB4" w:rsidRDefault="00FD6EB4" w:rsidP="00FD6EB4">
      <w:pPr>
        <w:spacing w:after="0" w:line="240" w:lineRule="auto"/>
        <w:jc w:val="center"/>
        <w:rPr>
          <w:rFonts w:ascii="Times New Roman" w:hAnsi="Times New Roman" w:cs="Times New Roman"/>
          <w:b/>
          <w:sz w:val="18"/>
          <w:szCs w:val="16"/>
        </w:rPr>
      </w:pPr>
      <w:r w:rsidRPr="00FD6EB4">
        <w:rPr>
          <w:rFonts w:ascii="Times New Roman" w:hAnsi="Times New Roman" w:cs="Times New Roman"/>
          <w:b/>
          <w:sz w:val="18"/>
          <w:szCs w:val="16"/>
        </w:rPr>
        <w:t>İ L A N</w:t>
      </w:r>
    </w:p>
    <w:p w:rsidR="00FD6EB4" w:rsidRDefault="006B0619" w:rsidP="006B0619">
      <w:pPr>
        <w:spacing w:after="0" w:line="240" w:lineRule="auto"/>
        <w:jc w:val="center"/>
        <w:rPr>
          <w:rFonts w:ascii="Times New Roman" w:hAnsi="Times New Roman" w:cs="Times New Roman"/>
          <w:sz w:val="18"/>
          <w:szCs w:val="18"/>
        </w:rPr>
      </w:pPr>
      <w:r w:rsidRPr="006B0619">
        <w:rPr>
          <w:rFonts w:ascii="Times New Roman" w:hAnsi="Times New Roman" w:cs="Times New Roman"/>
          <w:sz w:val="18"/>
          <w:szCs w:val="18"/>
        </w:rPr>
        <w:t xml:space="preserve">TARIM VE ORMAN BAKANLIĞI IX. BÖLGE MÜDÜRLÜĞÜ BOLU ŞUBE MÜDÜRLÜĞÜ </w:t>
      </w:r>
      <w:r w:rsidR="00B771E2">
        <w:rPr>
          <w:rFonts w:ascii="Times New Roman" w:hAnsi="Times New Roman" w:cs="Times New Roman"/>
          <w:sz w:val="18"/>
          <w:szCs w:val="18"/>
        </w:rPr>
        <w:t>ABANT GÖLÜ TABİAT PARKI 7 ADET DAĞ EVİ (14 ODA ) VE 1 ADET KIR LOKANTASI İ</w:t>
      </w:r>
      <w:r w:rsidRPr="006B0619">
        <w:rPr>
          <w:rFonts w:ascii="Times New Roman" w:hAnsi="Times New Roman" w:cs="Times New Roman"/>
          <w:sz w:val="18"/>
          <w:szCs w:val="18"/>
        </w:rPr>
        <w:t>ŞLETMECİLİK İHALESİ YAPILACAKTIR</w:t>
      </w:r>
    </w:p>
    <w:p w:rsidR="006B0619" w:rsidRPr="006B0619" w:rsidRDefault="006B0619" w:rsidP="006B0619">
      <w:pPr>
        <w:spacing w:after="0" w:line="240" w:lineRule="auto"/>
        <w:jc w:val="center"/>
        <w:rPr>
          <w:rFonts w:ascii="Times New Roman" w:hAnsi="Times New Roman" w:cs="Times New Roman"/>
          <w:sz w:val="18"/>
          <w:szCs w:val="18"/>
        </w:rPr>
      </w:pPr>
    </w:p>
    <w:p w:rsidR="00FD6EB4" w:rsidRPr="00FD6EB4" w:rsidRDefault="00FD6EB4" w:rsidP="00FD6EB4">
      <w:pPr>
        <w:spacing w:after="0" w:line="240" w:lineRule="auto"/>
        <w:rPr>
          <w:rFonts w:ascii="Times New Roman" w:hAnsi="Times New Roman" w:cs="Times New Roman"/>
          <w:sz w:val="16"/>
          <w:szCs w:val="16"/>
        </w:rPr>
      </w:pPr>
      <w:r>
        <w:rPr>
          <w:rFonts w:ascii="Times New Roman" w:hAnsi="Times New Roman" w:cs="Times New Roman"/>
          <w:sz w:val="16"/>
          <w:szCs w:val="16"/>
        </w:rPr>
        <w:t>SIRA</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MUHAMMEN</w:t>
      </w:r>
      <w:r>
        <w:rPr>
          <w:rFonts w:ascii="Times New Roman" w:hAnsi="Times New Roman" w:cs="Times New Roman"/>
          <w:sz w:val="16"/>
          <w:szCs w:val="16"/>
        </w:rPr>
        <w:tab/>
      </w:r>
      <w:r w:rsidRPr="00FD6EB4">
        <w:rPr>
          <w:rFonts w:ascii="Times New Roman" w:hAnsi="Times New Roman" w:cs="Times New Roman"/>
          <w:sz w:val="16"/>
          <w:szCs w:val="16"/>
        </w:rPr>
        <w:t>%10 GEÇİCİ</w:t>
      </w:r>
    </w:p>
    <w:p w:rsidR="00FD6EB4" w:rsidRPr="00FD6EB4" w:rsidRDefault="00FD6EB4" w:rsidP="00FD6EB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NO </w:t>
      </w:r>
      <w:r>
        <w:rPr>
          <w:rFonts w:ascii="Times New Roman" w:hAnsi="Times New Roman" w:cs="Times New Roman"/>
          <w:sz w:val="16"/>
          <w:szCs w:val="16"/>
        </w:rPr>
        <w:tab/>
        <w:t xml:space="preserve">YERİN ADI       </w:t>
      </w:r>
      <w:r>
        <w:rPr>
          <w:rFonts w:ascii="Times New Roman" w:hAnsi="Times New Roman" w:cs="Times New Roman"/>
          <w:sz w:val="16"/>
          <w:szCs w:val="16"/>
        </w:rPr>
        <w:tab/>
      </w:r>
      <w:r>
        <w:rPr>
          <w:rFonts w:ascii="Times New Roman" w:hAnsi="Times New Roman" w:cs="Times New Roman"/>
          <w:sz w:val="16"/>
          <w:szCs w:val="16"/>
        </w:rPr>
        <w:tab/>
        <w:t xml:space="preserve">İHALE KONUSU   </w:t>
      </w:r>
      <w:r w:rsidRPr="00FD6EB4">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BEDELİ</w:t>
      </w:r>
      <w:r>
        <w:rPr>
          <w:rFonts w:ascii="Times New Roman" w:hAnsi="Times New Roman" w:cs="Times New Roman"/>
          <w:sz w:val="16"/>
          <w:szCs w:val="16"/>
        </w:rPr>
        <w:tab/>
      </w:r>
      <w:r>
        <w:rPr>
          <w:rFonts w:ascii="Times New Roman" w:hAnsi="Times New Roman" w:cs="Times New Roman"/>
          <w:sz w:val="16"/>
          <w:szCs w:val="16"/>
        </w:rPr>
        <w:tab/>
      </w:r>
      <w:r w:rsidRPr="00FD6EB4">
        <w:rPr>
          <w:rFonts w:ascii="Times New Roman" w:hAnsi="Times New Roman" w:cs="Times New Roman"/>
          <w:sz w:val="16"/>
          <w:szCs w:val="16"/>
        </w:rPr>
        <w:t>TEMİNAT (TL)</w:t>
      </w:r>
    </w:p>
    <w:p w:rsidR="00FD6EB4" w:rsidRPr="00FD6EB4" w:rsidRDefault="00FD6EB4" w:rsidP="00FD6EB4">
      <w:pPr>
        <w:spacing w:after="0" w:line="240" w:lineRule="auto"/>
        <w:rPr>
          <w:rFonts w:ascii="Times New Roman" w:hAnsi="Times New Roman" w:cs="Times New Roman"/>
          <w:sz w:val="16"/>
          <w:szCs w:val="16"/>
        </w:rPr>
      </w:pPr>
    </w:p>
    <w:p w:rsidR="00B771E2" w:rsidRDefault="00FD6EB4" w:rsidP="00FD6EB4">
      <w:pPr>
        <w:spacing w:after="0" w:line="240" w:lineRule="auto"/>
        <w:rPr>
          <w:rFonts w:ascii="Times New Roman" w:hAnsi="Times New Roman" w:cs="Times New Roman"/>
          <w:sz w:val="16"/>
          <w:szCs w:val="16"/>
        </w:rPr>
      </w:pPr>
      <w:r w:rsidRPr="00FD6EB4">
        <w:rPr>
          <w:rFonts w:ascii="Times New Roman" w:hAnsi="Times New Roman" w:cs="Times New Roman"/>
          <w:sz w:val="16"/>
          <w:szCs w:val="16"/>
        </w:rPr>
        <w:t>01-</w:t>
      </w:r>
      <w:r w:rsidRPr="00FD6EB4">
        <w:rPr>
          <w:rFonts w:ascii="Times New Roman" w:hAnsi="Times New Roman" w:cs="Times New Roman"/>
          <w:sz w:val="16"/>
          <w:szCs w:val="16"/>
        </w:rPr>
        <w:tab/>
      </w:r>
      <w:r w:rsidR="00B771E2">
        <w:rPr>
          <w:rFonts w:ascii="Times New Roman" w:hAnsi="Times New Roman" w:cs="Times New Roman"/>
          <w:sz w:val="16"/>
          <w:szCs w:val="16"/>
        </w:rPr>
        <w:t>Abant Gölü T</w:t>
      </w:r>
      <w:r w:rsidR="006B0619">
        <w:rPr>
          <w:rFonts w:ascii="Times New Roman" w:hAnsi="Times New Roman" w:cs="Times New Roman"/>
          <w:sz w:val="16"/>
          <w:szCs w:val="16"/>
        </w:rPr>
        <w:t xml:space="preserve">abiat Parkı </w:t>
      </w:r>
      <w:r w:rsidRPr="00FD6EB4">
        <w:rPr>
          <w:rFonts w:ascii="Times New Roman" w:hAnsi="Times New Roman" w:cs="Times New Roman"/>
          <w:sz w:val="16"/>
          <w:szCs w:val="16"/>
        </w:rPr>
        <w:t xml:space="preserve">  </w:t>
      </w:r>
      <w:r>
        <w:rPr>
          <w:rFonts w:ascii="Times New Roman" w:hAnsi="Times New Roman" w:cs="Times New Roman"/>
          <w:sz w:val="16"/>
          <w:szCs w:val="16"/>
        </w:rPr>
        <w:tab/>
      </w:r>
      <w:r w:rsidR="00B771E2">
        <w:rPr>
          <w:rFonts w:ascii="Times New Roman" w:hAnsi="Times New Roman" w:cs="Times New Roman"/>
          <w:sz w:val="16"/>
          <w:szCs w:val="16"/>
        </w:rPr>
        <w:t>7 Adet Dağ Evi (14 Oda) ve                                           196.260,00                  19.626,00</w:t>
      </w:r>
    </w:p>
    <w:p w:rsidR="00FD6EB4" w:rsidRPr="00FD6EB4" w:rsidRDefault="00B771E2" w:rsidP="00B771E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Adet Kır Lokantası</w:t>
      </w:r>
      <w:r w:rsidR="00FD6EB4">
        <w:rPr>
          <w:rFonts w:ascii="Times New Roman" w:hAnsi="Times New Roman" w:cs="Times New Roman"/>
          <w:sz w:val="16"/>
          <w:szCs w:val="16"/>
        </w:rPr>
        <w:t>,</w:t>
      </w:r>
      <w:r w:rsidR="00FD6EB4">
        <w:rPr>
          <w:rFonts w:ascii="Times New Roman" w:hAnsi="Times New Roman" w:cs="Times New Roman"/>
          <w:sz w:val="16"/>
          <w:szCs w:val="16"/>
        </w:rPr>
        <w:tab/>
      </w:r>
      <w:r>
        <w:rPr>
          <w:rFonts w:ascii="Times New Roman" w:hAnsi="Times New Roman" w:cs="Times New Roman"/>
          <w:sz w:val="16"/>
          <w:szCs w:val="16"/>
        </w:rPr>
        <w:t xml:space="preserve"> İşletmeciliği</w:t>
      </w:r>
      <w:r w:rsidR="00FD6EB4">
        <w:rPr>
          <w:rFonts w:ascii="Times New Roman" w:hAnsi="Times New Roman" w:cs="Times New Roman"/>
          <w:sz w:val="16"/>
          <w:szCs w:val="16"/>
        </w:rPr>
        <w:tab/>
      </w:r>
    </w:p>
    <w:p w:rsidR="00FD6EB4" w:rsidRDefault="006B0619" w:rsidP="006B0619">
      <w:pPr>
        <w:tabs>
          <w:tab w:val="left" w:pos="3120"/>
        </w:tabs>
        <w:jc w:val="both"/>
        <w:rPr>
          <w:rFonts w:ascii="Times New Roman" w:hAnsi="Times New Roman" w:cs="Times New Roman"/>
          <w:sz w:val="16"/>
          <w:szCs w:val="16"/>
        </w:rPr>
      </w:pPr>
      <w:r>
        <w:rPr>
          <w:rFonts w:ascii="Times New Roman" w:hAnsi="Times New Roman" w:cs="Times New Roman"/>
          <w:sz w:val="16"/>
          <w:szCs w:val="16"/>
        </w:rPr>
        <w:tab/>
      </w:r>
    </w:p>
    <w:p w:rsidR="00FD6EB4" w:rsidRPr="00FD6EB4" w:rsidRDefault="00FD6EB4" w:rsidP="00FD6EB4">
      <w:pPr>
        <w:jc w:val="both"/>
        <w:rPr>
          <w:rFonts w:ascii="Times New Roman" w:hAnsi="Times New Roman" w:cs="Times New Roman"/>
          <w:sz w:val="16"/>
          <w:szCs w:val="16"/>
        </w:rPr>
      </w:pPr>
      <w:r w:rsidRPr="00FD6EB4">
        <w:rPr>
          <w:rFonts w:ascii="Times New Roman" w:hAnsi="Times New Roman" w:cs="Times New Roman"/>
          <w:sz w:val="16"/>
          <w:szCs w:val="16"/>
        </w:rPr>
        <w:t>NOT: İhale Bedelleri üzerinden KDV Alınmayacaktır.</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 xml:space="preserve">Yukarıda yeri ve niteliği belirtilen, IX. Bölge Müdürlüğü görev alanı içerisinde bulunan </w:t>
      </w:r>
      <w:r w:rsidR="00B771E2">
        <w:rPr>
          <w:rFonts w:ascii="Times New Roman" w:hAnsi="Times New Roman" w:cs="Times New Roman"/>
          <w:sz w:val="16"/>
          <w:szCs w:val="16"/>
        </w:rPr>
        <w:t>Abant Gölü Tabiat Parkı 7 Adet Dağ Evi ( 14 Oda ) ve 1 Adet Kır Lokantası işlet</w:t>
      </w:r>
      <w:r w:rsidRPr="00FD6EB4">
        <w:rPr>
          <w:rFonts w:ascii="Times New Roman" w:hAnsi="Times New Roman" w:cs="Times New Roman"/>
          <w:sz w:val="16"/>
          <w:szCs w:val="16"/>
        </w:rPr>
        <w:t xml:space="preserve">meciliği işi </w:t>
      </w:r>
      <w:r w:rsidR="00B771E2">
        <w:rPr>
          <w:rFonts w:ascii="Times New Roman" w:hAnsi="Times New Roman" w:cs="Times New Roman"/>
          <w:sz w:val="16"/>
          <w:szCs w:val="16"/>
        </w:rPr>
        <w:t xml:space="preserve"> 2</w:t>
      </w:r>
      <w:r w:rsidR="00BD17C1">
        <w:rPr>
          <w:rFonts w:ascii="Times New Roman" w:hAnsi="Times New Roman" w:cs="Times New Roman"/>
          <w:sz w:val="16"/>
          <w:szCs w:val="16"/>
        </w:rPr>
        <w:t>4</w:t>
      </w:r>
      <w:r w:rsidR="006B0619">
        <w:rPr>
          <w:rFonts w:ascii="Times New Roman" w:hAnsi="Times New Roman" w:cs="Times New Roman"/>
          <w:sz w:val="16"/>
          <w:szCs w:val="16"/>
        </w:rPr>
        <w:t>/</w:t>
      </w:r>
      <w:r w:rsidR="00B771E2">
        <w:rPr>
          <w:rFonts w:ascii="Times New Roman" w:hAnsi="Times New Roman" w:cs="Times New Roman"/>
          <w:sz w:val="16"/>
          <w:szCs w:val="16"/>
        </w:rPr>
        <w:t>05</w:t>
      </w:r>
      <w:r w:rsidR="006B0619">
        <w:rPr>
          <w:rFonts w:ascii="Times New Roman" w:hAnsi="Times New Roman" w:cs="Times New Roman"/>
          <w:sz w:val="16"/>
          <w:szCs w:val="16"/>
        </w:rPr>
        <w:t>/20</w:t>
      </w:r>
      <w:r w:rsidR="00B771E2">
        <w:rPr>
          <w:rFonts w:ascii="Times New Roman" w:hAnsi="Times New Roman" w:cs="Times New Roman"/>
          <w:sz w:val="16"/>
          <w:szCs w:val="16"/>
        </w:rPr>
        <w:t>21</w:t>
      </w:r>
      <w:r w:rsidRPr="00FD6EB4">
        <w:rPr>
          <w:rFonts w:ascii="Times New Roman" w:hAnsi="Times New Roman" w:cs="Times New Roman"/>
          <w:sz w:val="16"/>
          <w:szCs w:val="16"/>
        </w:rPr>
        <w:t xml:space="preserve"> tarihine rast</w:t>
      </w:r>
      <w:r>
        <w:rPr>
          <w:rFonts w:ascii="Times New Roman" w:hAnsi="Times New Roman" w:cs="Times New Roman"/>
          <w:sz w:val="16"/>
          <w:szCs w:val="16"/>
        </w:rPr>
        <w:t xml:space="preserve">layan </w:t>
      </w:r>
      <w:r w:rsidR="00BD17C1">
        <w:rPr>
          <w:rFonts w:ascii="Times New Roman" w:hAnsi="Times New Roman" w:cs="Times New Roman"/>
          <w:sz w:val="16"/>
          <w:szCs w:val="16"/>
        </w:rPr>
        <w:t>Pazartesi</w:t>
      </w:r>
      <w:r w:rsidR="00B771E2">
        <w:rPr>
          <w:rFonts w:ascii="Times New Roman" w:hAnsi="Times New Roman" w:cs="Times New Roman"/>
          <w:sz w:val="16"/>
          <w:szCs w:val="16"/>
        </w:rPr>
        <w:t xml:space="preserve"> </w:t>
      </w:r>
      <w:r>
        <w:rPr>
          <w:rFonts w:ascii="Times New Roman" w:hAnsi="Times New Roman" w:cs="Times New Roman"/>
          <w:sz w:val="16"/>
          <w:szCs w:val="16"/>
        </w:rPr>
        <w:t xml:space="preserve"> günü saat </w:t>
      </w:r>
      <w:r w:rsidR="00B771E2">
        <w:rPr>
          <w:rFonts w:ascii="Times New Roman" w:hAnsi="Times New Roman" w:cs="Times New Roman"/>
          <w:sz w:val="16"/>
          <w:szCs w:val="16"/>
        </w:rPr>
        <w:t>11:00</w:t>
      </w:r>
      <w:r>
        <w:rPr>
          <w:rFonts w:ascii="Times New Roman" w:hAnsi="Times New Roman" w:cs="Times New Roman"/>
          <w:sz w:val="16"/>
          <w:szCs w:val="16"/>
        </w:rPr>
        <w:t>’de</w:t>
      </w:r>
      <w:r w:rsidRPr="00FD6EB4">
        <w:rPr>
          <w:rFonts w:ascii="Times New Roman" w:hAnsi="Times New Roman" w:cs="Times New Roman"/>
          <w:sz w:val="16"/>
          <w:szCs w:val="16"/>
        </w:rPr>
        <w:t xml:space="preserve"> 2886 Sayılı Devlet İhale Kanununun 35. Maddesine göre (Kapalı Teklif Usulü) ile aşağıdaki şartlara göre, IX. Bölge Müdürlüğü İstanbul Caddesi No: 98 Teras kat Toplantı Salonu Altındağ/ANKARA adresinde ihale yapılacaktır. İhaleye katılacak olan gerçek ve tüzel kişilerin aşağıdaki şartları yerine getirmeleri gerekir.</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İhaleye katılmak için ihale komisyonunca aranan şartlar ve istenen belgeler</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 xml:space="preserve">Aşağıda belirtilen belgeler ile birlikte ihale şartnamesinin ekindeki örneğine uygun hazırlayacakları tekliflerini içeren iç zarfın da yer aldığı dış zarflarını </w:t>
      </w:r>
      <w:r w:rsidR="00B771E2">
        <w:rPr>
          <w:rFonts w:ascii="Times New Roman" w:hAnsi="Times New Roman" w:cs="Times New Roman"/>
          <w:sz w:val="16"/>
          <w:szCs w:val="16"/>
        </w:rPr>
        <w:t>2</w:t>
      </w:r>
      <w:r w:rsidR="00BD17C1">
        <w:rPr>
          <w:rFonts w:ascii="Times New Roman" w:hAnsi="Times New Roman" w:cs="Times New Roman"/>
          <w:sz w:val="16"/>
          <w:szCs w:val="16"/>
        </w:rPr>
        <w:t>4</w:t>
      </w:r>
      <w:r w:rsidR="00B771E2">
        <w:rPr>
          <w:rFonts w:ascii="Times New Roman" w:hAnsi="Times New Roman" w:cs="Times New Roman"/>
          <w:sz w:val="16"/>
          <w:szCs w:val="16"/>
        </w:rPr>
        <w:t xml:space="preserve">/05/2021 </w:t>
      </w:r>
      <w:r w:rsidR="00BD17C1">
        <w:rPr>
          <w:rFonts w:ascii="Times New Roman" w:hAnsi="Times New Roman" w:cs="Times New Roman"/>
          <w:sz w:val="16"/>
          <w:szCs w:val="16"/>
        </w:rPr>
        <w:t>Pazartesi</w:t>
      </w:r>
      <w:bookmarkStart w:id="0" w:name="_GoBack"/>
      <w:bookmarkEnd w:id="0"/>
      <w:r w:rsidR="00B771E2">
        <w:rPr>
          <w:rFonts w:ascii="Times New Roman" w:hAnsi="Times New Roman" w:cs="Times New Roman"/>
          <w:sz w:val="16"/>
          <w:szCs w:val="16"/>
        </w:rPr>
        <w:t xml:space="preserve"> </w:t>
      </w:r>
      <w:r w:rsidRPr="00FD6EB4">
        <w:rPr>
          <w:rFonts w:ascii="Times New Roman" w:hAnsi="Times New Roman" w:cs="Times New Roman"/>
          <w:sz w:val="16"/>
          <w:szCs w:val="16"/>
        </w:rPr>
        <w:t xml:space="preserve"> günü saat </w:t>
      </w:r>
      <w:r w:rsidR="00B771E2">
        <w:rPr>
          <w:rFonts w:ascii="Times New Roman" w:hAnsi="Times New Roman" w:cs="Times New Roman"/>
          <w:sz w:val="16"/>
          <w:szCs w:val="16"/>
        </w:rPr>
        <w:t>11:00</w:t>
      </w:r>
      <w:r w:rsidRPr="00FD6EB4">
        <w:rPr>
          <w:rFonts w:ascii="Times New Roman" w:hAnsi="Times New Roman" w:cs="Times New Roman"/>
          <w:sz w:val="16"/>
          <w:szCs w:val="16"/>
        </w:rPr>
        <w:t>’</w:t>
      </w:r>
      <w:r>
        <w:rPr>
          <w:rFonts w:ascii="Times New Roman" w:hAnsi="Times New Roman" w:cs="Times New Roman"/>
          <w:sz w:val="16"/>
          <w:szCs w:val="16"/>
        </w:rPr>
        <w:t>e</w:t>
      </w:r>
      <w:r w:rsidRPr="00FD6EB4">
        <w:rPr>
          <w:rFonts w:ascii="Times New Roman" w:hAnsi="Times New Roman" w:cs="Times New Roman"/>
          <w:sz w:val="16"/>
          <w:szCs w:val="16"/>
        </w:rPr>
        <w:t xml:space="preserve"> kadar, IX. Bölge Müdürlüğü İstanbul Caddesi No: 98 Kat: </w:t>
      </w:r>
      <w:r w:rsidR="009F2EAD">
        <w:rPr>
          <w:rFonts w:ascii="Times New Roman" w:hAnsi="Times New Roman" w:cs="Times New Roman"/>
          <w:sz w:val="16"/>
          <w:szCs w:val="16"/>
        </w:rPr>
        <w:t>4</w:t>
      </w:r>
      <w:r w:rsidRPr="00FD6EB4">
        <w:rPr>
          <w:rFonts w:ascii="Times New Roman" w:hAnsi="Times New Roman" w:cs="Times New Roman"/>
          <w:sz w:val="16"/>
          <w:szCs w:val="16"/>
        </w:rPr>
        <w:t xml:space="preserve"> Oda No:</w:t>
      </w:r>
      <w:r w:rsidR="009F2EAD">
        <w:rPr>
          <w:rFonts w:ascii="Times New Roman" w:hAnsi="Times New Roman" w:cs="Times New Roman"/>
          <w:sz w:val="16"/>
          <w:szCs w:val="16"/>
        </w:rPr>
        <w:t>407</w:t>
      </w:r>
      <w:r w:rsidRPr="00FD6EB4">
        <w:rPr>
          <w:rFonts w:ascii="Times New Roman" w:hAnsi="Times New Roman" w:cs="Times New Roman"/>
          <w:sz w:val="16"/>
          <w:szCs w:val="16"/>
        </w:rPr>
        <w:t xml:space="preserve"> Altındağ-ANKARA adresine sıra numaralı alındı karşılığında vereceklerdir.</w:t>
      </w:r>
    </w:p>
    <w:p w:rsidR="00FD6EB4" w:rsidRPr="00FD6EB4" w:rsidRDefault="00FD6EB4" w:rsidP="00FD6EB4">
      <w:pPr>
        <w:spacing w:after="0" w:line="240" w:lineRule="auto"/>
        <w:jc w:val="both"/>
        <w:rPr>
          <w:rFonts w:ascii="Times New Roman" w:hAnsi="Times New Roman" w:cs="Times New Roman"/>
          <w:sz w:val="16"/>
          <w:szCs w:val="16"/>
        </w:rPr>
      </w:pPr>
      <w:r w:rsidRPr="00FD6EB4">
        <w:rPr>
          <w:rFonts w:ascii="Times New Roman" w:hAnsi="Times New Roman" w:cs="Times New Roman"/>
          <w:sz w:val="16"/>
          <w:szCs w:val="16"/>
        </w:rPr>
        <w:t>Dış Zarf aşağıdaki belgeleri içerecektir:</w:t>
      </w:r>
    </w:p>
    <w:p w:rsidR="00FD6EB4" w:rsidRDefault="00FD6EB4" w:rsidP="00FD6EB4">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1. </w:t>
      </w:r>
      <w:r w:rsidRPr="00FD6EB4">
        <w:rPr>
          <w:rFonts w:ascii="Times New Roman" w:hAnsi="Times New Roman" w:cs="Times New Roman"/>
          <w:sz w:val="16"/>
          <w:szCs w:val="16"/>
        </w:rPr>
        <w:t>İsteklinin; gerçek kişi olması halinde T.C. vatandaşı olmak, tüzel kişi olması halinde ise T.C. Kanunlarına göre Türkiye’de kuru</w:t>
      </w:r>
      <w:r>
        <w:rPr>
          <w:rFonts w:ascii="Times New Roman" w:hAnsi="Times New Roman" w:cs="Times New Roman"/>
          <w:sz w:val="16"/>
          <w:szCs w:val="16"/>
        </w:rPr>
        <w:t>lmuş tüzel kişiliğe haiz olmak.</w:t>
      </w:r>
    </w:p>
    <w:p w:rsid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 xml:space="preserve">a) Gerçek Kişi Olması Halinde,  TC vatandaşı olmak (Nüfus cüzdanının aslı ve noter onaylı nüfuz cüzdanı sureti veya ilgili kurumdan e- devletten alınan nüfuz kayıt öremeği ile belgelenir.) ( Ortak girişim olması halinde her iki ortak için belgelendirilmesi) </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b) Tüzel Kişi olması halinde T.C. Kanunlarına göre Türkiye de kurulmuş tüzel kişiliğe haiz olmak (Ticaret ve Sanayi Odası’ndan ihalenin yapıldığı yıl içerisinde alınmış, tüzel kişiliğin siciline kayıtlı olduğuna dair belge vermek.) (Ortak Girişim Olması halinde her iki ortak için belgelendirilmesi)</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2.</w:t>
      </w:r>
      <w:r>
        <w:rPr>
          <w:rFonts w:ascii="Times New Roman" w:hAnsi="Times New Roman" w:cs="Times New Roman"/>
          <w:sz w:val="16"/>
          <w:szCs w:val="16"/>
        </w:rPr>
        <w:t xml:space="preserve"> Kanuni ikametgâh sahibi olmak</w:t>
      </w:r>
      <w:r w:rsidRPr="00FD6EB4">
        <w:rPr>
          <w:rFonts w:ascii="Times New Roman" w:hAnsi="Times New Roman" w:cs="Times New Roman"/>
          <w:sz w:val="16"/>
          <w:szCs w:val="16"/>
        </w:rPr>
        <w:t xml:space="preserve"> ve bunu belgelemek (Yalnızca gerçek kişi olarak ihaleye katılımda bulunanlar veya ortak girişimde gerçek kişi ortak olanlar tarafından verilecektir.)  </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3.</w:t>
      </w:r>
      <w:r>
        <w:rPr>
          <w:rFonts w:ascii="Times New Roman" w:hAnsi="Times New Roman" w:cs="Times New Roman"/>
          <w:sz w:val="16"/>
          <w:szCs w:val="16"/>
        </w:rPr>
        <w:t xml:space="preserve"> </w:t>
      </w:r>
      <w:r w:rsidRPr="00FD6EB4">
        <w:rPr>
          <w:rFonts w:ascii="Times New Roman" w:hAnsi="Times New Roman" w:cs="Times New Roman"/>
          <w:sz w:val="16"/>
          <w:szCs w:val="16"/>
        </w:rPr>
        <w:t>Türkiye'de tebligat için adres göstermek.</w:t>
      </w:r>
    </w:p>
    <w:p w:rsidR="00B771E2" w:rsidRPr="00B771E2" w:rsidRDefault="00B771E2" w:rsidP="00B771E2">
      <w:pPr>
        <w:spacing w:after="0" w:line="240" w:lineRule="auto"/>
        <w:ind w:left="142"/>
        <w:jc w:val="both"/>
        <w:rPr>
          <w:rFonts w:ascii="Times New Roman" w:hAnsi="Times New Roman"/>
          <w:sz w:val="16"/>
          <w:szCs w:val="16"/>
        </w:rPr>
      </w:pPr>
      <w:r>
        <w:rPr>
          <w:rFonts w:ascii="Times New Roman" w:hAnsi="Times New Roman" w:cs="Times New Roman"/>
          <w:sz w:val="16"/>
          <w:szCs w:val="16"/>
        </w:rPr>
        <w:t xml:space="preserve">              </w:t>
      </w:r>
      <w:r w:rsidR="00FD6EB4" w:rsidRPr="00FD6EB4">
        <w:rPr>
          <w:rFonts w:ascii="Times New Roman" w:hAnsi="Times New Roman" w:cs="Times New Roman"/>
          <w:sz w:val="16"/>
          <w:szCs w:val="16"/>
        </w:rPr>
        <w:t>4.</w:t>
      </w:r>
      <w:r w:rsidR="00FD6EB4">
        <w:rPr>
          <w:rFonts w:ascii="Times New Roman" w:hAnsi="Times New Roman" w:cs="Times New Roman"/>
          <w:sz w:val="16"/>
          <w:szCs w:val="16"/>
        </w:rPr>
        <w:t xml:space="preserve"> </w:t>
      </w:r>
      <w:r w:rsidRPr="00B771E2">
        <w:rPr>
          <w:rFonts w:ascii="Times New Roman" w:hAnsi="Times New Roman"/>
          <w:sz w:val="16"/>
          <w:szCs w:val="16"/>
        </w:rPr>
        <w:t>Ticaret ve Sanayi Odasına kayıtlı olduğuna dair belge vermek.</w:t>
      </w:r>
      <w:r w:rsidRPr="00B771E2">
        <w:rPr>
          <w:rFonts w:ascii="Times New Roman" w:hAnsi="Times New Roman"/>
          <w:b/>
          <w:sz w:val="16"/>
          <w:szCs w:val="16"/>
        </w:rPr>
        <w:t xml:space="preserve"> </w:t>
      </w:r>
      <w:r w:rsidRPr="00B771E2">
        <w:rPr>
          <w:rFonts w:ascii="Times New Roman" w:hAnsi="Times New Roman"/>
          <w:sz w:val="16"/>
          <w:szCs w:val="16"/>
        </w:rPr>
        <w:t>İsteklinin;</w:t>
      </w:r>
    </w:p>
    <w:p w:rsidR="00B771E2" w:rsidRPr="00B771E2" w:rsidRDefault="00B771E2" w:rsidP="005C7DC8">
      <w:pPr>
        <w:spacing w:after="0" w:line="240" w:lineRule="auto"/>
        <w:jc w:val="both"/>
        <w:rPr>
          <w:rFonts w:ascii="Times New Roman" w:hAnsi="Times New Roman"/>
          <w:sz w:val="16"/>
          <w:szCs w:val="16"/>
        </w:rPr>
      </w:pPr>
      <w:r w:rsidRPr="00B771E2">
        <w:rPr>
          <w:rFonts w:ascii="Times New Roman" w:hAnsi="Times New Roman"/>
          <w:b/>
          <w:sz w:val="16"/>
          <w:szCs w:val="16"/>
        </w:rPr>
        <w:tab/>
        <w:t>a)</w:t>
      </w:r>
      <w:r w:rsidRPr="00B771E2">
        <w:rPr>
          <w:rFonts w:ascii="Times New Roman" w:hAnsi="Times New Roman"/>
          <w:sz w:val="16"/>
          <w:szCs w:val="16"/>
        </w:rPr>
        <w:t xml:space="preserve"> Gerçek kişi olması halinde, ilgisine göre, Ticaret ve Sanayi Odası veya Esnaf Sanatkar siciline kayıtlı olduğunu gösterir belge vermek.</w:t>
      </w:r>
    </w:p>
    <w:p w:rsidR="00B771E2" w:rsidRPr="00B771E2" w:rsidRDefault="00B771E2" w:rsidP="005C7DC8">
      <w:pPr>
        <w:spacing w:after="0" w:line="240" w:lineRule="auto"/>
        <w:jc w:val="both"/>
        <w:rPr>
          <w:rFonts w:ascii="Times New Roman" w:hAnsi="Times New Roman"/>
          <w:sz w:val="16"/>
          <w:szCs w:val="16"/>
        </w:rPr>
      </w:pPr>
      <w:r w:rsidRPr="00B771E2">
        <w:rPr>
          <w:rFonts w:ascii="Times New Roman" w:hAnsi="Times New Roman"/>
          <w:b/>
          <w:sz w:val="16"/>
          <w:szCs w:val="16"/>
        </w:rPr>
        <w:tab/>
        <w:t>b)</w:t>
      </w:r>
      <w:r w:rsidRPr="00B771E2">
        <w:rPr>
          <w:rFonts w:ascii="Times New Roman" w:hAnsi="Times New Roman"/>
          <w:sz w:val="16"/>
          <w:szCs w:val="16"/>
        </w:rPr>
        <w:t xml:space="preserve"> Tüzel kişi olması halinde, Ticaret ve Sanayi Odası’ndan ihalenin yapıldığı yıl içinde alınmış, tüzel kişiliğin sicile kayıtlı olduğuna dair belge ile Ticaret Sicil Gazetesi’nin suretini vermek. </w:t>
      </w:r>
    </w:p>
    <w:p w:rsidR="00B771E2" w:rsidRPr="00B771E2" w:rsidRDefault="00B771E2" w:rsidP="005C7DC8">
      <w:pPr>
        <w:pStyle w:val="GvdeMetni3"/>
        <w:tabs>
          <w:tab w:val="left" w:pos="567"/>
        </w:tabs>
        <w:ind w:firstLine="360"/>
        <w:rPr>
          <w:color w:val="auto"/>
          <w:sz w:val="16"/>
          <w:szCs w:val="16"/>
        </w:rPr>
      </w:pPr>
      <w:r w:rsidRPr="00B771E2">
        <w:rPr>
          <w:color w:val="auto"/>
          <w:sz w:val="16"/>
          <w:szCs w:val="16"/>
        </w:rPr>
        <w:tab/>
      </w:r>
      <w:r w:rsidRPr="00B771E2">
        <w:rPr>
          <w:color w:val="auto"/>
          <w:sz w:val="16"/>
          <w:szCs w:val="16"/>
        </w:rPr>
        <w:tab/>
      </w:r>
      <w:r w:rsidRPr="00B771E2">
        <w:rPr>
          <w:b/>
          <w:color w:val="auto"/>
          <w:sz w:val="16"/>
          <w:szCs w:val="16"/>
        </w:rPr>
        <w:t>c)</w:t>
      </w:r>
      <w:r w:rsidRPr="00B771E2">
        <w:rPr>
          <w:color w:val="auto"/>
          <w:sz w:val="16"/>
          <w:szCs w:val="16"/>
        </w:rPr>
        <w:t xml:space="preserve"> Ortak girişim olması halinde, ortak girişimi oluşturan gerçek veya tüzel </w:t>
      </w:r>
      <w:r w:rsidRPr="00B771E2">
        <w:rPr>
          <w:color w:val="auto"/>
          <w:sz w:val="16"/>
          <w:szCs w:val="16"/>
        </w:rPr>
        <w:tab/>
        <w:t xml:space="preserve">kişilerin her birinin (a) ve (b) bentlerindeki esaslara göre temin edecekleri belgeyi </w:t>
      </w:r>
      <w:r w:rsidRPr="00B771E2">
        <w:rPr>
          <w:color w:val="auto"/>
          <w:sz w:val="16"/>
          <w:szCs w:val="16"/>
        </w:rPr>
        <w:tab/>
        <w:t xml:space="preserve">vermek. İsteklinin şirket olması halinde ise, şirket ortaklarının hisse durumlarını ve </w:t>
      </w:r>
      <w:r w:rsidRPr="00B771E2">
        <w:rPr>
          <w:color w:val="auto"/>
          <w:sz w:val="16"/>
          <w:szCs w:val="16"/>
        </w:rPr>
        <w:tab/>
        <w:t xml:space="preserve">görevlerini belirten kanıtlayıcı belgelerden (Ticaret Sicil Gazetesi, Ticaret Sicil </w:t>
      </w:r>
      <w:r w:rsidRPr="00B771E2">
        <w:rPr>
          <w:color w:val="auto"/>
          <w:sz w:val="16"/>
          <w:szCs w:val="16"/>
        </w:rPr>
        <w:tab/>
        <w:t>Memurluğu’ndan alınmış belge, Şirket Ana Sözleşmesi) herhangi birini vermek.</w:t>
      </w:r>
    </w:p>
    <w:p w:rsidR="005C7DC8" w:rsidRPr="005C7DC8" w:rsidRDefault="005C7DC8" w:rsidP="005C7DC8">
      <w:pPr>
        <w:spacing w:after="0" w:line="240" w:lineRule="auto"/>
        <w:ind w:left="284"/>
        <w:jc w:val="both"/>
        <w:rPr>
          <w:rFonts w:ascii="Times New Roman" w:hAnsi="Times New Roman"/>
          <w:sz w:val="16"/>
          <w:szCs w:val="16"/>
        </w:rPr>
      </w:pPr>
      <w:r>
        <w:rPr>
          <w:rFonts w:ascii="Times New Roman" w:hAnsi="Times New Roman" w:cs="Times New Roman"/>
          <w:sz w:val="16"/>
          <w:szCs w:val="16"/>
        </w:rPr>
        <w:t xml:space="preserve">            </w:t>
      </w:r>
      <w:r w:rsidR="00FD6EB4" w:rsidRPr="00FD6EB4">
        <w:rPr>
          <w:rFonts w:ascii="Times New Roman" w:hAnsi="Times New Roman" w:cs="Times New Roman"/>
          <w:sz w:val="16"/>
          <w:szCs w:val="16"/>
        </w:rPr>
        <w:t>5</w:t>
      </w:r>
      <w:r>
        <w:rPr>
          <w:rFonts w:ascii="Times New Roman" w:hAnsi="Times New Roman" w:cs="Times New Roman"/>
          <w:sz w:val="16"/>
          <w:szCs w:val="16"/>
        </w:rPr>
        <w:t xml:space="preserve">.  </w:t>
      </w:r>
      <w:r w:rsidRPr="005C7DC8">
        <w:rPr>
          <w:rFonts w:ascii="Times New Roman" w:hAnsi="Times New Roman"/>
          <w:sz w:val="16"/>
          <w:szCs w:val="16"/>
        </w:rPr>
        <w:t xml:space="preserve">İş Deneyimine yönelik aşağıdaki belgeleri vermek. </w:t>
      </w:r>
    </w:p>
    <w:p w:rsidR="005C7DC8" w:rsidRPr="005C7DC8" w:rsidRDefault="005C7DC8" w:rsidP="005C7DC8">
      <w:pPr>
        <w:spacing w:after="0" w:line="240" w:lineRule="auto"/>
        <w:ind w:left="142" w:hanging="777"/>
        <w:jc w:val="both"/>
        <w:rPr>
          <w:rFonts w:ascii="Times New Roman" w:hAnsi="Times New Roman"/>
          <w:noProof/>
          <w:sz w:val="16"/>
          <w:szCs w:val="16"/>
        </w:rPr>
      </w:pPr>
      <w:r w:rsidRPr="005C7DC8">
        <w:rPr>
          <w:rFonts w:ascii="Times New Roman" w:hAnsi="Times New Roman"/>
          <w:noProof/>
          <w:sz w:val="16"/>
          <w:szCs w:val="16"/>
        </w:rPr>
        <w:tab/>
      </w:r>
      <w:r w:rsidRPr="005C7DC8">
        <w:rPr>
          <w:rFonts w:ascii="Times New Roman" w:hAnsi="Times New Roman"/>
          <w:noProof/>
          <w:sz w:val="16"/>
          <w:szCs w:val="16"/>
        </w:rPr>
        <w:tab/>
      </w:r>
      <w:r w:rsidRPr="005C7DC8">
        <w:rPr>
          <w:rFonts w:ascii="Times New Roman" w:hAnsi="Times New Roman"/>
          <w:b/>
          <w:noProof/>
          <w:sz w:val="16"/>
          <w:szCs w:val="16"/>
        </w:rPr>
        <w:t>a)</w:t>
      </w:r>
      <w:r w:rsidRPr="005C7DC8">
        <w:rPr>
          <w:rFonts w:ascii="Times New Roman" w:hAnsi="Times New Roman"/>
          <w:noProof/>
          <w:sz w:val="16"/>
          <w:szCs w:val="16"/>
        </w:rPr>
        <w:t xml:space="preserve"> İsteklilerin ihaleye konu olan işle benzerlik arz eden aşağıda belirtilen faaliyetlerden birisini en az 1(bir) yıl gerçekleştirdiğini belgelemek:</w:t>
      </w:r>
    </w:p>
    <w:p w:rsidR="005C7DC8" w:rsidRPr="005C7DC8" w:rsidRDefault="005C7DC8" w:rsidP="005C7DC8">
      <w:pPr>
        <w:pStyle w:val="ListeParagraf"/>
        <w:numPr>
          <w:ilvl w:val="0"/>
          <w:numId w:val="2"/>
        </w:numPr>
        <w:tabs>
          <w:tab w:val="left" w:pos="709"/>
          <w:tab w:val="left" w:pos="993"/>
        </w:tabs>
        <w:spacing w:after="0" w:line="240" w:lineRule="auto"/>
        <w:ind w:left="709" w:firstLine="0"/>
        <w:jc w:val="both"/>
        <w:rPr>
          <w:rFonts w:ascii="Times New Roman" w:hAnsi="Times New Roman"/>
          <w:noProof/>
          <w:sz w:val="16"/>
          <w:szCs w:val="16"/>
        </w:rPr>
      </w:pPr>
      <w:r w:rsidRPr="005C7DC8">
        <w:rPr>
          <w:rFonts w:ascii="Times New Roman" w:hAnsi="Times New Roman"/>
          <w:noProof/>
          <w:sz w:val="16"/>
          <w:szCs w:val="16"/>
        </w:rPr>
        <w:t xml:space="preserve">Sözleşmenin konusunda konaklama tesisi işletmeciliği yer alan ihalelerde; her türlü Turizm İşletme Belgeli Konaklanma tesisi (otel, motel, pansiyon, apart veya Kamp Alanı) işletmeciliği, </w:t>
      </w:r>
      <w:bookmarkStart w:id="1" w:name="_Hlk42951575"/>
      <w:r w:rsidRPr="005C7DC8">
        <w:rPr>
          <w:rFonts w:ascii="Times New Roman" w:hAnsi="Times New Roman"/>
          <w:noProof/>
          <w:sz w:val="16"/>
          <w:szCs w:val="16"/>
        </w:rPr>
        <w:t xml:space="preserve">Milli Park veya Tabiat Parklarında Kamp Alanı, Çadırlı, Karavanlı, Çadırlı+Karavanlı Kamp Alanı ile </w:t>
      </w:r>
      <w:r w:rsidRPr="005C7DC8">
        <w:rPr>
          <w:rFonts w:ascii="Times New Roman" w:hAnsi="Times New Roman"/>
          <w:sz w:val="16"/>
          <w:szCs w:val="16"/>
        </w:rPr>
        <w:t>A Tipi Mesire Yeri İşletmeciliği,</w:t>
      </w:r>
      <w:bookmarkEnd w:id="1"/>
    </w:p>
    <w:p w:rsidR="005C7DC8" w:rsidRPr="005C7DC8" w:rsidRDefault="005C7DC8" w:rsidP="005C7DC8">
      <w:pPr>
        <w:tabs>
          <w:tab w:val="left" w:pos="1134"/>
          <w:tab w:val="left" w:pos="1701"/>
          <w:tab w:val="left" w:pos="1985"/>
        </w:tabs>
        <w:spacing w:after="0" w:line="240" w:lineRule="auto"/>
        <w:ind w:left="1418"/>
        <w:jc w:val="both"/>
        <w:rPr>
          <w:rFonts w:ascii="Times New Roman" w:hAnsi="Times New Roman"/>
          <w:noProof/>
          <w:sz w:val="16"/>
          <w:szCs w:val="16"/>
        </w:rPr>
      </w:pPr>
      <w:r w:rsidRPr="005C7DC8">
        <w:rPr>
          <w:rFonts w:ascii="Times New Roman" w:hAnsi="Times New Roman"/>
          <w:noProof/>
          <w:sz w:val="16"/>
          <w:szCs w:val="16"/>
        </w:rPr>
        <w:tab/>
      </w:r>
      <w:r w:rsidRPr="005C7DC8">
        <w:rPr>
          <w:rFonts w:ascii="Times New Roman" w:hAnsi="Times New Roman"/>
          <w:sz w:val="16"/>
          <w:szCs w:val="16"/>
        </w:rPr>
        <w:t xml:space="preserve"> </w:t>
      </w:r>
    </w:p>
    <w:p w:rsidR="005C7DC8" w:rsidRPr="005C7DC8" w:rsidRDefault="005C7DC8" w:rsidP="005C7DC8">
      <w:pPr>
        <w:pStyle w:val="ListeParagraf"/>
        <w:tabs>
          <w:tab w:val="left" w:pos="1560"/>
          <w:tab w:val="left" w:pos="1843"/>
        </w:tabs>
        <w:spacing w:after="0" w:line="240" w:lineRule="auto"/>
        <w:ind w:left="709"/>
        <w:jc w:val="both"/>
        <w:rPr>
          <w:rFonts w:ascii="Times New Roman" w:hAnsi="Times New Roman"/>
          <w:noProof/>
          <w:sz w:val="16"/>
          <w:szCs w:val="16"/>
        </w:rPr>
      </w:pPr>
      <w:r>
        <w:rPr>
          <w:rFonts w:ascii="Times New Roman" w:hAnsi="Times New Roman"/>
          <w:sz w:val="16"/>
          <w:szCs w:val="16"/>
        </w:rPr>
        <w:t xml:space="preserve"> </w:t>
      </w:r>
      <w:r w:rsidRPr="005C7DC8">
        <w:rPr>
          <w:rFonts w:ascii="Times New Roman" w:hAnsi="Times New Roman"/>
          <w:sz w:val="16"/>
          <w:szCs w:val="16"/>
        </w:rPr>
        <w:t>b) İş Deneyimi belgelerinden birisinin sunulması yeterli kabul edilecektir.</w:t>
      </w:r>
    </w:p>
    <w:p w:rsidR="005C7DC8" w:rsidRPr="005C7DC8" w:rsidRDefault="005C7DC8" w:rsidP="005C7DC8">
      <w:pPr>
        <w:spacing w:after="0" w:line="240" w:lineRule="auto"/>
        <w:jc w:val="both"/>
        <w:rPr>
          <w:rFonts w:ascii="Times New Roman" w:hAnsi="Times New Roman"/>
          <w:noProof/>
          <w:sz w:val="16"/>
          <w:szCs w:val="16"/>
        </w:rPr>
      </w:pPr>
      <w:r w:rsidRPr="005C7DC8">
        <w:rPr>
          <w:rFonts w:ascii="Times New Roman" w:hAnsi="Times New Roman"/>
          <w:b/>
          <w:sz w:val="16"/>
          <w:szCs w:val="16"/>
        </w:rPr>
        <w:tab/>
      </w:r>
      <w:r>
        <w:rPr>
          <w:rFonts w:ascii="Times New Roman" w:hAnsi="Times New Roman"/>
          <w:b/>
          <w:sz w:val="16"/>
          <w:szCs w:val="16"/>
        </w:rPr>
        <w:t xml:space="preserve"> </w:t>
      </w:r>
      <w:r w:rsidRPr="005C7DC8">
        <w:rPr>
          <w:rFonts w:ascii="Times New Roman" w:hAnsi="Times New Roman"/>
          <w:b/>
          <w:sz w:val="16"/>
          <w:szCs w:val="16"/>
        </w:rPr>
        <w:t>c)</w:t>
      </w:r>
      <w:r w:rsidRPr="005C7DC8">
        <w:rPr>
          <w:rFonts w:ascii="Times New Roman" w:hAnsi="Times New Roman"/>
          <w:sz w:val="16"/>
          <w:szCs w:val="16"/>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5C7DC8" w:rsidRPr="005C7DC8" w:rsidRDefault="005C7DC8" w:rsidP="005C7DC8">
      <w:pPr>
        <w:tabs>
          <w:tab w:val="left" w:pos="851"/>
        </w:tabs>
        <w:spacing w:after="0" w:line="240" w:lineRule="auto"/>
        <w:jc w:val="both"/>
        <w:rPr>
          <w:rFonts w:ascii="Times New Roman" w:hAnsi="Times New Roman"/>
          <w:sz w:val="16"/>
          <w:szCs w:val="16"/>
        </w:rPr>
      </w:pPr>
      <w:r>
        <w:rPr>
          <w:rFonts w:ascii="Times New Roman" w:hAnsi="Times New Roman"/>
          <w:b/>
          <w:sz w:val="16"/>
          <w:szCs w:val="16"/>
        </w:rPr>
        <w:t xml:space="preserve">                  </w:t>
      </w:r>
      <w:r w:rsidRPr="005C7DC8">
        <w:rPr>
          <w:rFonts w:ascii="Times New Roman" w:hAnsi="Times New Roman"/>
          <w:b/>
          <w:sz w:val="16"/>
          <w:szCs w:val="16"/>
        </w:rPr>
        <w:t>ç)</w:t>
      </w:r>
      <w:r w:rsidRPr="005C7DC8">
        <w:rPr>
          <w:rFonts w:ascii="Times New Roman" w:hAnsi="Times New Roman"/>
          <w:sz w:val="16"/>
          <w:szCs w:val="16"/>
        </w:rPr>
        <w:t xml:space="preserve"> İsteklinin şahsen işletme ruhsatı üzerinde olmayan yerler için; işletme ruhsatının asıl veya noter onaylı sureti, ruhsat sahibi ile istekli arasındaki noter onaylı</w:t>
      </w:r>
      <w:r w:rsidRPr="005C7DC8">
        <w:rPr>
          <w:rFonts w:ascii="Times New Roman" w:hAnsi="Times New Roman"/>
          <w:noProof/>
          <w:sz w:val="16"/>
          <w:szCs w:val="16"/>
        </w:rPr>
        <w:t xml:space="preserve"> kira sözleşmesi ve sözleşme kapsamında kesilen kira faturaları (SMM onaylı). </w:t>
      </w:r>
      <w:r w:rsidRPr="005C7DC8">
        <w:rPr>
          <w:rFonts w:ascii="Times New Roman" w:hAnsi="Times New Roman"/>
          <w:sz w:val="16"/>
          <w:szCs w:val="16"/>
        </w:rPr>
        <w:t xml:space="preserve"> Bu tür belge sunulması durumunda İş Deneyim süresi olarak, ihale tarihi ile işletme ruhsat tarihi ile kira sözleşmesinin başlangıç tarihi arasındaki süre esas alınarak hesaplanır.</w:t>
      </w:r>
    </w:p>
    <w:p w:rsidR="005C7DC8" w:rsidRPr="005C7DC8" w:rsidRDefault="005C7DC8" w:rsidP="005C7DC8">
      <w:pPr>
        <w:spacing w:after="0" w:line="240" w:lineRule="auto"/>
        <w:ind w:left="709"/>
        <w:jc w:val="both"/>
        <w:rPr>
          <w:rFonts w:ascii="Times New Roman" w:hAnsi="Times New Roman"/>
          <w:noProof/>
          <w:sz w:val="16"/>
          <w:szCs w:val="16"/>
        </w:rPr>
      </w:pPr>
      <w:r>
        <w:rPr>
          <w:rFonts w:ascii="Times New Roman" w:hAnsi="Times New Roman"/>
          <w:b/>
          <w:sz w:val="16"/>
          <w:szCs w:val="16"/>
        </w:rPr>
        <w:t xml:space="preserve"> </w:t>
      </w:r>
      <w:r w:rsidRPr="005C7DC8">
        <w:rPr>
          <w:rFonts w:ascii="Times New Roman" w:hAnsi="Times New Roman"/>
          <w:b/>
          <w:sz w:val="16"/>
          <w:szCs w:val="16"/>
        </w:rPr>
        <w:t>d)</w:t>
      </w:r>
      <w:r w:rsidRPr="005C7DC8">
        <w:rPr>
          <w:rFonts w:ascii="Times New Roman" w:hAnsi="Times New Roman"/>
          <w:sz w:val="16"/>
          <w:szCs w:val="16"/>
        </w:rPr>
        <w:t xml:space="preserve">  İsteklinin tüzel kişiliklerden alacağı referans yazıları iş deneyimi olarak kabul edilmez.</w:t>
      </w:r>
    </w:p>
    <w:p w:rsidR="005C7DC8" w:rsidRPr="005C7DC8" w:rsidRDefault="005C7DC8" w:rsidP="005C7DC8">
      <w:pPr>
        <w:pStyle w:val="ListeParagraf"/>
        <w:tabs>
          <w:tab w:val="left" w:pos="851"/>
          <w:tab w:val="left" w:pos="1560"/>
          <w:tab w:val="left" w:pos="1843"/>
        </w:tabs>
        <w:spacing w:after="0" w:line="240" w:lineRule="auto"/>
        <w:ind w:left="709"/>
        <w:jc w:val="both"/>
        <w:rPr>
          <w:rFonts w:ascii="Times New Roman" w:hAnsi="Times New Roman"/>
          <w:noProof/>
          <w:sz w:val="16"/>
          <w:szCs w:val="16"/>
        </w:rPr>
      </w:pPr>
      <w:r>
        <w:rPr>
          <w:rFonts w:ascii="Times New Roman" w:hAnsi="Times New Roman"/>
          <w:b/>
          <w:noProof/>
          <w:sz w:val="16"/>
          <w:szCs w:val="16"/>
        </w:rPr>
        <w:t xml:space="preserve"> </w:t>
      </w:r>
      <w:r w:rsidRPr="005C7DC8">
        <w:rPr>
          <w:rFonts w:ascii="Times New Roman" w:hAnsi="Times New Roman"/>
          <w:b/>
          <w:noProof/>
          <w:sz w:val="16"/>
          <w:szCs w:val="16"/>
        </w:rPr>
        <w:t>e)</w:t>
      </w:r>
      <w:r w:rsidRPr="005C7DC8">
        <w:rPr>
          <w:rFonts w:ascii="Times New Roman" w:hAnsi="Times New Roman"/>
          <w:noProof/>
          <w:sz w:val="16"/>
          <w:szCs w:val="16"/>
        </w:rPr>
        <w:t xml:space="preserve"> İsteklinin Ortak girişim olması durumunda ortaklardan birisinin İş Deneyimi sunması yeterli kabul edilecektir.</w:t>
      </w:r>
    </w:p>
    <w:p w:rsidR="005C7DC8" w:rsidRPr="00FD6EB4" w:rsidRDefault="005C7DC8" w:rsidP="005C7DC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FD6EB4" w:rsidRPr="00FD6EB4">
        <w:rPr>
          <w:rFonts w:ascii="Times New Roman" w:hAnsi="Times New Roman" w:cs="Times New Roman"/>
          <w:sz w:val="16"/>
          <w:szCs w:val="16"/>
        </w:rPr>
        <w:t xml:space="preserve">6.  </w:t>
      </w:r>
      <w:bookmarkStart w:id="2" w:name="_Hlk530606175"/>
      <w:r w:rsidRPr="00FD6EB4">
        <w:rPr>
          <w:rFonts w:ascii="Times New Roman" w:hAnsi="Times New Roman" w:cs="Times New Roman"/>
          <w:sz w:val="16"/>
          <w:szCs w:val="16"/>
        </w:rPr>
        <w:t>İmza sirküleri vermek. İsteklinin;</w:t>
      </w:r>
      <w:r>
        <w:rPr>
          <w:rFonts w:ascii="Times New Roman" w:hAnsi="Times New Roman" w:cs="Times New Roman"/>
          <w:sz w:val="16"/>
          <w:szCs w:val="16"/>
        </w:rPr>
        <w:tab/>
      </w:r>
    </w:p>
    <w:p w:rsidR="005C7DC8" w:rsidRPr="00FD6EB4" w:rsidRDefault="005C7DC8" w:rsidP="005C7DC8">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Pr="00FD6EB4">
        <w:rPr>
          <w:rFonts w:ascii="Times New Roman" w:hAnsi="Times New Roman" w:cs="Times New Roman"/>
          <w:sz w:val="16"/>
          <w:szCs w:val="16"/>
        </w:rPr>
        <w:t>a) Gerçek kişi olması halinde, noter tasdikli imza sirküleri vermek.</w:t>
      </w:r>
    </w:p>
    <w:p w:rsidR="005C7DC8" w:rsidRPr="00FD6EB4" w:rsidRDefault="005C7DC8" w:rsidP="005C7DC8">
      <w:pPr>
        <w:spacing w:after="0" w:line="240" w:lineRule="auto"/>
        <w:jc w:val="both"/>
        <w:rPr>
          <w:rFonts w:ascii="Times New Roman" w:hAnsi="Times New Roman" w:cs="Times New Roman"/>
          <w:sz w:val="16"/>
          <w:szCs w:val="16"/>
        </w:rPr>
      </w:pPr>
      <w:r w:rsidRPr="00FD6EB4">
        <w:rPr>
          <w:rFonts w:ascii="Times New Roman" w:hAnsi="Times New Roman" w:cs="Times New Roman"/>
          <w:sz w:val="16"/>
          <w:szCs w:val="16"/>
        </w:rPr>
        <w:tab/>
      </w:r>
      <w:r>
        <w:rPr>
          <w:rFonts w:ascii="Times New Roman" w:hAnsi="Times New Roman" w:cs="Times New Roman"/>
          <w:sz w:val="16"/>
          <w:szCs w:val="16"/>
        </w:rPr>
        <w:t xml:space="preserve"> </w:t>
      </w:r>
      <w:r w:rsidRPr="00FD6EB4">
        <w:rPr>
          <w:rFonts w:ascii="Times New Roman" w:hAnsi="Times New Roman" w:cs="Times New Roman"/>
          <w:sz w:val="16"/>
          <w:szCs w:val="16"/>
        </w:rPr>
        <w:t>b) Tüzel kişi olması halinde, tüzel kişiliği temsilen ihaleye katılan yetkilinin noter tasdikli imza sirkülerini vermek.</w:t>
      </w:r>
    </w:p>
    <w:p w:rsidR="005C7DC8" w:rsidRPr="00FD6EB4" w:rsidRDefault="005C7DC8" w:rsidP="005C7DC8">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Pr="00FD6EB4">
        <w:rPr>
          <w:rFonts w:ascii="Times New Roman" w:hAnsi="Times New Roman" w:cs="Times New Roman"/>
          <w:sz w:val="16"/>
          <w:szCs w:val="16"/>
        </w:rPr>
        <w:t>c) Ortak girişim olması halinde, ortak girişimi oluşturan gerçek kişi veya tüzel kişilerin her birinin (a) ve (b) fıkralarındaki esaslara göre temin edecekleri belgeleri vermek.</w:t>
      </w:r>
    </w:p>
    <w:p w:rsidR="006B104B" w:rsidRPr="00584739" w:rsidRDefault="006B104B" w:rsidP="006B104B">
      <w:pPr>
        <w:tabs>
          <w:tab w:val="left" w:pos="709"/>
        </w:tabs>
        <w:spacing w:after="0" w:line="240" w:lineRule="auto"/>
        <w:ind w:left="284"/>
        <w:jc w:val="both"/>
        <w:rPr>
          <w:rFonts w:ascii="Times New Roman" w:hAnsi="Times New Roman"/>
          <w:sz w:val="16"/>
          <w:szCs w:val="16"/>
        </w:rPr>
      </w:pPr>
    </w:p>
    <w:bookmarkEnd w:id="2"/>
    <w:p w:rsidR="00FD6EB4" w:rsidRPr="00FD6EB4" w:rsidRDefault="00FD6EB4" w:rsidP="005C7DC8">
      <w:pPr>
        <w:spacing w:after="0" w:line="240" w:lineRule="auto"/>
        <w:jc w:val="both"/>
        <w:rPr>
          <w:rFonts w:ascii="Times New Roman" w:hAnsi="Times New Roman" w:cs="Times New Roman"/>
          <w:sz w:val="16"/>
          <w:szCs w:val="16"/>
        </w:rPr>
      </w:pPr>
      <w:r w:rsidRPr="00FD6EB4">
        <w:rPr>
          <w:rFonts w:ascii="Times New Roman" w:hAnsi="Times New Roman" w:cs="Times New Roman"/>
          <w:sz w:val="16"/>
          <w:szCs w:val="16"/>
        </w:rPr>
        <w:t xml:space="preserve">   </w:t>
      </w:r>
      <w:r>
        <w:rPr>
          <w:rFonts w:ascii="Times New Roman" w:hAnsi="Times New Roman" w:cs="Times New Roman"/>
          <w:sz w:val="16"/>
          <w:szCs w:val="16"/>
        </w:rPr>
        <w:tab/>
      </w:r>
      <w:r w:rsidR="005C7DC8">
        <w:rPr>
          <w:rFonts w:ascii="Times New Roman" w:hAnsi="Times New Roman" w:cs="Times New Roman"/>
          <w:sz w:val="16"/>
          <w:szCs w:val="16"/>
        </w:rPr>
        <w:t xml:space="preserve"> </w:t>
      </w:r>
      <w:r w:rsidR="00D64335">
        <w:rPr>
          <w:rFonts w:ascii="Times New Roman" w:hAnsi="Times New Roman" w:cs="Times New Roman"/>
          <w:sz w:val="16"/>
          <w:szCs w:val="16"/>
        </w:rPr>
        <w:t>7</w:t>
      </w:r>
      <w:r w:rsidRPr="00FD6E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D6EB4">
        <w:rPr>
          <w:rFonts w:ascii="Times New Roman" w:hAnsi="Times New Roman" w:cs="Times New Roman"/>
          <w:sz w:val="16"/>
          <w:szCs w:val="16"/>
        </w:rPr>
        <w:t>İstekliler adına vekâleten ihaleye iştirak ediliyorsa; vekâleten iştirak edenin noter onaylı vekâletnameleri ile noter tasdikli imza sirkülerini vermek.</w:t>
      </w:r>
    </w:p>
    <w:p w:rsidR="00FD6EB4" w:rsidRPr="00FD6EB4" w:rsidRDefault="005C7DC8" w:rsidP="00FD6EB4">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8</w:t>
      </w:r>
      <w:r w:rsidR="00FD6EB4">
        <w:rPr>
          <w:rFonts w:ascii="Times New Roman" w:hAnsi="Times New Roman" w:cs="Times New Roman"/>
          <w:sz w:val="16"/>
          <w:szCs w:val="16"/>
        </w:rPr>
        <w:t xml:space="preserve">. </w:t>
      </w:r>
      <w:r w:rsidR="00FD6EB4" w:rsidRPr="00FD6EB4">
        <w:rPr>
          <w:rFonts w:ascii="Times New Roman" w:hAnsi="Times New Roman" w:cs="Times New Roman"/>
          <w:sz w:val="16"/>
          <w:szCs w:val="16"/>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FD6EB4" w:rsidRPr="00FD6EB4" w:rsidRDefault="005C7DC8" w:rsidP="00FD6EB4">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9</w:t>
      </w:r>
      <w:r w:rsidR="00FD6EB4">
        <w:rPr>
          <w:rFonts w:ascii="Times New Roman" w:hAnsi="Times New Roman" w:cs="Times New Roman"/>
          <w:sz w:val="16"/>
          <w:szCs w:val="16"/>
        </w:rPr>
        <w:t xml:space="preserve">. </w:t>
      </w:r>
      <w:r w:rsidR="00FD6EB4" w:rsidRPr="00FD6EB4">
        <w:rPr>
          <w:rFonts w:ascii="Times New Roman" w:hAnsi="Times New Roman" w:cs="Times New Roman"/>
          <w:sz w:val="16"/>
          <w:szCs w:val="16"/>
        </w:rPr>
        <w:t xml:space="preserve">İhalenin gerçekleştirildiği yıl içerisinde vergi dairesinden veya internetten alınan vergi mükellefi olunduğuna dair belge vermek. </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1</w:t>
      </w:r>
      <w:r w:rsidR="005C7DC8">
        <w:rPr>
          <w:rFonts w:ascii="Times New Roman" w:hAnsi="Times New Roman" w:cs="Times New Roman"/>
          <w:sz w:val="16"/>
          <w:szCs w:val="16"/>
        </w:rPr>
        <w:t>0</w:t>
      </w:r>
      <w:r w:rsidRPr="00FD6EB4">
        <w:rPr>
          <w:rFonts w:ascii="Times New Roman" w:hAnsi="Times New Roman" w:cs="Times New Roman"/>
          <w:sz w:val="16"/>
          <w:szCs w:val="16"/>
        </w:rPr>
        <w:t>.</w:t>
      </w:r>
      <w:r>
        <w:rPr>
          <w:rFonts w:ascii="Times New Roman" w:hAnsi="Times New Roman" w:cs="Times New Roman"/>
          <w:sz w:val="16"/>
          <w:szCs w:val="16"/>
        </w:rPr>
        <w:t xml:space="preserve"> </w:t>
      </w:r>
      <w:r w:rsidRPr="00FD6EB4">
        <w:rPr>
          <w:rFonts w:ascii="Times New Roman" w:hAnsi="Times New Roman" w:cs="Times New Roman"/>
          <w:sz w:val="16"/>
          <w:szCs w:val="16"/>
        </w:rPr>
        <w:t>İhale ilan tarihinden sonra ilgili dairesinden veya internetten alınmış vergi dairesine borcunun bulunmadığına dair belge vermek</w:t>
      </w:r>
    </w:p>
    <w:p w:rsidR="00FD6EB4" w:rsidRPr="00FD6EB4" w:rsidRDefault="00FD6EB4" w:rsidP="00FD6EB4">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1</w:t>
      </w:r>
      <w:r w:rsidR="005C7DC8">
        <w:rPr>
          <w:rFonts w:ascii="Times New Roman" w:hAnsi="Times New Roman" w:cs="Times New Roman"/>
          <w:sz w:val="16"/>
          <w:szCs w:val="16"/>
        </w:rPr>
        <w:t>1</w:t>
      </w:r>
      <w:r>
        <w:rPr>
          <w:rFonts w:ascii="Times New Roman" w:hAnsi="Times New Roman" w:cs="Times New Roman"/>
          <w:sz w:val="16"/>
          <w:szCs w:val="16"/>
        </w:rPr>
        <w:t xml:space="preserve">. </w:t>
      </w:r>
      <w:r w:rsidRPr="00FD6EB4">
        <w:rPr>
          <w:rFonts w:ascii="Times New Roman" w:hAnsi="Times New Roman" w:cs="Times New Roman"/>
          <w:sz w:val="16"/>
          <w:szCs w:val="16"/>
        </w:rPr>
        <w:t xml:space="preserve">İhale ilan tarihinden sonra alınmış Sosyal Güvenlik Kurumu (SGK)’ya borcunun bulunmadığına dair belge vermek. </w:t>
      </w:r>
    </w:p>
    <w:p w:rsidR="00FD6EB4" w:rsidRPr="00FD6EB4" w:rsidRDefault="00FD6EB4" w:rsidP="00FD6EB4">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1</w:t>
      </w:r>
      <w:r w:rsidR="005C7DC8">
        <w:rPr>
          <w:rFonts w:ascii="Times New Roman" w:hAnsi="Times New Roman" w:cs="Times New Roman"/>
          <w:sz w:val="16"/>
          <w:szCs w:val="16"/>
        </w:rPr>
        <w:t>2</w:t>
      </w:r>
      <w:r>
        <w:rPr>
          <w:rFonts w:ascii="Times New Roman" w:hAnsi="Times New Roman" w:cs="Times New Roman"/>
          <w:sz w:val="16"/>
          <w:szCs w:val="16"/>
        </w:rPr>
        <w:t xml:space="preserve">. </w:t>
      </w:r>
      <w:r w:rsidRPr="00FD6EB4">
        <w:rPr>
          <w:rFonts w:ascii="Times New Roman" w:hAnsi="Times New Roman" w:cs="Times New Roman"/>
          <w:sz w:val="16"/>
          <w:szCs w:val="16"/>
        </w:rPr>
        <w:t>İhaleye ait şartname ve eklerini satın almak (dekont veya makbuz ile belgelendirilecektir) ve istekli tarafından şartname ve eklerinin okunup kabul edildiğine dair söz konusu ihale dokümanının her sayfasının imzalanarak teklif dosyasına konulması.</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lastRenderedPageBreak/>
        <w:t>1</w:t>
      </w:r>
      <w:r w:rsidR="005C7DC8">
        <w:rPr>
          <w:rFonts w:ascii="Times New Roman" w:hAnsi="Times New Roman" w:cs="Times New Roman"/>
          <w:sz w:val="16"/>
          <w:szCs w:val="16"/>
        </w:rPr>
        <w:t>3</w:t>
      </w:r>
      <w:r w:rsidRPr="00FD6EB4">
        <w:rPr>
          <w:rFonts w:ascii="Times New Roman" w:hAnsi="Times New Roman" w:cs="Times New Roman"/>
          <w:sz w:val="16"/>
          <w:szCs w:val="16"/>
        </w:rPr>
        <w:t>.</w:t>
      </w:r>
      <w:r>
        <w:rPr>
          <w:rFonts w:ascii="Times New Roman" w:hAnsi="Times New Roman" w:cs="Times New Roman"/>
          <w:sz w:val="16"/>
          <w:szCs w:val="16"/>
        </w:rPr>
        <w:t xml:space="preserve"> </w:t>
      </w:r>
      <w:r w:rsidRPr="00FD6EB4">
        <w:rPr>
          <w:rFonts w:ascii="Times New Roman" w:hAnsi="Times New Roman" w:cs="Times New Roman"/>
          <w:sz w:val="16"/>
          <w:szCs w:val="16"/>
        </w:rPr>
        <w:t>İdare adına alınmış (muhammen bedelin) %10'u tutarında geçici teminata ait alındı makbuzunu veya Bankalar veya özel finans kurumlarının verecekleri en az 90 gün süreli veya süresiz teminat mektuplarını vermek.</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1</w:t>
      </w:r>
      <w:r w:rsidR="008C1F7B">
        <w:rPr>
          <w:rFonts w:ascii="Times New Roman" w:hAnsi="Times New Roman" w:cs="Times New Roman"/>
          <w:sz w:val="16"/>
          <w:szCs w:val="16"/>
        </w:rPr>
        <w:t>5</w:t>
      </w:r>
      <w:r w:rsidRPr="00FD6EB4">
        <w:rPr>
          <w:rFonts w:ascii="Times New Roman" w:hAnsi="Times New Roman" w:cs="Times New Roman"/>
          <w:sz w:val="16"/>
          <w:szCs w:val="16"/>
        </w:rPr>
        <w:t>.</w:t>
      </w:r>
      <w:r>
        <w:rPr>
          <w:rFonts w:ascii="Times New Roman" w:hAnsi="Times New Roman" w:cs="Times New Roman"/>
          <w:sz w:val="16"/>
          <w:szCs w:val="16"/>
        </w:rPr>
        <w:t xml:space="preserve"> </w:t>
      </w:r>
      <w:r w:rsidRPr="00FD6EB4">
        <w:rPr>
          <w:rFonts w:ascii="Times New Roman" w:hAnsi="Times New Roman" w:cs="Times New Roman"/>
          <w:sz w:val="16"/>
          <w:szCs w:val="16"/>
        </w:rPr>
        <w:t xml:space="preserve">Şekli ve içeriği bu şartnamede belirlenen teklif mektubunu vermek. </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İhaleye iştirak edeceklerin yukarıdaki belgelerle Muhammen bedelin % 10’ u olan geçici teminatı, ihale şartnamesi ve sözleşme bedeli olan 2</w:t>
      </w:r>
      <w:r w:rsidR="005C7DC8">
        <w:rPr>
          <w:rFonts w:ascii="Times New Roman" w:hAnsi="Times New Roman" w:cs="Times New Roman"/>
          <w:sz w:val="16"/>
          <w:szCs w:val="16"/>
        </w:rPr>
        <w:t>.0</w:t>
      </w:r>
      <w:r w:rsidRPr="00FD6EB4">
        <w:rPr>
          <w:rFonts w:ascii="Times New Roman" w:hAnsi="Times New Roman" w:cs="Times New Roman"/>
          <w:sz w:val="16"/>
          <w:szCs w:val="16"/>
        </w:rPr>
        <w:t>00,00 TL‘ yi Bolu Şube Müdürlüğü Döner Sermaye İşletmesinin Ziraat Bankası</w:t>
      </w:r>
      <w:r w:rsidR="00F70ED5">
        <w:rPr>
          <w:rFonts w:ascii="Times New Roman" w:hAnsi="Times New Roman" w:cs="Times New Roman"/>
          <w:sz w:val="16"/>
          <w:szCs w:val="16"/>
        </w:rPr>
        <w:t xml:space="preserve"> Bolu Şubesi</w:t>
      </w:r>
      <w:r w:rsidRPr="00FD6EB4">
        <w:rPr>
          <w:rFonts w:ascii="Times New Roman" w:hAnsi="Times New Roman" w:cs="Times New Roman"/>
          <w:sz w:val="16"/>
          <w:szCs w:val="16"/>
        </w:rPr>
        <w:t xml:space="preserve"> TR67 0001 0000 5057 3633 9750 01 nolu hesabına ihale günü ve saatine kadar yatırmaları gerekmektedir. Telgraf ve posta ile yapılan müracaatlarda, postada meydana gelebilecek gecikmeler kabul edilmeyecektir. İhaleye ait şartname ve sözleşme IX. Bölge Müdürlüğünden </w:t>
      </w:r>
      <w:r w:rsidR="00701DD2">
        <w:rPr>
          <w:rFonts w:ascii="Times New Roman" w:hAnsi="Times New Roman" w:cs="Times New Roman"/>
          <w:sz w:val="16"/>
          <w:szCs w:val="16"/>
        </w:rPr>
        <w:t xml:space="preserve"> ve Bolu Şube Müdürlüğünden </w:t>
      </w:r>
      <w:r w:rsidRPr="00FD6EB4">
        <w:rPr>
          <w:rFonts w:ascii="Times New Roman" w:hAnsi="Times New Roman" w:cs="Times New Roman"/>
          <w:sz w:val="16"/>
          <w:szCs w:val="16"/>
        </w:rPr>
        <w:t>temin edilebilir ve görülebilir.</w:t>
      </w:r>
    </w:p>
    <w:p w:rsidR="00FD6EB4" w:rsidRPr="00FD6EB4" w:rsidRDefault="00FD6EB4" w:rsidP="00FD6EB4">
      <w:pPr>
        <w:spacing w:after="0" w:line="240" w:lineRule="auto"/>
        <w:ind w:firstLine="708"/>
        <w:jc w:val="both"/>
        <w:rPr>
          <w:rFonts w:ascii="Times New Roman" w:hAnsi="Times New Roman" w:cs="Times New Roman"/>
          <w:sz w:val="16"/>
          <w:szCs w:val="16"/>
        </w:rPr>
      </w:pPr>
      <w:r w:rsidRPr="00FD6EB4">
        <w:rPr>
          <w:rFonts w:ascii="Times New Roman" w:hAnsi="Times New Roman" w:cs="Times New Roman"/>
          <w:sz w:val="16"/>
          <w:szCs w:val="16"/>
        </w:rPr>
        <w:t xml:space="preserve">Komisyon ihaleyi yapıp yapmamakta, uygun bedeli tespitte tamamen serbesttir.  </w:t>
      </w:r>
    </w:p>
    <w:p w:rsidR="00FD6EB4" w:rsidRPr="00FD6EB4" w:rsidRDefault="00FD6EB4" w:rsidP="00FD6EB4">
      <w:pPr>
        <w:rPr>
          <w:rFonts w:ascii="Times New Roman" w:hAnsi="Times New Roman" w:cs="Times New Roman"/>
          <w:sz w:val="16"/>
          <w:szCs w:val="16"/>
        </w:rPr>
      </w:pPr>
    </w:p>
    <w:p w:rsidR="00FD6EB4" w:rsidRPr="00FD6EB4" w:rsidRDefault="00FD6EB4" w:rsidP="00FD6EB4">
      <w:pPr>
        <w:ind w:left="4956" w:firstLine="708"/>
        <w:rPr>
          <w:rFonts w:ascii="Times New Roman" w:hAnsi="Times New Roman" w:cs="Times New Roman"/>
          <w:b/>
          <w:sz w:val="16"/>
          <w:szCs w:val="16"/>
        </w:rPr>
      </w:pPr>
      <w:r w:rsidRPr="00FD6EB4">
        <w:rPr>
          <w:rFonts w:ascii="Times New Roman" w:hAnsi="Times New Roman" w:cs="Times New Roman"/>
          <w:b/>
          <w:sz w:val="16"/>
          <w:szCs w:val="16"/>
        </w:rPr>
        <w:t xml:space="preserve">        İLAN OLUNUR</w:t>
      </w:r>
    </w:p>
    <w:p w:rsidR="00FD6EB4" w:rsidRPr="00FD6EB4" w:rsidRDefault="00FD6EB4" w:rsidP="00FD6EB4">
      <w:pPr>
        <w:ind w:left="4248" w:firstLine="708"/>
        <w:rPr>
          <w:rFonts w:ascii="Times New Roman" w:hAnsi="Times New Roman" w:cs="Times New Roman"/>
          <w:b/>
          <w:sz w:val="16"/>
          <w:szCs w:val="16"/>
        </w:rPr>
      </w:pPr>
      <w:r w:rsidRPr="00FD6EB4">
        <w:rPr>
          <w:rFonts w:ascii="Times New Roman" w:hAnsi="Times New Roman" w:cs="Times New Roman"/>
          <w:b/>
          <w:sz w:val="16"/>
          <w:szCs w:val="16"/>
        </w:rPr>
        <w:t xml:space="preserve">       </w:t>
      </w:r>
      <w:r w:rsidR="00AD7487">
        <w:rPr>
          <w:rFonts w:ascii="Times New Roman" w:hAnsi="Times New Roman" w:cs="Times New Roman"/>
          <w:b/>
          <w:sz w:val="16"/>
          <w:szCs w:val="16"/>
        </w:rPr>
        <w:t>TARIM VE ORMAN</w:t>
      </w:r>
      <w:r w:rsidRPr="00FD6EB4">
        <w:rPr>
          <w:rFonts w:ascii="Times New Roman" w:hAnsi="Times New Roman" w:cs="Times New Roman"/>
          <w:b/>
          <w:sz w:val="16"/>
          <w:szCs w:val="16"/>
        </w:rPr>
        <w:t xml:space="preserve"> BAKANLIĞI</w:t>
      </w:r>
    </w:p>
    <w:p w:rsidR="004370C8" w:rsidRPr="00FD6EB4" w:rsidRDefault="00FD6EB4" w:rsidP="00FD6EB4">
      <w:pPr>
        <w:rPr>
          <w:rFonts w:ascii="Times New Roman" w:hAnsi="Times New Roman" w:cs="Times New Roman"/>
          <w:sz w:val="16"/>
          <w:szCs w:val="16"/>
        </w:rPr>
      </w:pP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r>
      <w:r w:rsidRPr="00FD6EB4">
        <w:rPr>
          <w:rFonts w:ascii="Times New Roman" w:hAnsi="Times New Roman" w:cs="Times New Roman"/>
          <w:b/>
          <w:sz w:val="16"/>
          <w:szCs w:val="16"/>
        </w:rPr>
        <w:tab/>
        <w:t>IX. BÖLGE MÜDÜRLÜĞÜ</w:t>
      </w:r>
    </w:p>
    <w:sectPr w:rsidR="004370C8" w:rsidRPr="00FD6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D4" w:rsidRDefault="00D76DD4" w:rsidP="00D67815">
      <w:pPr>
        <w:spacing w:after="0" w:line="240" w:lineRule="auto"/>
      </w:pPr>
      <w:r>
        <w:separator/>
      </w:r>
    </w:p>
  </w:endnote>
  <w:endnote w:type="continuationSeparator" w:id="0">
    <w:p w:rsidR="00D76DD4" w:rsidRDefault="00D76DD4" w:rsidP="00D6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D4" w:rsidRDefault="00D76DD4" w:rsidP="00D67815">
      <w:pPr>
        <w:spacing w:after="0" w:line="240" w:lineRule="auto"/>
      </w:pPr>
      <w:r>
        <w:separator/>
      </w:r>
    </w:p>
  </w:footnote>
  <w:footnote w:type="continuationSeparator" w:id="0">
    <w:p w:rsidR="00D76DD4" w:rsidRDefault="00D76DD4" w:rsidP="00D67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034F7"/>
    <w:multiLevelType w:val="hybridMultilevel"/>
    <w:tmpl w:val="034835F0"/>
    <w:lvl w:ilvl="0" w:tplc="C55E53CC">
      <w:start w:val="1"/>
      <w:numFmt w:val="decimal"/>
      <w:lvlText w:val="%1."/>
      <w:lvlJc w:val="left"/>
      <w:pPr>
        <w:ind w:left="644" w:hanging="360"/>
      </w:pPr>
      <w:rPr>
        <w:rFonts w:ascii="Times New Roman" w:hAnsi="Times New Roman" w:cs="Times New Roman" w:hint="default"/>
        <w:b/>
        <w:strike w:val="0"/>
        <w:color w:val="auto"/>
        <w:sz w:val="20"/>
        <w:szCs w:val="20"/>
      </w:rPr>
    </w:lvl>
    <w:lvl w:ilvl="1" w:tplc="041F0019" w:tentative="1">
      <w:start w:val="1"/>
      <w:numFmt w:val="lowerLetter"/>
      <w:lvlText w:val="%2."/>
      <w:lvlJc w:val="left"/>
      <w:pPr>
        <w:ind w:left="2368" w:hanging="360"/>
      </w:pPr>
      <w:rPr>
        <w:rFonts w:cs="Times New Roman"/>
      </w:rPr>
    </w:lvl>
    <w:lvl w:ilvl="2" w:tplc="041F001B" w:tentative="1">
      <w:start w:val="1"/>
      <w:numFmt w:val="lowerRoman"/>
      <w:lvlText w:val="%3."/>
      <w:lvlJc w:val="right"/>
      <w:pPr>
        <w:ind w:left="3088" w:hanging="180"/>
      </w:pPr>
      <w:rPr>
        <w:rFonts w:cs="Times New Roman"/>
      </w:rPr>
    </w:lvl>
    <w:lvl w:ilvl="3" w:tplc="041F000F" w:tentative="1">
      <w:start w:val="1"/>
      <w:numFmt w:val="decimal"/>
      <w:lvlText w:val="%4."/>
      <w:lvlJc w:val="left"/>
      <w:pPr>
        <w:ind w:left="3808" w:hanging="360"/>
      </w:pPr>
      <w:rPr>
        <w:rFonts w:cs="Times New Roman"/>
      </w:rPr>
    </w:lvl>
    <w:lvl w:ilvl="4" w:tplc="041F0019" w:tentative="1">
      <w:start w:val="1"/>
      <w:numFmt w:val="lowerLetter"/>
      <w:lvlText w:val="%5."/>
      <w:lvlJc w:val="left"/>
      <w:pPr>
        <w:ind w:left="4528" w:hanging="360"/>
      </w:pPr>
      <w:rPr>
        <w:rFonts w:cs="Times New Roman"/>
      </w:rPr>
    </w:lvl>
    <w:lvl w:ilvl="5" w:tplc="041F001B" w:tentative="1">
      <w:start w:val="1"/>
      <w:numFmt w:val="lowerRoman"/>
      <w:lvlText w:val="%6."/>
      <w:lvlJc w:val="right"/>
      <w:pPr>
        <w:ind w:left="5248" w:hanging="180"/>
      </w:pPr>
      <w:rPr>
        <w:rFonts w:cs="Times New Roman"/>
      </w:rPr>
    </w:lvl>
    <w:lvl w:ilvl="6" w:tplc="041F000F" w:tentative="1">
      <w:start w:val="1"/>
      <w:numFmt w:val="decimal"/>
      <w:lvlText w:val="%7."/>
      <w:lvlJc w:val="left"/>
      <w:pPr>
        <w:ind w:left="5968" w:hanging="360"/>
      </w:pPr>
      <w:rPr>
        <w:rFonts w:cs="Times New Roman"/>
      </w:rPr>
    </w:lvl>
    <w:lvl w:ilvl="7" w:tplc="041F0019" w:tentative="1">
      <w:start w:val="1"/>
      <w:numFmt w:val="lowerLetter"/>
      <w:lvlText w:val="%8."/>
      <w:lvlJc w:val="left"/>
      <w:pPr>
        <w:ind w:left="6688" w:hanging="360"/>
      </w:pPr>
      <w:rPr>
        <w:rFonts w:cs="Times New Roman"/>
      </w:rPr>
    </w:lvl>
    <w:lvl w:ilvl="8" w:tplc="041F001B" w:tentative="1">
      <w:start w:val="1"/>
      <w:numFmt w:val="lowerRoman"/>
      <w:lvlText w:val="%9."/>
      <w:lvlJc w:val="right"/>
      <w:pPr>
        <w:ind w:left="7408" w:hanging="180"/>
      </w:pPr>
      <w:rPr>
        <w:rFonts w:cs="Times New Roman"/>
      </w:rPr>
    </w:lvl>
  </w:abstractNum>
  <w:abstractNum w:abstractNumId="1">
    <w:nsid w:val="63935513"/>
    <w:multiLevelType w:val="hybridMultilevel"/>
    <w:tmpl w:val="CC241914"/>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hint="default"/>
      </w:rPr>
    </w:lvl>
    <w:lvl w:ilvl="8" w:tplc="041F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B4"/>
    <w:rsid w:val="00062FBF"/>
    <w:rsid w:val="001F4C06"/>
    <w:rsid w:val="004370C8"/>
    <w:rsid w:val="00531481"/>
    <w:rsid w:val="00584739"/>
    <w:rsid w:val="00584749"/>
    <w:rsid w:val="005C7DC8"/>
    <w:rsid w:val="00622C77"/>
    <w:rsid w:val="006B0619"/>
    <w:rsid w:val="006B104B"/>
    <w:rsid w:val="006C4F35"/>
    <w:rsid w:val="00701DD2"/>
    <w:rsid w:val="008C1F7B"/>
    <w:rsid w:val="008C266D"/>
    <w:rsid w:val="009F2EAD"/>
    <w:rsid w:val="00AD7487"/>
    <w:rsid w:val="00B771E2"/>
    <w:rsid w:val="00BD17C1"/>
    <w:rsid w:val="00D64335"/>
    <w:rsid w:val="00D67815"/>
    <w:rsid w:val="00D76DD4"/>
    <w:rsid w:val="00E11617"/>
    <w:rsid w:val="00F70ED5"/>
    <w:rsid w:val="00F845DD"/>
    <w:rsid w:val="00FD6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FB53-DABA-4232-8096-963C0D5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B104B"/>
    <w:pPr>
      <w:spacing w:after="200" w:line="276" w:lineRule="auto"/>
      <w:ind w:left="720"/>
      <w:contextualSpacing/>
    </w:pPr>
    <w:rPr>
      <w:rFonts w:ascii="Calibri" w:eastAsia="Times New Roman" w:hAnsi="Calibri" w:cs="Times New Roman"/>
    </w:rPr>
  </w:style>
  <w:style w:type="paragraph" w:styleId="GvdeMetni3">
    <w:name w:val="Body Text 3"/>
    <w:basedOn w:val="Normal"/>
    <w:link w:val="GvdeMetni3Char"/>
    <w:uiPriority w:val="99"/>
    <w:rsid w:val="006B104B"/>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6B104B"/>
    <w:rPr>
      <w:rFonts w:ascii="Times New Roman" w:eastAsia="Times New Roman" w:hAnsi="Times New Roman" w:cs="Times New Roman"/>
      <w:noProof/>
      <w:color w:val="000000"/>
      <w:sz w:val="24"/>
      <w:szCs w:val="24"/>
      <w:lang w:val="x-none" w:eastAsia="x-none"/>
    </w:rPr>
  </w:style>
  <w:style w:type="paragraph" w:styleId="BalonMetni">
    <w:name w:val="Balloon Text"/>
    <w:basedOn w:val="Normal"/>
    <w:link w:val="BalonMetniChar"/>
    <w:uiPriority w:val="99"/>
    <w:semiHidden/>
    <w:unhideWhenUsed/>
    <w:rsid w:val="00062F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FBF"/>
    <w:rPr>
      <w:rFonts w:ascii="Segoe UI" w:hAnsi="Segoe UI" w:cs="Segoe UI"/>
      <w:sz w:val="18"/>
      <w:szCs w:val="18"/>
    </w:rPr>
  </w:style>
  <w:style w:type="paragraph" w:styleId="stbilgi">
    <w:name w:val="header"/>
    <w:basedOn w:val="Normal"/>
    <w:link w:val="stbilgiChar"/>
    <w:uiPriority w:val="99"/>
    <w:unhideWhenUsed/>
    <w:rsid w:val="00D678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15"/>
  </w:style>
  <w:style w:type="paragraph" w:styleId="Altbilgi">
    <w:name w:val="footer"/>
    <w:basedOn w:val="Normal"/>
    <w:link w:val="AltbilgiChar"/>
    <w:uiPriority w:val="99"/>
    <w:unhideWhenUsed/>
    <w:rsid w:val="00D678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D380BF-56A7-4EF4-94E6-33CD2D05A776}"/>
</file>

<file path=customXml/itemProps2.xml><?xml version="1.0" encoding="utf-8"?>
<ds:datastoreItem xmlns:ds="http://schemas.openxmlformats.org/officeDocument/2006/customXml" ds:itemID="{25EE4884-D2B0-4044-83DD-CE1A64A621A7}"/>
</file>

<file path=customXml/itemProps3.xml><?xml version="1.0" encoding="utf-8"?>
<ds:datastoreItem xmlns:ds="http://schemas.openxmlformats.org/officeDocument/2006/customXml" ds:itemID="{19910959-B0E5-4585-8ED8-A40F396F184A}"/>
</file>

<file path=docProps/app.xml><?xml version="1.0" encoding="utf-8"?>
<Properties xmlns="http://schemas.openxmlformats.org/officeDocument/2006/extended-properties" xmlns:vt="http://schemas.openxmlformats.org/officeDocument/2006/docPropsVTypes">
  <Template>Normal</Template>
  <TotalTime>95</TotalTime>
  <Pages>2</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AYDEMIR</dc:creator>
  <cp:keywords/>
  <dc:description/>
  <cp:lastModifiedBy>Fatih OZKAN</cp:lastModifiedBy>
  <cp:revision>16</cp:revision>
  <cp:lastPrinted>2019-05-20T09:18:00Z</cp:lastPrinted>
  <dcterms:created xsi:type="dcterms:W3CDTF">2018-06-08T07:42:00Z</dcterms:created>
  <dcterms:modified xsi:type="dcterms:W3CDTF">2021-04-30T11:06:00Z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