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BA" w:rsidRPr="00A80C74" w:rsidRDefault="00731CBA" w:rsidP="00731CBA">
      <w:pPr>
        <w:pStyle w:val="Default"/>
        <w:jc w:val="center"/>
        <w:rPr>
          <w:b/>
          <w:bCs/>
          <w:color w:val="auto"/>
          <w:lang w:val="en-US"/>
        </w:rPr>
      </w:pPr>
      <w:r w:rsidRPr="00A80C74">
        <w:rPr>
          <w:b/>
          <w:bCs/>
          <w:color w:val="auto"/>
          <w:lang w:val="en-US"/>
        </w:rPr>
        <w:t xml:space="preserve">THE MANDATE ON THE IMPORTS OF </w:t>
      </w:r>
      <w:r>
        <w:rPr>
          <w:b/>
          <w:bCs/>
          <w:color w:val="auto"/>
          <w:lang w:val="en-US"/>
        </w:rPr>
        <w:t>REPRODUCTIVE PRODUCTS</w:t>
      </w:r>
      <w:r w:rsidRPr="00A80C74">
        <w:rPr>
          <w:b/>
          <w:bCs/>
          <w:color w:val="auto"/>
          <w:lang w:val="en-US"/>
        </w:rPr>
        <w:t xml:space="preserve"> (S</w:t>
      </w:r>
      <w:r>
        <w:rPr>
          <w:b/>
          <w:bCs/>
          <w:color w:val="auto"/>
          <w:lang w:val="en-US"/>
        </w:rPr>
        <w:t>EMEN</w:t>
      </w:r>
      <w:r w:rsidRPr="00A80C74">
        <w:rPr>
          <w:b/>
          <w:bCs/>
          <w:color w:val="auto"/>
          <w:lang w:val="en-US"/>
        </w:rPr>
        <w:t xml:space="preserve">, OVA AND EMBRYOS) </w:t>
      </w:r>
    </w:p>
    <w:p w:rsidR="00731CBA" w:rsidRPr="00A80C74" w:rsidRDefault="00731CBA" w:rsidP="00731CBA">
      <w:pPr>
        <w:pStyle w:val="Default"/>
        <w:jc w:val="center"/>
        <w:rPr>
          <w:b/>
          <w:bCs/>
          <w:color w:val="auto"/>
          <w:lang w:val="en-US"/>
        </w:rPr>
      </w:pPr>
    </w:p>
    <w:p w:rsidR="00731CBA" w:rsidRPr="00A80C74" w:rsidRDefault="00731CBA" w:rsidP="00731CBA">
      <w:pPr>
        <w:pStyle w:val="Default"/>
        <w:spacing w:after="120"/>
        <w:jc w:val="both"/>
        <w:rPr>
          <w:lang w:val="en-US"/>
        </w:rPr>
      </w:pPr>
      <w:r w:rsidRPr="00A80C74">
        <w:rPr>
          <w:lang w:val="en-US"/>
        </w:rPr>
        <w:t xml:space="preserve">Those who would like to import </w:t>
      </w:r>
      <w:proofErr w:type="gramStart"/>
      <w:r w:rsidRPr="00A80C74">
        <w:rPr>
          <w:lang w:val="en-US"/>
        </w:rPr>
        <w:t>s</w:t>
      </w:r>
      <w:r>
        <w:rPr>
          <w:lang w:val="en-US"/>
        </w:rPr>
        <w:t>emen</w:t>
      </w:r>
      <w:r w:rsidRPr="00A80C74">
        <w:rPr>
          <w:lang w:val="en-US"/>
        </w:rPr>
        <w:t>,</w:t>
      </w:r>
      <w:proofErr w:type="gramEnd"/>
      <w:r w:rsidRPr="00A80C74">
        <w:rPr>
          <w:lang w:val="en-US"/>
        </w:rPr>
        <w:t xml:space="preserve"> ova </w:t>
      </w:r>
      <w:r>
        <w:rPr>
          <w:lang w:val="en-US"/>
        </w:rPr>
        <w:t xml:space="preserve">and </w:t>
      </w:r>
      <w:r w:rsidRPr="00A80C74">
        <w:rPr>
          <w:lang w:val="en-US"/>
        </w:rPr>
        <w:t xml:space="preserve">embryos </w:t>
      </w:r>
      <w:r w:rsidRPr="005D7CD7">
        <w:rPr>
          <w:color w:val="auto"/>
          <w:lang w:val="en-US"/>
        </w:rPr>
        <w:t xml:space="preserve">(reproductive products) </w:t>
      </w:r>
      <w:r w:rsidRPr="00A80C74">
        <w:rPr>
          <w:lang w:val="en-US"/>
        </w:rPr>
        <w:t xml:space="preserve">shall comply with and fulfill the following issues: </w:t>
      </w:r>
    </w:p>
    <w:p w:rsidR="00731CBA" w:rsidRPr="00A80C74" w:rsidRDefault="00731CBA" w:rsidP="00731CBA">
      <w:pPr>
        <w:pStyle w:val="Default"/>
        <w:numPr>
          <w:ilvl w:val="0"/>
          <w:numId w:val="3"/>
        </w:numPr>
        <w:spacing w:after="120"/>
        <w:jc w:val="both"/>
        <w:rPr>
          <w:color w:val="FF0000"/>
          <w:lang w:val="en-US"/>
        </w:rPr>
      </w:pPr>
      <w:r>
        <w:rPr>
          <w:lang w:val="en-US"/>
        </w:rPr>
        <w:t xml:space="preserve">The reproductive products shall be imported from the </w:t>
      </w:r>
      <w:r w:rsidRPr="00A80C74">
        <w:rPr>
          <w:lang w:val="en-US"/>
        </w:rPr>
        <w:t>member</w:t>
      </w:r>
      <w:r>
        <w:rPr>
          <w:lang w:val="en-US"/>
        </w:rPr>
        <w:t xml:space="preserve"> countries</w:t>
      </w:r>
      <w:r w:rsidRPr="00A80C74">
        <w:rPr>
          <w:lang w:val="en-US"/>
        </w:rPr>
        <w:t xml:space="preserve"> of International Committe</w:t>
      </w:r>
      <w:r>
        <w:rPr>
          <w:lang w:val="en-US"/>
        </w:rPr>
        <w:t>e</w:t>
      </w:r>
      <w:r w:rsidRPr="00A80C74">
        <w:rPr>
          <w:lang w:val="en-US"/>
        </w:rPr>
        <w:t xml:space="preserve"> for Animal Recording (ICAR)</w:t>
      </w:r>
      <w:r>
        <w:rPr>
          <w:lang w:val="en-US"/>
        </w:rPr>
        <w:t xml:space="preserve"> </w:t>
      </w:r>
      <w:r w:rsidRPr="00A80C74">
        <w:rPr>
          <w:lang w:val="en-US"/>
        </w:rPr>
        <w:t xml:space="preserve">which health certificate agreement on </w:t>
      </w:r>
      <w:r>
        <w:rPr>
          <w:lang w:val="en-US"/>
        </w:rPr>
        <w:t xml:space="preserve">reproductive </w:t>
      </w:r>
      <w:r w:rsidRPr="00A80C74">
        <w:rPr>
          <w:lang w:val="en-US"/>
        </w:rPr>
        <w:t xml:space="preserve">products </w:t>
      </w:r>
      <w:r>
        <w:rPr>
          <w:lang w:val="en-US"/>
        </w:rPr>
        <w:t xml:space="preserve">is made </w:t>
      </w:r>
      <w:r w:rsidRPr="00A80C74">
        <w:rPr>
          <w:lang w:val="en-US"/>
        </w:rPr>
        <w:t xml:space="preserve">with and </w:t>
      </w:r>
      <w:r>
        <w:rPr>
          <w:lang w:val="en-US"/>
        </w:rPr>
        <w:t xml:space="preserve">which are </w:t>
      </w:r>
      <w:r w:rsidRPr="00A80C74">
        <w:rPr>
          <w:lang w:val="en-US"/>
        </w:rPr>
        <w:t>approved by the Ministry</w:t>
      </w:r>
      <w:r>
        <w:rPr>
          <w:lang w:val="en-US"/>
        </w:rPr>
        <w:t xml:space="preserve"> </w:t>
      </w:r>
      <w:r w:rsidRPr="00A80C74">
        <w:rPr>
          <w:lang w:val="en-US"/>
        </w:rPr>
        <w:t xml:space="preserve">(The list of approved countries is available at; </w:t>
      </w:r>
      <w:hyperlink r:id="rId7" w:history="1">
        <w:r w:rsidRPr="00A80C74">
          <w:rPr>
            <w:rStyle w:val="Kpr"/>
            <w:lang w:val="en-US"/>
          </w:rPr>
          <w:t>http://www.tarim.gov.tr/Konular/Veteriner-Hizmetleri/Ihracat-Ithalat/Ithalat?Ziyaretci=Ihracat-Ithalat</w:t>
        </w:r>
      </w:hyperlink>
      <w:r w:rsidRPr="00A80C74">
        <w:rPr>
          <w:lang w:val="en-US"/>
        </w:rPr>
        <w:t>).</w:t>
      </w:r>
    </w:p>
    <w:p w:rsidR="00731CBA" w:rsidRPr="00A80C74" w:rsidRDefault="00731CBA" w:rsidP="00731CBA">
      <w:pPr>
        <w:pStyle w:val="Default"/>
        <w:numPr>
          <w:ilvl w:val="0"/>
          <w:numId w:val="3"/>
        </w:numPr>
        <w:spacing w:after="120"/>
        <w:jc w:val="both"/>
        <w:rPr>
          <w:color w:val="auto"/>
          <w:lang w:val="en-US"/>
        </w:rPr>
      </w:pPr>
      <w:r w:rsidRPr="00A80C74">
        <w:rPr>
          <w:color w:val="auto"/>
          <w:lang w:val="en-US"/>
        </w:rPr>
        <w:t xml:space="preserve">The </w:t>
      </w:r>
      <w:r>
        <w:rPr>
          <w:color w:val="auto"/>
          <w:lang w:val="en-US"/>
        </w:rPr>
        <w:t xml:space="preserve">reproductive </w:t>
      </w:r>
      <w:r w:rsidRPr="00A80C74">
        <w:rPr>
          <w:color w:val="auto"/>
          <w:lang w:val="en-US"/>
        </w:rPr>
        <w:t xml:space="preserve">products to be imported must comply with the health and technical criteria determined by the Ministry. Health certificates are published in the following web address: </w:t>
      </w:r>
      <w:hyperlink r:id="rId8" w:history="1">
        <w:r w:rsidRPr="00A80C74">
          <w:rPr>
            <w:rStyle w:val="Kpr"/>
            <w:color w:val="C0504D" w:themeColor="accent2"/>
            <w:lang w:val="en-US"/>
          </w:rPr>
          <w:t>http://www.tarim.gov.tr/Konular/Veteriner-Hizmetleri/Ihracat-Ithalat/Ithalat?Ziyaretci=Ihracat-Ithalat</w:t>
        </w:r>
      </w:hyperlink>
    </w:p>
    <w:p w:rsidR="00731CBA" w:rsidRPr="00A80C74" w:rsidRDefault="00731CBA" w:rsidP="00731CBA">
      <w:pPr>
        <w:pStyle w:val="Default"/>
        <w:numPr>
          <w:ilvl w:val="0"/>
          <w:numId w:val="3"/>
        </w:numPr>
        <w:spacing w:after="120"/>
        <w:jc w:val="both"/>
        <w:rPr>
          <w:color w:val="auto"/>
          <w:lang w:val="en-US"/>
        </w:rPr>
      </w:pPr>
      <w:proofErr w:type="gramStart"/>
      <w:r w:rsidRPr="00A80C74">
        <w:rPr>
          <w:color w:val="auto"/>
          <w:lang w:val="en-US"/>
        </w:rPr>
        <w:t xml:space="preserve">The imports of </w:t>
      </w:r>
      <w:r>
        <w:rPr>
          <w:color w:val="auto"/>
          <w:lang w:val="en-US"/>
        </w:rPr>
        <w:t xml:space="preserve">reproductive </w:t>
      </w:r>
      <w:r w:rsidRPr="00A80C74">
        <w:rPr>
          <w:color w:val="auto"/>
          <w:lang w:val="en-US"/>
        </w:rPr>
        <w:t>products can only be carried out by those who have obtained compliance certificate from the Directorate General of Livestock</w:t>
      </w:r>
      <w:proofErr w:type="gramEnd"/>
      <w:r w:rsidRPr="00A80C74">
        <w:rPr>
          <w:color w:val="auto"/>
          <w:lang w:val="en-US"/>
        </w:rPr>
        <w:t>.</w:t>
      </w:r>
    </w:p>
    <w:p w:rsidR="00731CBA" w:rsidRPr="00A80C74" w:rsidRDefault="00731CBA" w:rsidP="00731CBA">
      <w:pPr>
        <w:pStyle w:val="Default"/>
        <w:numPr>
          <w:ilvl w:val="0"/>
          <w:numId w:val="3"/>
        </w:numPr>
        <w:spacing w:after="120"/>
        <w:jc w:val="both"/>
        <w:rPr>
          <w:color w:val="auto"/>
          <w:lang w:val="en-US"/>
        </w:rPr>
      </w:pPr>
      <w:r w:rsidRPr="00A80C74">
        <w:rPr>
          <w:color w:val="auto"/>
          <w:lang w:val="en-US"/>
        </w:rPr>
        <w:t xml:space="preserve">It is obligatory to obtain control certificate for the imports of </w:t>
      </w:r>
      <w:r>
        <w:rPr>
          <w:color w:val="auto"/>
          <w:lang w:val="en-US"/>
        </w:rPr>
        <w:t xml:space="preserve">reproductive </w:t>
      </w:r>
      <w:r w:rsidRPr="00A80C74">
        <w:rPr>
          <w:color w:val="auto"/>
          <w:lang w:val="en-US"/>
        </w:rPr>
        <w:t>products.</w:t>
      </w:r>
    </w:p>
    <w:p w:rsidR="00731CBA" w:rsidRPr="00A80C74" w:rsidRDefault="00731CBA" w:rsidP="00731CBA">
      <w:pPr>
        <w:pStyle w:val="Default"/>
        <w:jc w:val="both"/>
        <w:rPr>
          <w:b/>
          <w:color w:val="auto"/>
          <w:lang w:val="en-US"/>
        </w:rPr>
      </w:pPr>
    </w:p>
    <w:p w:rsidR="00731CBA" w:rsidRPr="00A80C74" w:rsidRDefault="00731CBA" w:rsidP="00731CBA">
      <w:pPr>
        <w:pStyle w:val="Default"/>
        <w:jc w:val="both"/>
        <w:rPr>
          <w:b/>
          <w:color w:val="auto"/>
          <w:lang w:val="en-US"/>
        </w:rPr>
      </w:pPr>
      <w:r w:rsidRPr="00A80C74">
        <w:rPr>
          <w:b/>
          <w:color w:val="auto"/>
          <w:lang w:val="en-US"/>
        </w:rPr>
        <w:t xml:space="preserve">Application for Control Certificate and its Approval </w:t>
      </w:r>
    </w:p>
    <w:p w:rsidR="00731CBA" w:rsidRPr="00A80C74" w:rsidRDefault="00731CBA" w:rsidP="00731CBA">
      <w:pPr>
        <w:pStyle w:val="Default"/>
        <w:jc w:val="both"/>
        <w:rPr>
          <w:b/>
          <w:color w:val="auto"/>
          <w:lang w:val="en-US"/>
        </w:rPr>
      </w:pPr>
    </w:p>
    <w:p w:rsidR="00731CBA" w:rsidRPr="00A80C74" w:rsidRDefault="00731CBA" w:rsidP="00731CBA">
      <w:pPr>
        <w:pStyle w:val="Default"/>
        <w:ind w:firstLine="709"/>
        <w:jc w:val="both"/>
        <w:rPr>
          <w:bCs/>
          <w:color w:val="auto"/>
          <w:lang w:val="en-US"/>
        </w:rPr>
      </w:pPr>
      <w:r w:rsidRPr="00A80C74">
        <w:rPr>
          <w:bCs/>
          <w:color w:val="auto"/>
          <w:lang w:val="en-US"/>
        </w:rPr>
        <w:t>The documents required for the Control Certificate</w:t>
      </w:r>
      <w:proofErr w:type="gramStart"/>
      <w:r w:rsidRPr="00A80C74">
        <w:rPr>
          <w:bCs/>
          <w:color w:val="auto"/>
          <w:lang w:val="en-US"/>
        </w:rPr>
        <w:t>;</w:t>
      </w:r>
      <w:proofErr w:type="gramEnd"/>
    </w:p>
    <w:p w:rsidR="00731CBA" w:rsidRPr="00A80C74" w:rsidRDefault="00731CBA" w:rsidP="00731CBA">
      <w:pPr>
        <w:pStyle w:val="Default"/>
        <w:ind w:firstLine="709"/>
        <w:jc w:val="both"/>
        <w:rPr>
          <w:bCs/>
          <w:color w:val="auto"/>
          <w:lang w:val="en-US"/>
        </w:rPr>
      </w:pPr>
    </w:p>
    <w:p w:rsidR="00731CBA" w:rsidRPr="00A80C74" w:rsidRDefault="00731CBA" w:rsidP="00731CBA">
      <w:pPr>
        <w:pStyle w:val="Default"/>
        <w:numPr>
          <w:ilvl w:val="0"/>
          <w:numId w:val="14"/>
        </w:numPr>
        <w:ind w:left="851" w:hanging="425"/>
        <w:jc w:val="both"/>
        <w:rPr>
          <w:color w:val="C0504D" w:themeColor="accent2"/>
          <w:lang w:val="en-US"/>
        </w:rPr>
      </w:pPr>
      <w:r w:rsidRPr="00A80C74">
        <w:rPr>
          <w:b/>
          <w:bCs/>
          <w:color w:val="auto"/>
          <w:lang w:val="en-US"/>
        </w:rPr>
        <w:t xml:space="preserve">Letter of Application - </w:t>
      </w:r>
      <w:r w:rsidRPr="00A80C74">
        <w:rPr>
          <w:color w:val="auto"/>
          <w:lang w:val="en-US"/>
        </w:rPr>
        <w:t xml:space="preserve">The document signed and stamped by </w:t>
      </w:r>
      <w:r>
        <w:rPr>
          <w:color w:val="auto"/>
          <w:lang w:val="en-US"/>
        </w:rPr>
        <w:t>the entity</w:t>
      </w:r>
      <w:r w:rsidRPr="00A80C74">
        <w:rPr>
          <w:color w:val="auto"/>
          <w:lang w:val="en-US"/>
        </w:rPr>
        <w:t xml:space="preserve"> authorized by the authority for the relevant issue or by a notary </w:t>
      </w:r>
      <w:proofErr w:type="gramStart"/>
      <w:r w:rsidRPr="00A80C74">
        <w:rPr>
          <w:color w:val="auto"/>
          <w:lang w:val="en-US"/>
        </w:rPr>
        <w:t>public which</w:t>
      </w:r>
      <w:proofErr w:type="gramEnd"/>
      <w:r w:rsidRPr="00A80C74">
        <w:rPr>
          <w:color w:val="auto"/>
          <w:lang w:val="en-US"/>
        </w:rPr>
        <w:t xml:space="preserve"> are stated in the compliance certificate. The content of file and the attachments </w:t>
      </w:r>
      <w:proofErr w:type="gramStart"/>
      <w:r w:rsidRPr="00A80C74">
        <w:rPr>
          <w:color w:val="auto"/>
          <w:lang w:val="en-US"/>
        </w:rPr>
        <w:t>shall be indicated</w:t>
      </w:r>
      <w:proofErr w:type="gramEnd"/>
      <w:r w:rsidRPr="00A80C74">
        <w:rPr>
          <w:color w:val="auto"/>
          <w:lang w:val="en-US"/>
        </w:rPr>
        <w:t xml:space="preserve"> as attachment to the letter of application. </w:t>
      </w:r>
      <w:r w:rsidRPr="00A80C74">
        <w:rPr>
          <w:color w:val="C0504D" w:themeColor="accent2"/>
          <w:lang w:val="en-US"/>
        </w:rPr>
        <w:t xml:space="preserve"> (</w:t>
      </w:r>
      <w:r>
        <w:rPr>
          <w:color w:val="C0504D" w:themeColor="accent2"/>
          <w:lang w:val="en-US"/>
        </w:rPr>
        <w:t>Annex</w:t>
      </w:r>
      <w:r w:rsidRPr="00A80C74">
        <w:rPr>
          <w:color w:val="C0504D" w:themeColor="accent2"/>
          <w:lang w:val="en-US"/>
        </w:rPr>
        <w:t xml:space="preserve">-1) </w:t>
      </w:r>
    </w:p>
    <w:p w:rsidR="00731CBA" w:rsidRPr="00A80C74" w:rsidRDefault="00731CBA" w:rsidP="00731CBA">
      <w:pPr>
        <w:pStyle w:val="Default"/>
        <w:ind w:left="851" w:hanging="425"/>
        <w:jc w:val="both"/>
        <w:rPr>
          <w:color w:val="auto"/>
          <w:lang w:val="en-US"/>
        </w:rPr>
      </w:pPr>
    </w:p>
    <w:p w:rsidR="00731CBA" w:rsidRDefault="00731CBA" w:rsidP="00731CBA">
      <w:pPr>
        <w:pStyle w:val="Default"/>
        <w:numPr>
          <w:ilvl w:val="0"/>
          <w:numId w:val="14"/>
        </w:numPr>
        <w:ind w:left="851" w:hanging="425"/>
        <w:jc w:val="both"/>
        <w:rPr>
          <w:color w:val="auto"/>
          <w:lang w:val="en-US"/>
        </w:rPr>
      </w:pPr>
      <w:proofErr w:type="spellStart"/>
      <w:proofErr w:type="gramStart"/>
      <w:r w:rsidRPr="005D7CD7">
        <w:rPr>
          <w:b/>
          <w:bCs/>
          <w:color w:val="auto"/>
          <w:lang w:val="en-US"/>
        </w:rPr>
        <w:t>Proforma</w:t>
      </w:r>
      <w:proofErr w:type="spellEnd"/>
      <w:r w:rsidRPr="005D7CD7">
        <w:rPr>
          <w:b/>
          <w:bCs/>
          <w:color w:val="auto"/>
          <w:lang w:val="en-US"/>
        </w:rPr>
        <w:t xml:space="preserve"> Invoice</w:t>
      </w:r>
      <w:r w:rsidRPr="005D7CD7">
        <w:rPr>
          <w:color w:val="auto"/>
          <w:lang w:val="en-US"/>
        </w:rPr>
        <w:t>- 1 original copy and 2 copies (for documents</w:t>
      </w:r>
      <w:r>
        <w:rPr>
          <w:color w:val="auto"/>
          <w:lang w:val="en-US"/>
        </w:rPr>
        <w:t xml:space="preserve"> drawn up in foreign languages</w:t>
      </w:r>
      <w:r w:rsidRPr="005D7CD7">
        <w:rPr>
          <w:color w:val="auto"/>
          <w:lang w:val="en-US"/>
        </w:rPr>
        <w:t xml:space="preserve">, 1 original copy and 2 copies of the translated document which is translated by certified translator) of the document which is stamped by the company and includes invoice number, date, the amount (dose) of </w:t>
      </w:r>
      <w:r>
        <w:rPr>
          <w:color w:val="auto"/>
          <w:lang w:val="en-US"/>
        </w:rPr>
        <w:t>reproductive</w:t>
      </w:r>
      <w:r w:rsidRPr="005D7CD7">
        <w:rPr>
          <w:color w:val="auto"/>
          <w:lang w:val="en-US"/>
        </w:rPr>
        <w:t xml:space="preserve"> products to be imported, unit price; the name, </w:t>
      </w:r>
      <w:proofErr w:type="spellStart"/>
      <w:r w:rsidRPr="005D7CD7">
        <w:rPr>
          <w:color w:val="auto"/>
          <w:lang w:val="en-US"/>
        </w:rPr>
        <w:t>eartag</w:t>
      </w:r>
      <w:proofErr w:type="spellEnd"/>
      <w:r w:rsidRPr="005D7CD7">
        <w:rPr>
          <w:color w:val="auto"/>
          <w:lang w:val="en-US"/>
        </w:rPr>
        <w:t xml:space="preserve"> number/registration number of the animal, </w:t>
      </w:r>
      <w:r w:rsidRPr="005D7CD7">
        <w:rPr>
          <w:lang w:val="en-US"/>
        </w:rPr>
        <w:t xml:space="preserve">which the </w:t>
      </w:r>
      <w:r>
        <w:rPr>
          <w:lang w:val="en-US"/>
        </w:rPr>
        <w:t xml:space="preserve">reproductive </w:t>
      </w:r>
      <w:r w:rsidRPr="005D7CD7">
        <w:rPr>
          <w:lang w:val="en-US"/>
        </w:rPr>
        <w:t>products are obtained from</w:t>
      </w:r>
      <w:r w:rsidRPr="005D7CD7">
        <w:rPr>
          <w:color w:val="auto"/>
          <w:lang w:val="en-US"/>
        </w:rPr>
        <w:t>; the name, surname and signature of the company official</w:t>
      </w:r>
      <w:r w:rsidRPr="005D7CD7">
        <w:rPr>
          <w:bCs/>
          <w:lang w:val="en-US"/>
        </w:rPr>
        <w:t>.</w:t>
      </w:r>
      <w:proofErr w:type="gramEnd"/>
      <w:r w:rsidRPr="005D7CD7">
        <w:rPr>
          <w:b/>
          <w:bCs/>
          <w:lang w:val="en-US"/>
        </w:rPr>
        <w:t xml:space="preserve"> </w:t>
      </w:r>
      <w:r w:rsidRPr="005D7CD7">
        <w:rPr>
          <w:bCs/>
          <w:lang w:val="en-US"/>
        </w:rPr>
        <w:t xml:space="preserve">The information stated in the </w:t>
      </w:r>
      <w:proofErr w:type="spellStart"/>
      <w:r w:rsidRPr="005D7CD7">
        <w:rPr>
          <w:bCs/>
          <w:lang w:val="en-US"/>
        </w:rPr>
        <w:t>p</w:t>
      </w:r>
      <w:r w:rsidRPr="005D7CD7">
        <w:rPr>
          <w:lang w:val="en-US"/>
        </w:rPr>
        <w:t>roforma</w:t>
      </w:r>
      <w:proofErr w:type="spellEnd"/>
      <w:r w:rsidRPr="005D7CD7">
        <w:rPr>
          <w:lang w:val="en-US"/>
        </w:rPr>
        <w:t xml:space="preserve"> invoice must the same with the information in the original </w:t>
      </w:r>
      <w:proofErr w:type="gramStart"/>
      <w:r w:rsidRPr="005D7CD7">
        <w:rPr>
          <w:lang w:val="en-US"/>
        </w:rPr>
        <w:t>invoice which</w:t>
      </w:r>
      <w:proofErr w:type="gramEnd"/>
      <w:r w:rsidRPr="005D7CD7">
        <w:rPr>
          <w:lang w:val="en-US"/>
        </w:rPr>
        <w:t xml:space="preserve"> will be submitted to the relevant customs during the registration of customs declaration form. </w:t>
      </w:r>
      <w:r w:rsidRPr="005D7CD7">
        <w:rPr>
          <w:color w:val="auto"/>
          <w:lang w:val="en-US"/>
        </w:rPr>
        <w:t xml:space="preserve">Date of issuance for the </w:t>
      </w:r>
      <w:proofErr w:type="spellStart"/>
      <w:r w:rsidRPr="005D7CD7">
        <w:rPr>
          <w:color w:val="auto"/>
          <w:lang w:val="en-US"/>
        </w:rPr>
        <w:t>proforma</w:t>
      </w:r>
      <w:proofErr w:type="spellEnd"/>
      <w:r w:rsidRPr="005D7CD7">
        <w:rPr>
          <w:color w:val="auto"/>
          <w:lang w:val="en-US"/>
        </w:rPr>
        <w:t xml:space="preserve"> invoice shall be maximum 6 months before the application date.</w:t>
      </w:r>
    </w:p>
    <w:p w:rsidR="00731CBA" w:rsidRPr="005D7CD7" w:rsidRDefault="00731CBA" w:rsidP="00731CBA">
      <w:pPr>
        <w:pStyle w:val="Default"/>
        <w:ind w:left="851"/>
        <w:jc w:val="both"/>
        <w:rPr>
          <w:color w:val="auto"/>
          <w:lang w:val="en-US"/>
        </w:rPr>
      </w:pPr>
    </w:p>
    <w:p w:rsidR="00731CBA" w:rsidRPr="00A80C74" w:rsidRDefault="00731CBA" w:rsidP="00731CBA">
      <w:pPr>
        <w:pStyle w:val="Default"/>
        <w:numPr>
          <w:ilvl w:val="0"/>
          <w:numId w:val="14"/>
        </w:numPr>
        <w:ind w:left="851" w:hanging="425"/>
        <w:jc w:val="both"/>
        <w:rPr>
          <w:bCs/>
          <w:color w:val="auto"/>
          <w:lang w:val="en-US"/>
        </w:rPr>
      </w:pPr>
      <w:proofErr w:type="gramStart"/>
      <w:r w:rsidRPr="00A80C74">
        <w:rPr>
          <w:b/>
          <w:bCs/>
          <w:color w:val="auto"/>
          <w:lang w:val="en-US"/>
        </w:rPr>
        <w:t xml:space="preserve">Control Certificate- </w:t>
      </w:r>
      <w:r w:rsidRPr="00A80C74">
        <w:rPr>
          <w:bCs/>
          <w:color w:val="auto"/>
          <w:lang w:val="en-US"/>
        </w:rPr>
        <w:t xml:space="preserve">It is the document in 3 copies including the stamp of the person/institution, the name of the authorized person and signed with wet signature and drawn up in accordance with the sample which maintains its validity throughout the year in which it is published in the </w:t>
      </w:r>
      <w:r w:rsidRPr="00A80C74">
        <w:rPr>
          <w:color w:val="auto"/>
          <w:lang w:val="en-US"/>
        </w:rPr>
        <w:t>Communiqué on Import Control of Products that are Subject to the Inspection of the Ministry of Food, Agriculture and Livestock.</w:t>
      </w:r>
      <w:proofErr w:type="gramEnd"/>
      <w:r w:rsidRPr="00A80C74">
        <w:rPr>
          <w:color w:val="auto"/>
          <w:lang w:val="en-US"/>
        </w:rPr>
        <w:t xml:space="preserve"> </w:t>
      </w:r>
      <w:r w:rsidRPr="00A80C74">
        <w:rPr>
          <w:bCs/>
          <w:color w:val="auto"/>
          <w:lang w:val="en-US"/>
        </w:rPr>
        <w:t>The sample is given in  Annex-2</w:t>
      </w:r>
    </w:p>
    <w:p w:rsidR="00731CBA" w:rsidRPr="00A80C74" w:rsidRDefault="00731CBA" w:rsidP="00731CBA">
      <w:pPr>
        <w:pStyle w:val="Default"/>
        <w:ind w:left="851" w:hanging="425"/>
        <w:jc w:val="both"/>
        <w:rPr>
          <w:bCs/>
          <w:color w:val="auto"/>
          <w:lang w:val="en-US"/>
        </w:rPr>
      </w:pPr>
    </w:p>
    <w:p w:rsidR="00731CBA" w:rsidRPr="00A80C74" w:rsidRDefault="00731CBA" w:rsidP="00731CBA">
      <w:pPr>
        <w:pStyle w:val="Default"/>
        <w:numPr>
          <w:ilvl w:val="0"/>
          <w:numId w:val="14"/>
        </w:numPr>
        <w:ind w:left="851" w:hanging="425"/>
        <w:jc w:val="both"/>
        <w:rPr>
          <w:color w:val="auto"/>
          <w:lang w:val="en-US"/>
        </w:rPr>
      </w:pPr>
      <w:r w:rsidRPr="00A80C74">
        <w:rPr>
          <w:b/>
          <w:bCs/>
          <w:color w:val="auto"/>
          <w:lang w:val="en-US"/>
        </w:rPr>
        <w:t>The DNA Profile</w:t>
      </w:r>
      <w:r w:rsidRPr="00A80C74">
        <w:rPr>
          <w:color w:val="auto"/>
          <w:lang w:val="en-US"/>
        </w:rPr>
        <w:t xml:space="preserve">- </w:t>
      </w:r>
      <w:r w:rsidRPr="00A80C74">
        <w:rPr>
          <w:bCs/>
          <w:color w:val="auto"/>
          <w:lang w:val="en-US"/>
        </w:rPr>
        <w:t xml:space="preserve">It is the document where the DNA profile of the </w:t>
      </w:r>
      <w:r>
        <w:rPr>
          <w:bCs/>
          <w:color w:val="auto"/>
          <w:lang w:val="en-US"/>
        </w:rPr>
        <w:t xml:space="preserve">reproductive </w:t>
      </w:r>
      <w:r w:rsidRPr="00A80C74">
        <w:rPr>
          <w:bCs/>
          <w:color w:val="auto"/>
          <w:lang w:val="en-US"/>
        </w:rPr>
        <w:t xml:space="preserve">products of cattle. This document shall </w:t>
      </w:r>
      <w:r w:rsidRPr="00186D2B">
        <w:rPr>
          <w:bCs/>
          <w:color w:val="auto"/>
          <w:lang w:val="en-US"/>
        </w:rPr>
        <w:t xml:space="preserve">meet the requirement of </w:t>
      </w:r>
      <w:r w:rsidRPr="00A80C74">
        <w:rPr>
          <w:bCs/>
          <w:color w:val="auto"/>
          <w:lang w:val="en-US"/>
        </w:rPr>
        <w:t>microsatellite markers in Annex-</w:t>
      </w:r>
      <w:proofErr w:type="gramStart"/>
      <w:r w:rsidRPr="00A80C74">
        <w:rPr>
          <w:bCs/>
          <w:color w:val="auto"/>
          <w:lang w:val="en-US"/>
        </w:rPr>
        <w:t>3 which</w:t>
      </w:r>
      <w:proofErr w:type="gramEnd"/>
      <w:r w:rsidRPr="00A80C74">
        <w:rPr>
          <w:bCs/>
          <w:color w:val="auto"/>
          <w:lang w:val="en-US"/>
        </w:rPr>
        <w:t xml:space="preserve"> are used </w:t>
      </w:r>
      <w:r w:rsidRPr="005D7CD7">
        <w:rPr>
          <w:bCs/>
          <w:color w:val="auto"/>
          <w:lang w:val="en-US"/>
        </w:rPr>
        <w:t xml:space="preserve">for the confirmation of parents </w:t>
      </w:r>
      <w:r w:rsidRPr="00A80C74">
        <w:rPr>
          <w:bCs/>
          <w:color w:val="auto"/>
          <w:lang w:val="en-US"/>
        </w:rPr>
        <w:t xml:space="preserve">in cattle breeding. </w:t>
      </w:r>
      <w:r w:rsidRPr="00A80C74">
        <w:rPr>
          <w:color w:val="auto"/>
          <w:lang w:val="en-US"/>
        </w:rPr>
        <w:t xml:space="preserve">DNA profile is not required for other species (sperm of buffalos, rams and male goats). The </w:t>
      </w:r>
      <w:r w:rsidRPr="00A80C74">
        <w:rPr>
          <w:color w:val="auto"/>
          <w:lang w:val="en-US"/>
        </w:rPr>
        <w:lastRenderedPageBreak/>
        <w:t xml:space="preserve">name, the </w:t>
      </w:r>
      <w:proofErr w:type="spellStart"/>
      <w:r w:rsidRPr="00A80C74">
        <w:rPr>
          <w:color w:val="auto"/>
          <w:lang w:val="en-US"/>
        </w:rPr>
        <w:t>eartag</w:t>
      </w:r>
      <w:proofErr w:type="spellEnd"/>
      <w:r w:rsidRPr="00A80C74">
        <w:rPr>
          <w:color w:val="auto"/>
          <w:lang w:val="en-US"/>
        </w:rPr>
        <w:t xml:space="preserve"> number and breed of the bull, and the </w:t>
      </w:r>
      <w:proofErr w:type="spellStart"/>
      <w:r w:rsidRPr="00A80C74">
        <w:rPr>
          <w:color w:val="auto"/>
          <w:lang w:val="en-US"/>
        </w:rPr>
        <w:t>eartag</w:t>
      </w:r>
      <w:proofErr w:type="spellEnd"/>
      <w:r w:rsidRPr="00A80C74">
        <w:rPr>
          <w:color w:val="auto"/>
          <w:lang w:val="en-US"/>
        </w:rPr>
        <w:t xml:space="preserve"> numbers, breeds and the names (if any) of the dam and the sire (they shall not be required if information in relation to the breeds of dam and sire is included in the pedigree) shall be included in the DNA profile document. The original DNA profile document </w:t>
      </w:r>
      <w:proofErr w:type="gramStart"/>
      <w:r w:rsidRPr="00A80C74">
        <w:rPr>
          <w:color w:val="auto"/>
          <w:lang w:val="en-US"/>
        </w:rPr>
        <w:t>shall be submitted</w:t>
      </w:r>
      <w:proofErr w:type="gramEnd"/>
      <w:r w:rsidRPr="00A80C74">
        <w:rPr>
          <w:color w:val="auto"/>
          <w:lang w:val="en-US"/>
        </w:rPr>
        <w:t xml:space="preserve"> to the authorized laboratory during the import. Its copy shall be sufficient for Control Certificate.</w:t>
      </w:r>
    </w:p>
    <w:p w:rsidR="00731CBA" w:rsidRPr="00A80C74" w:rsidRDefault="00731CBA" w:rsidP="00731CBA">
      <w:pPr>
        <w:pStyle w:val="Default"/>
        <w:ind w:left="851" w:hanging="425"/>
        <w:jc w:val="both"/>
        <w:rPr>
          <w:color w:val="auto"/>
          <w:lang w:val="en-US"/>
        </w:rPr>
      </w:pPr>
    </w:p>
    <w:p w:rsidR="00731CBA" w:rsidRPr="00A80C74" w:rsidRDefault="00731CBA" w:rsidP="00731CBA">
      <w:pPr>
        <w:pStyle w:val="Default"/>
        <w:numPr>
          <w:ilvl w:val="0"/>
          <w:numId w:val="14"/>
        </w:numPr>
        <w:ind w:left="851" w:hanging="425"/>
        <w:jc w:val="both"/>
        <w:rPr>
          <w:color w:val="auto"/>
          <w:lang w:val="en-US"/>
        </w:rPr>
      </w:pPr>
      <w:proofErr w:type="gramStart"/>
      <w:r>
        <w:rPr>
          <w:b/>
          <w:bCs/>
          <w:color w:val="auto"/>
          <w:lang w:val="en-US"/>
        </w:rPr>
        <w:t>Certificate of Origin</w:t>
      </w:r>
      <w:r w:rsidRPr="00A80C74">
        <w:rPr>
          <w:b/>
          <w:bCs/>
          <w:color w:val="auto"/>
          <w:lang w:val="en-US"/>
        </w:rPr>
        <w:t xml:space="preserve"> -</w:t>
      </w:r>
      <w:r w:rsidRPr="00A80C74">
        <w:rPr>
          <w:color w:val="auto"/>
          <w:lang w:val="en-US"/>
        </w:rPr>
        <w:t xml:space="preserve"> If the information concerning the country of origin and region (state) of the products is not indicated in the veterinary health certificate, the document which is drawn up and approved by competent official authorities of the exporter country, and which indicates the country and region/state of origin (It shall be in the form of 1 original document, 1 copy and 1document translated into Turkish) shall be provided.</w:t>
      </w:r>
      <w:proofErr w:type="gramEnd"/>
      <w:r w:rsidRPr="00A80C74">
        <w:rPr>
          <w:color w:val="auto"/>
          <w:lang w:val="en-US"/>
        </w:rPr>
        <w:t xml:space="preserve"> </w:t>
      </w:r>
    </w:p>
    <w:p w:rsidR="00731CBA" w:rsidRPr="00A80C74" w:rsidRDefault="00731CBA" w:rsidP="00731CBA">
      <w:pPr>
        <w:pStyle w:val="Default"/>
        <w:ind w:left="851" w:hanging="425"/>
        <w:jc w:val="both"/>
        <w:rPr>
          <w:color w:val="auto"/>
          <w:lang w:val="en-US"/>
        </w:rPr>
      </w:pPr>
    </w:p>
    <w:p w:rsidR="00731CBA" w:rsidRPr="00A80C74" w:rsidRDefault="00731CBA" w:rsidP="00731CBA">
      <w:pPr>
        <w:pStyle w:val="Default"/>
        <w:numPr>
          <w:ilvl w:val="0"/>
          <w:numId w:val="14"/>
        </w:numPr>
        <w:ind w:left="851" w:hanging="425"/>
        <w:jc w:val="both"/>
        <w:rPr>
          <w:color w:val="auto"/>
          <w:lang w:val="en-US"/>
        </w:rPr>
      </w:pPr>
      <w:proofErr w:type="spellStart"/>
      <w:proofErr w:type="gramStart"/>
      <w:r w:rsidRPr="00A80C74">
        <w:rPr>
          <w:b/>
          <w:bCs/>
          <w:color w:val="auto"/>
          <w:lang w:val="en-US"/>
        </w:rPr>
        <w:t>Proforma</w:t>
      </w:r>
      <w:proofErr w:type="spellEnd"/>
      <w:r w:rsidRPr="00A80C74">
        <w:rPr>
          <w:b/>
          <w:bCs/>
          <w:color w:val="auto"/>
          <w:lang w:val="en-US"/>
        </w:rPr>
        <w:t xml:space="preserve"> Veterinary Health Certificate - </w:t>
      </w:r>
      <w:proofErr w:type="spellStart"/>
      <w:r w:rsidRPr="00A80C74">
        <w:rPr>
          <w:b/>
          <w:color w:val="auto"/>
          <w:u w:val="single"/>
          <w:lang w:val="en-US"/>
        </w:rPr>
        <w:t>Proforma</w:t>
      </w:r>
      <w:proofErr w:type="spellEnd"/>
      <w:r w:rsidRPr="00A80C74">
        <w:rPr>
          <w:b/>
          <w:color w:val="auto"/>
          <w:u w:val="single"/>
          <w:lang w:val="en-US"/>
        </w:rPr>
        <w:t xml:space="preserve"> veterinary health certificate sample (2 copies)</w:t>
      </w:r>
      <w:r w:rsidRPr="00A80C74">
        <w:rPr>
          <w:color w:val="auto"/>
          <w:lang w:val="en-US"/>
        </w:rPr>
        <w:t xml:space="preserve"> which covers</w:t>
      </w:r>
      <w:r>
        <w:rPr>
          <w:color w:val="auto"/>
          <w:lang w:val="en-US"/>
        </w:rPr>
        <w:t xml:space="preserve"> the same information o</w:t>
      </w:r>
      <w:r w:rsidRPr="00A80C74">
        <w:rPr>
          <w:color w:val="auto"/>
          <w:lang w:val="en-US"/>
        </w:rPr>
        <w:t xml:space="preserve">n the officially approved original veterinary health certificate to be submitted to the respective Customs Directorate during the </w:t>
      </w:r>
      <w:r w:rsidRPr="00A80C74">
        <w:rPr>
          <w:i/>
          <w:color w:val="auto"/>
          <w:lang w:val="en-US"/>
        </w:rPr>
        <w:t>de facto</w:t>
      </w:r>
      <w:r w:rsidRPr="00A80C74">
        <w:rPr>
          <w:color w:val="auto"/>
          <w:lang w:val="en-US"/>
        </w:rPr>
        <w:t xml:space="preserve"> import of the product and which is obtained from the official veterinary service of the exporter country, which will draw up the original veterinary health certificate before the export.</w:t>
      </w:r>
      <w:proofErr w:type="gramEnd"/>
    </w:p>
    <w:p w:rsidR="00731CBA" w:rsidRPr="00A80C74" w:rsidRDefault="00731CBA" w:rsidP="00731CBA">
      <w:pPr>
        <w:pStyle w:val="Default"/>
        <w:ind w:left="851" w:hanging="425"/>
        <w:jc w:val="both"/>
        <w:rPr>
          <w:color w:val="auto"/>
          <w:lang w:val="en-US"/>
        </w:rPr>
      </w:pPr>
    </w:p>
    <w:p w:rsidR="00731CBA" w:rsidRPr="00A80C74" w:rsidRDefault="00731CBA" w:rsidP="00731CBA">
      <w:pPr>
        <w:pStyle w:val="Default"/>
        <w:numPr>
          <w:ilvl w:val="0"/>
          <w:numId w:val="14"/>
        </w:numPr>
        <w:ind w:left="851" w:hanging="425"/>
        <w:jc w:val="both"/>
        <w:rPr>
          <w:color w:val="auto"/>
          <w:lang w:val="en-US"/>
        </w:rPr>
      </w:pPr>
      <w:r w:rsidRPr="00A80C74">
        <w:rPr>
          <w:b/>
          <w:bCs/>
          <w:color w:val="auto"/>
          <w:lang w:val="en-US"/>
        </w:rPr>
        <w:t>Pedigree</w:t>
      </w:r>
      <w:r>
        <w:rPr>
          <w:b/>
          <w:bCs/>
          <w:color w:val="auto"/>
          <w:lang w:val="en-US"/>
        </w:rPr>
        <w:t xml:space="preserve"> -</w:t>
      </w:r>
      <w:r w:rsidRPr="00A80C74">
        <w:rPr>
          <w:b/>
          <w:bCs/>
          <w:color w:val="auto"/>
          <w:lang w:val="en-US"/>
        </w:rPr>
        <w:t xml:space="preserve"> </w:t>
      </w:r>
      <w:r w:rsidRPr="00A80C74">
        <w:rPr>
          <w:bCs/>
          <w:color w:val="auto"/>
          <w:lang w:val="en-US"/>
        </w:rPr>
        <w:t>Approved document (1 original document and 2 copies) for the animals</w:t>
      </w:r>
      <w:r>
        <w:rPr>
          <w:bCs/>
          <w:color w:val="auto"/>
          <w:lang w:val="en-US"/>
        </w:rPr>
        <w:t xml:space="preserve">, which </w:t>
      </w:r>
      <w:r w:rsidRPr="00A80C74">
        <w:rPr>
          <w:bCs/>
          <w:color w:val="auto"/>
          <w:lang w:val="en-US"/>
        </w:rPr>
        <w:t xml:space="preserve">the </w:t>
      </w:r>
      <w:r>
        <w:rPr>
          <w:bCs/>
          <w:color w:val="auto"/>
          <w:lang w:val="en-US"/>
        </w:rPr>
        <w:t xml:space="preserve">reproductive </w:t>
      </w:r>
      <w:r w:rsidRPr="00A80C74">
        <w:rPr>
          <w:bCs/>
          <w:color w:val="auto"/>
          <w:lang w:val="en-US"/>
        </w:rPr>
        <w:t xml:space="preserve">products obtained from and drawn up by the competent </w:t>
      </w:r>
      <w:r w:rsidRPr="00186D2B">
        <w:rPr>
          <w:bCs/>
          <w:color w:val="auto"/>
          <w:lang w:val="en-US"/>
        </w:rPr>
        <w:t>authorities (authorized Ministry, Breeders’</w:t>
      </w:r>
      <w:r>
        <w:rPr>
          <w:bCs/>
          <w:color w:val="auto"/>
          <w:lang w:val="en-US"/>
        </w:rPr>
        <w:t xml:space="preserve"> </w:t>
      </w:r>
      <w:r w:rsidRPr="00186D2B">
        <w:rPr>
          <w:bCs/>
          <w:color w:val="auto"/>
          <w:lang w:val="en-US"/>
        </w:rPr>
        <w:t xml:space="preserve">Associations </w:t>
      </w:r>
      <w:r w:rsidRPr="00A80C74">
        <w:rPr>
          <w:bCs/>
          <w:color w:val="auto"/>
          <w:lang w:val="en-US"/>
        </w:rPr>
        <w:t xml:space="preserve">and Cooperatives) </w:t>
      </w:r>
      <w:proofErr w:type="gramStart"/>
      <w:r w:rsidRPr="00A80C74">
        <w:rPr>
          <w:bCs/>
          <w:color w:val="auto"/>
          <w:lang w:val="en-US"/>
        </w:rPr>
        <w:t>shall be submitted</w:t>
      </w:r>
      <w:proofErr w:type="gramEnd"/>
      <w:r w:rsidRPr="00A80C74">
        <w:rPr>
          <w:bCs/>
          <w:color w:val="auto"/>
          <w:lang w:val="en-US"/>
        </w:rPr>
        <w:t xml:space="preserve">. </w:t>
      </w:r>
    </w:p>
    <w:p w:rsidR="00731CBA" w:rsidRPr="00A80C74" w:rsidRDefault="00731CBA" w:rsidP="00731CBA">
      <w:pPr>
        <w:pStyle w:val="Default"/>
        <w:ind w:left="851" w:hanging="425"/>
        <w:jc w:val="both"/>
        <w:rPr>
          <w:color w:val="auto"/>
          <w:lang w:val="en-US"/>
        </w:rPr>
      </w:pPr>
    </w:p>
    <w:p w:rsidR="00731CBA" w:rsidRPr="00A80C74" w:rsidRDefault="00731CBA" w:rsidP="00731CBA">
      <w:pPr>
        <w:pStyle w:val="Default"/>
        <w:numPr>
          <w:ilvl w:val="0"/>
          <w:numId w:val="14"/>
        </w:numPr>
        <w:ind w:left="851" w:hanging="425"/>
        <w:jc w:val="both"/>
        <w:rPr>
          <w:lang w:val="en-US"/>
        </w:rPr>
      </w:pPr>
      <w:r w:rsidRPr="00A80C74">
        <w:rPr>
          <w:lang w:val="en-US"/>
        </w:rPr>
        <w:t xml:space="preserve">The document indicating the </w:t>
      </w:r>
      <w:r w:rsidRPr="00A80C74">
        <w:rPr>
          <w:bCs/>
          <w:color w:val="auto"/>
          <w:lang w:val="en-US"/>
        </w:rPr>
        <w:t>distributorship</w:t>
      </w:r>
      <w:r w:rsidRPr="00A80C74">
        <w:rPr>
          <w:lang w:val="en-US"/>
        </w:rPr>
        <w:t xml:space="preserve"> agreement on the </w:t>
      </w:r>
      <w:r>
        <w:rPr>
          <w:lang w:val="en-US"/>
        </w:rPr>
        <w:t xml:space="preserve">reproductive </w:t>
      </w:r>
      <w:r w:rsidRPr="00A80C74">
        <w:rPr>
          <w:lang w:val="en-US"/>
        </w:rPr>
        <w:t>products to be imported made between the importer and the exporter</w:t>
      </w:r>
      <w:r>
        <w:rPr>
          <w:lang w:val="en-US"/>
        </w:rPr>
        <w:t xml:space="preserve"> -</w:t>
      </w:r>
      <w:r w:rsidRPr="00A80C74">
        <w:rPr>
          <w:lang w:val="en-US"/>
        </w:rPr>
        <w:t xml:space="preserve"> The name of the parties, the duration, the name and the identification numbers of the breeding animals in the scope of the agreement </w:t>
      </w:r>
      <w:proofErr w:type="gramStart"/>
      <w:r w:rsidRPr="00A80C74">
        <w:rPr>
          <w:lang w:val="en-US"/>
        </w:rPr>
        <w:t>must be stated</w:t>
      </w:r>
      <w:proofErr w:type="gramEnd"/>
      <w:r w:rsidRPr="00A80C74">
        <w:rPr>
          <w:lang w:val="en-US"/>
        </w:rPr>
        <w:t xml:space="preserve"> in the agreement document.</w:t>
      </w:r>
    </w:p>
    <w:p w:rsidR="00731CBA" w:rsidRPr="00A80C74" w:rsidRDefault="00731CBA" w:rsidP="00731CBA">
      <w:pPr>
        <w:pStyle w:val="Default"/>
        <w:ind w:left="851" w:hanging="425"/>
        <w:jc w:val="both"/>
        <w:rPr>
          <w:lang w:val="en-US"/>
        </w:rPr>
      </w:pPr>
    </w:p>
    <w:p w:rsidR="00731CBA" w:rsidRPr="00A80C74" w:rsidRDefault="00731CBA" w:rsidP="00731CBA">
      <w:pPr>
        <w:pStyle w:val="Default"/>
        <w:numPr>
          <w:ilvl w:val="0"/>
          <w:numId w:val="14"/>
        </w:numPr>
        <w:ind w:left="851" w:hanging="425"/>
        <w:jc w:val="both"/>
        <w:rPr>
          <w:lang w:val="en-US"/>
        </w:rPr>
      </w:pPr>
      <w:r w:rsidRPr="00A80C74">
        <w:rPr>
          <w:lang w:val="en-US"/>
        </w:rPr>
        <w:t xml:space="preserve">The document </w:t>
      </w:r>
      <w:r>
        <w:rPr>
          <w:lang w:val="en-US"/>
        </w:rPr>
        <w:t xml:space="preserve">attesting that the bulls, which the reproductive </w:t>
      </w:r>
      <w:r w:rsidRPr="00A80C74">
        <w:rPr>
          <w:lang w:val="en-US"/>
        </w:rPr>
        <w:t>products are obtained from</w:t>
      </w:r>
      <w:r>
        <w:rPr>
          <w:lang w:val="en-US"/>
        </w:rPr>
        <w:t>,</w:t>
      </w:r>
      <w:r w:rsidRPr="00A80C74">
        <w:rPr>
          <w:lang w:val="en-US"/>
        </w:rPr>
        <w:t xml:space="preserve"> do not carry the genetic defects stated below (the list of carriers of the diseases </w:t>
      </w:r>
      <w:r>
        <w:rPr>
          <w:lang w:val="en-US"/>
        </w:rPr>
        <w:t>provided</w:t>
      </w:r>
      <w:r w:rsidRPr="00A80C74">
        <w:rPr>
          <w:lang w:val="en-US"/>
        </w:rPr>
        <w:t xml:space="preserve"> by the relevant competent authority of the exporting country or the approved analysis result obtained from the reference laboratory shall be </w:t>
      </w:r>
      <w:r>
        <w:rPr>
          <w:lang w:val="en-US"/>
        </w:rPr>
        <w:t>submitted</w:t>
      </w:r>
      <w:r w:rsidRPr="00A80C74">
        <w:rPr>
          <w:lang w:val="en-US"/>
        </w:rPr>
        <w:t xml:space="preserve">). </w:t>
      </w:r>
    </w:p>
    <w:p w:rsidR="00731CBA" w:rsidRPr="00A80C74" w:rsidRDefault="00731CBA" w:rsidP="00731CBA">
      <w:pPr>
        <w:pStyle w:val="AralkYok"/>
        <w:ind w:left="851" w:hanging="425"/>
        <w:rPr>
          <w:lang w:val="en-US"/>
        </w:rPr>
      </w:pPr>
      <w:r w:rsidRPr="00A80C74">
        <w:rPr>
          <w:rFonts w:ascii="Times New Roman" w:hAnsi="Times New Roman" w:cs="Times New Roman"/>
          <w:sz w:val="24"/>
          <w:szCs w:val="24"/>
          <w:lang w:val="en-US"/>
        </w:rPr>
        <w:t xml:space="preserve">           </w:t>
      </w:r>
    </w:p>
    <w:p w:rsidR="00731CBA" w:rsidRPr="00A80C74" w:rsidRDefault="00731CBA" w:rsidP="00731CBA">
      <w:pPr>
        <w:pStyle w:val="AralkYok"/>
        <w:numPr>
          <w:ilvl w:val="0"/>
          <w:numId w:val="14"/>
        </w:numPr>
        <w:ind w:left="851" w:hanging="425"/>
        <w:rPr>
          <w:rFonts w:ascii="Times New Roman" w:hAnsi="Times New Roman" w:cs="Times New Roman"/>
          <w:sz w:val="24"/>
          <w:szCs w:val="24"/>
          <w:lang w:val="en-US"/>
        </w:rPr>
      </w:pPr>
      <w:r w:rsidRPr="00A80C74">
        <w:rPr>
          <w:rFonts w:ascii="Times New Roman" w:hAnsi="Times New Roman" w:cs="Times New Roman"/>
          <w:sz w:val="24"/>
          <w:szCs w:val="24"/>
          <w:lang w:val="en-US"/>
        </w:rPr>
        <w:t xml:space="preserve">The original copy of the receipt or the copy of the bank wire transfer slip certified by the Central Working Capital Accountancy as a proof that the application fee for import permission </w:t>
      </w:r>
      <w:proofErr w:type="gramStart"/>
      <w:r w:rsidRPr="00A80C74">
        <w:rPr>
          <w:rFonts w:ascii="Times New Roman" w:hAnsi="Times New Roman" w:cs="Times New Roman"/>
          <w:sz w:val="24"/>
          <w:szCs w:val="24"/>
          <w:lang w:val="en-US"/>
        </w:rPr>
        <w:t>is deposited</w:t>
      </w:r>
      <w:proofErr w:type="gramEnd"/>
      <w:r w:rsidRPr="00A80C74">
        <w:rPr>
          <w:rFonts w:ascii="Times New Roman" w:hAnsi="Times New Roman" w:cs="Times New Roman"/>
          <w:sz w:val="24"/>
          <w:szCs w:val="24"/>
          <w:lang w:val="en-US"/>
        </w:rPr>
        <w:t xml:space="preserve"> into the account of Central Working Capital Enterprise shall be submitted.</w:t>
      </w:r>
    </w:p>
    <w:p w:rsidR="00731CBA" w:rsidRPr="00A80C74" w:rsidRDefault="00731CBA" w:rsidP="00731CBA">
      <w:pPr>
        <w:pStyle w:val="AralkYok"/>
        <w:ind w:left="851" w:hanging="425"/>
        <w:rPr>
          <w:rFonts w:ascii="Times New Roman" w:hAnsi="Times New Roman" w:cs="Times New Roman"/>
          <w:sz w:val="24"/>
          <w:szCs w:val="24"/>
          <w:lang w:val="en-US" w:eastAsia="tr-TR"/>
        </w:rPr>
      </w:pPr>
    </w:p>
    <w:p w:rsidR="00731CBA" w:rsidRPr="00A80C74" w:rsidRDefault="00731CBA" w:rsidP="00731CBA">
      <w:pPr>
        <w:pStyle w:val="AralkYok"/>
        <w:numPr>
          <w:ilvl w:val="0"/>
          <w:numId w:val="14"/>
        </w:numPr>
        <w:ind w:left="851" w:hanging="425"/>
        <w:rPr>
          <w:rFonts w:ascii="Times New Roman" w:hAnsi="Times New Roman" w:cs="Times New Roman"/>
          <w:sz w:val="24"/>
          <w:szCs w:val="24"/>
          <w:lang w:val="en-US"/>
        </w:rPr>
      </w:pPr>
      <w:r w:rsidRPr="00A80C74">
        <w:rPr>
          <w:rFonts w:ascii="Times New Roman" w:hAnsi="Times New Roman" w:cs="Times New Roman"/>
          <w:sz w:val="24"/>
          <w:szCs w:val="24"/>
          <w:lang w:val="en-US"/>
        </w:rPr>
        <w:t xml:space="preserve">The Turkish translation by </w:t>
      </w:r>
      <w:r w:rsidRPr="006C26E2">
        <w:rPr>
          <w:rFonts w:ascii="Times New Roman" w:hAnsi="Times New Roman" w:cs="Times New Roman"/>
          <w:sz w:val="24"/>
          <w:szCs w:val="24"/>
          <w:lang w:val="en-US"/>
        </w:rPr>
        <w:t xml:space="preserve">a certified translator </w:t>
      </w:r>
      <w:r w:rsidRPr="00A80C74">
        <w:rPr>
          <w:rFonts w:ascii="Times New Roman" w:hAnsi="Times New Roman" w:cs="Times New Roman"/>
          <w:sz w:val="24"/>
          <w:szCs w:val="24"/>
          <w:lang w:val="en-US"/>
        </w:rPr>
        <w:t xml:space="preserve">of the documents drawn up in foreign languages shall be required for Control Certificate application. </w:t>
      </w:r>
    </w:p>
    <w:p w:rsidR="00731CBA" w:rsidRPr="00A80C74" w:rsidRDefault="00731CBA" w:rsidP="00731CBA">
      <w:pPr>
        <w:ind w:left="851" w:hanging="425"/>
        <w:jc w:val="both"/>
        <w:rPr>
          <w:lang w:val="en-US"/>
        </w:rPr>
      </w:pPr>
      <w:r w:rsidRPr="00A80C74">
        <w:rPr>
          <w:lang w:val="en-US"/>
        </w:rPr>
        <w:t xml:space="preserve"> </w:t>
      </w:r>
      <w:r w:rsidRPr="00A80C74">
        <w:rPr>
          <w:lang w:val="en-US"/>
        </w:rPr>
        <w:tab/>
      </w:r>
    </w:p>
    <w:p w:rsidR="00731CBA" w:rsidRPr="00A80C74" w:rsidRDefault="00731CBA" w:rsidP="00731CBA">
      <w:pPr>
        <w:pStyle w:val="ListeParagraf"/>
        <w:numPr>
          <w:ilvl w:val="0"/>
          <w:numId w:val="14"/>
        </w:numPr>
        <w:ind w:left="851" w:hanging="425"/>
        <w:jc w:val="both"/>
        <w:rPr>
          <w:lang w:val="en-US"/>
        </w:rPr>
      </w:pPr>
      <w:r w:rsidRPr="00A80C74">
        <w:rPr>
          <w:lang w:val="en-US"/>
        </w:rPr>
        <w:t xml:space="preserve">The application documents for Control Certificate </w:t>
      </w:r>
      <w:proofErr w:type="gramStart"/>
      <w:r w:rsidRPr="00A80C74">
        <w:rPr>
          <w:lang w:val="en-US"/>
        </w:rPr>
        <w:t>shall be submitted</w:t>
      </w:r>
      <w:proofErr w:type="gramEnd"/>
      <w:r w:rsidRPr="00A80C74">
        <w:rPr>
          <w:lang w:val="en-US"/>
        </w:rPr>
        <w:t xml:space="preserve"> in </w:t>
      </w:r>
      <w:r>
        <w:rPr>
          <w:lang w:val="en-US"/>
        </w:rPr>
        <w:t xml:space="preserve">the </w:t>
      </w:r>
      <w:r w:rsidRPr="00A80C74">
        <w:rPr>
          <w:lang w:val="en-US"/>
        </w:rPr>
        <w:t xml:space="preserve">form of a file according to the order stated in Annex-1. In addition, the documents in the file must </w:t>
      </w:r>
      <w:proofErr w:type="gramStart"/>
      <w:r w:rsidRPr="00A80C74">
        <w:rPr>
          <w:lang w:val="en-US"/>
        </w:rPr>
        <w:t>be recorded</w:t>
      </w:r>
      <w:proofErr w:type="gramEnd"/>
      <w:r w:rsidRPr="00A80C74">
        <w:rPr>
          <w:lang w:val="en-US"/>
        </w:rPr>
        <w:t xml:space="preserve"> onto a CD and be submitted along with the file. </w:t>
      </w:r>
    </w:p>
    <w:p w:rsidR="00731CBA" w:rsidRPr="00A80C74" w:rsidRDefault="00731CBA" w:rsidP="00731CBA">
      <w:pPr>
        <w:pStyle w:val="ListeParagraf"/>
        <w:ind w:left="851"/>
        <w:jc w:val="both"/>
        <w:rPr>
          <w:lang w:val="en-US"/>
        </w:rPr>
      </w:pPr>
    </w:p>
    <w:p w:rsidR="00731CBA" w:rsidRPr="00A80C74" w:rsidRDefault="00731CBA" w:rsidP="00731CBA">
      <w:pPr>
        <w:pStyle w:val="ListeParagraf"/>
        <w:numPr>
          <w:ilvl w:val="0"/>
          <w:numId w:val="14"/>
        </w:numPr>
        <w:ind w:left="851" w:hanging="425"/>
        <w:jc w:val="both"/>
        <w:rPr>
          <w:lang w:val="en-US"/>
        </w:rPr>
      </w:pPr>
      <w:r w:rsidRPr="00A80C74">
        <w:rPr>
          <w:lang w:val="en-US"/>
        </w:rPr>
        <w:t>In the case that the issuance date of the pedigrees of animals</w:t>
      </w:r>
      <w:r>
        <w:rPr>
          <w:lang w:val="en-US"/>
        </w:rPr>
        <w:t>, which</w:t>
      </w:r>
      <w:r w:rsidRPr="00A80C74">
        <w:rPr>
          <w:lang w:val="en-US"/>
        </w:rPr>
        <w:t xml:space="preserve"> the </w:t>
      </w:r>
      <w:r>
        <w:rPr>
          <w:lang w:val="en-US"/>
        </w:rPr>
        <w:t xml:space="preserve">reproductive </w:t>
      </w:r>
      <w:r w:rsidRPr="00A80C74">
        <w:rPr>
          <w:lang w:val="en-US"/>
        </w:rPr>
        <w:t xml:space="preserve">products </w:t>
      </w:r>
      <w:proofErr w:type="gramStart"/>
      <w:r w:rsidRPr="00A80C74">
        <w:rPr>
          <w:lang w:val="en-US"/>
        </w:rPr>
        <w:t>are obtained</w:t>
      </w:r>
      <w:proofErr w:type="gramEnd"/>
      <w:r w:rsidRPr="00A80C74">
        <w:rPr>
          <w:lang w:val="en-US"/>
        </w:rPr>
        <w:t xml:space="preserve"> from</w:t>
      </w:r>
      <w:r>
        <w:rPr>
          <w:lang w:val="en-US"/>
        </w:rPr>
        <w:t>,</w:t>
      </w:r>
      <w:r w:rsidRPr="00A80C74">
        <w:rPr>
          <w:lang w:val="en-US"/>
        </w:rPr>
        <w:t xml:space="preserve"> is over 6 months, the file shall be closed. Application files and their attachments </w:t>
      </w:r>
      <w:proofErr w:type="gramStart"/>
      <w:r w:rsidRPr="00A80C74">
        <w:rPr>
          <w:lang w:val="en-US"/>
        </w:rPr>
        <w:t>shall not be returned</w:t>
      </w:r>
      <w:proofErr w:type="gramEnd"/>
      <w:r w:rsidRPr="00A80C74">
        <w:rPr>
          <w:lang w:val="en-US"/>
        </w:rPr>
        <w:t xml:space="preserve"> to the applicants. </w:t>
      </w:r>
    </w:p>
    <w:p w:rsidR="00731CBA" w:rsidRDefault="00731CBA" w:rsidP="00731CBA">
      <w:pPr>
        <w:pStyle w:val="Default"/>
        <w:jc w:val="center"/>
        <w:rPr>
          <w:b/>
          <w:bCs/>
          <w:color w:val="auto"/>
          <w:lang w:val="en-US"/>
        </w:rPr>
      </w:pPr>
    </w:p>
    <w:p w:rsidR="00731CBA" w:rsidRPr="00A80C74" w:rsidRDefault="00731CBA" w:rsidP="00731CBA">
      <w:pPr>
        <w:pStyle w:val="Default"/>
        <w:jc w:val="center"/>
        <w:rPr>
          <w:b/>
          <w:bCs/>
          <w:color w:val="auto"/>
          <w:lang w:val="en-US"/>
        </w:rPr>
      </w:pPr>
      <w:r w:rsidRPr="00A80C74">
        <w:rPr>
          <w:b/>
          <w:bCs/>
          <w:color w:val="auto"/>
          <w:lang w:val="en-US"/>
        </w:rPr>
        <w:t xml:space="preserve">THE TECHNICAL CRITERIA FOR </w:t>
      </w:r>
      <w:r>
        <w:rPr>
          <w:b/>
          <w:bCs/>
          <w:color w:val="auto"/>
          <w:lang w:val="en-US"/>
        </w:rPr>
        <w:t>REPRODUCTIVE</w:t>
      </w:r>
      <w:r w:rsidRPr="00A80C74">
        <w:rPr>
          <w:b/>
          <w:bCs/>
          <w:color w:val="auto"/>
          <w:lang w:val="en-US"/>
        </w:rPr>
        <w:t xml:space="preserve"> PRODUCTS TO BE IMPORTED </w:t>
      </w:r>
    </w:p>
    <w:p w:rsidR="00731CBA" w:rsidRPr="00A80C74" w:rsidRDefault="00731CBA" w:rsidP="00731CBA">
      <w:pPr>
        <w:pStyle w:val="Default"/>
        <w:jc w:val="both"/>
        <w:rPr>
          <w:b/>
          <w:bCs/>
          <w:color w:val="auto"/>
          <w:lang w:val="en-US"/>
        </w:rPr>
      </w:pPr>
      <w:r w:rsidRPr="00A80C74">
        <w:rPr>
          <w:b/>
          <w:bCs/>
          <w:color w:val="auto"/>
          <w:lang w:val="en-US"/>
        </w:rPr>
        <w:t xml:space="preserve"> </w:t>
      </w:r>
    </w:p>
    <w:p w:rsidR="00731CBA" w:rsidRPr="00A80C74" w:rsidRDefault="00731CBA" w:rsidP="00731CBA">
      <w:pPr>
        <w:pStyle w:val="Default"/>
        <w:jc w:val="both"/>
        <w:rPr>
          <w:color w:val="auto"/>
          <w:lang w:val="en-US"/>
        </w:rPr>
      </w:pPr>
      <w:r w:rsidRPr="00A80C74">
        <w:rPr>
          <w:color w:val="auto"/>
          <w:lang w:val="en-US"/>
        </w:rPr>
        <w:t xml:space="preserve">The </w:t>
      </w:r>
      <w:r>
        <w:rPr>
          <w:color w:val="auto"/>
          <w:lang w:val="en-US"/>
        </w:rPr>
        <w:t xml:space="preserve">reproductive </w:t>
      </w:r>
      <w:r w:rsidRPr="00A80C74">
        <w:rPr>
          <w:color w:val="auto"/>
          <w:lang w:val="en-US"/>
        </w:rPr>
        <w:t xml:space="preserve">products to </w:t>
      </w:r>
      <w:proofErr w:type="gramStart"/>
      <w:r w:rsidRPr="00A80C74">
        <w:rPr>
          <w:color w:val="auto"/>
          <w:lang w:val="en-US"/>
        </w:rPr>
        <w:t>be imported</w:t>
      </w:r>
      <w:proofErr w:type="gramEnd"/>
      <w:r w:rsidRPr="00A80C74">
        <w:rPr>
          <w:color w:val="auto"/>
          <w:lang w:val="en-US"/>
        </w:rPr>
        <w:t xml:space="preserve"> to Turkey shall comply with the following technical criteria: </w:t>
      </w:r>
    </w:p>
    <w:p w:rsidR="00731CBA" w:rsidRPr="00A80C74" w:rsidRDefault="00731CBA" w:rsidP="00731CBA">
      <w:pPr>
        <w:pStyle w:val="Default"/>
        <w:jc w:val="both"/>
        <w:rPr>
          <w:color w:val="auto"/>
          <w:lang w:val="en-US"/>
        </w:rPr>
      </w:pPr>
    </w:p>
    <w:p w:rsidR="00731CBA" w:rsidRPr="00A80C74" w:rsidRDefault="00731CBA" w:rsidP="00731CBA">
      <w:pPr>
        <w:pStyle w:val="Default"/>
        <w:jc w:val="both"/>
        <w:rPr>
          <w:b/>
          <w:bCs/>
          <w:color w:val="auto"/>
          <w:lang w:val="en-US"/>
        </w:rPr>
      </w:pPr>
      <w:r w:rsidRPr="00A80C74">
        <w:rPr>
          <w:b/>
          <w:bCs/>
          <w:color w:val="auto"/>
          <w:lang w:val="en-US"/>
        </w:rPr>
        <w:t>Technical criteria for cattle;</w:t>
      </w:r>
    </w:p>
    <w:p w:rsidR="00731CBA" w:rsidRPr="00A80C74" w:rsidRDefault="00731CBA" w:rsidP="00731CBA">
      <w:pPr>
        <w:pStyle w:val="Default"/>
        <w:numPr>
          <w:ilvl w:val="0"/>
          <w:numId w:val="17"/>
        </w:numPr>
        <w:ind w:left="567" w:hanging="283"/>
        <w:jc w:val="both"/>
        <w:rPr>
          <w:color w:val="auto"/>
          <w:lang w:val="en-US"/>
        </w:rPr>
      </w:pPr>
      <w:proofErr w:type="gramStart"/>
      <w:r w:rsidRPr="00A80C74">
        <w:rPr>
          <w:color w:val="auto"/>
          <w:lang w:val="en-US"/>
        </w:rPr>
        <w:t>They must have pedigrees which cover the required information and data given below concerning the breeding animals</w:t>
      </w:r>
      <w:r>
        <w:rPr>
          <w:color w:val="auto"/>
          <w:lang w:val="en-US"/>
        </w:rPr>
        <w:t>, which</w:t>
      </w:r>
      <w:r w:rsidRPr="00A80C74">
        <w:rPr>
          <w:color w:val="auto"/>
          <w:lang w:val="en-US"/>
        </w:rPr>
        <w:t xml:space="preserve"> the </w:t>
      </w:r>
      <w:r>
        <w:rPr>
          <w:color w:val="auto"/>
          <w:lang w:val="en-US"/>
        </w:rPr>
        <w:t xml:space="preserve">reproductive </w:t>
      </w:r>
      <w:r w:rsidRPr="00A80C74">
        <w:rPr>
          <w:color w:val="auto"/>
          <w:lang w:val="en-US"/>
        </w:rPr>
        <w:t xml:space="preserve">products obtained from and which are drawn up and approved by authorities (Relevant </w:t>
      </w:r>
      <w:r w:rsidRPr="00A80C74">
        <w:rPr>
          <w:bCs/>
          <w:color w:val="auto"/>
          <w:lang w:val="en-US"/>
        </w:rPr>
        <w:t>Ministry, Breeders’ Associations and Cooperatives) authorized to keep the records of such information (The pedigrees from EU members shall be drawn up and approved in</w:t>
      </w:r>
      <w:r>
        <w:rPr>
          <w:bCs/>
          <w:color w:val="auto"/>
          <w:lang w:val="en-US"/>
        </w:rPr>
        <w:t xml:space="preserve"> </w:t>
      </w:r>
      <w:r w:rsidRPr="00A80C74">
        <w:rPr>
          <w:bCs/>
          <w:color w:val="auto"/>
          <w:lang w:val="en-US"/>
        </w:rPr>
        <w:t xml:space="preserve">accordance with the Directive No. </w:t>
      </w:r>
      <w:r w:rsidRPr="00A80C74">
        <w:rPr>
          <w:kern w:val="24"/>
          <w:lang w:val="en-US"/>
        </w:rPr>
        <w:t>2005/379/EC).</w:t>
      </w:r>
      <w:proofErr w:type="gramEnd"/>
      <w:r w:rsidRPr="00A80C74">
        <w:rPr>
          <w:kern w:val="24"/>
          <w:lang w:val="en-US"/>
        </w:rPr>
        <w:t xml:space="preserve"> A</w:t>
      </w:r>
      <w:r w:rsidRPr="00A80C74">
        <w:rPr>
          <w:color w:val="auto"/>
          <w:lang w:val="en-US"/>
        </w:rPr>
        <w:t xml:space="preserve">bbreviations used in the pedigrees shall </w:t>
      </w:r>
      <w:proofErr w:type="gramStart"/>
      <w:r w:rsidRPr="00A80C74">
        <w:rPr>
          <w:color w:val="auto"/>
          <w:lang w:val="en-US"/>
        </w:rPr>
        <w:t>be in compliance</w:t>
      </w:r>
      <w:proofErr w:type="gramEnd"/>
      <w:r w:rsidRPr="00A80C74">
        <w:rPr>
          <w:color w:val="auto"/>
          <w:lang w:val="en-US"/>
        </w:rPr>
        <w:t xml:space="preserve"> with the international norms (INTERBULL) and the pedigree issuance date shall be maximum 6 months before the </w:t>
      </w:r>
      <w:r w:rsidRPr="005D7CD7">
        <w:rPr>
          <w:color w:val="auto"/>
          <w:lang w:val="en-US"/>
        </w:rPr>
        <w:t xml:space="preserve">application date. </w:t>
      </w:r>
      <w:r w:rsidRPr="00A80C74">
        <w:rPr>
          <w:color w:val="auto"/>
          <w:lang w:val="en-US"/>
        </w:rPr>
        <w:t xml:space="preserve">The following information shall be included in the pedigrees: </w:t>
      </w:r>
    </w:p>
    <w:p w:rsidR="00731CBA" w:rsidRPr="00A80C74" w:rsidRDefault="00731CBA" w:rsidP="00731CBA">
      <w:pPr>
        <w:pStyle w:val="Default"/>
        <w:ind w:left="567"/>
        <w:jc w:val="both"/>
        <w:rPr>
          <w:color w:val="9BBB59" w:themeColor="accent3"/>
          <w:lang w:val="en-US"/>
        </w:rPr>
      </w:pPr>
    </w:p>
    <w:p w:rsidR="00731CBA" w:rsidRPr="00A80C74" w:rsidRDefault="00731CBA" w:rsidP="00731CBA">
      <w:pPr>
        <w:pStyle w:val="Default"/>
        <w:numPr>
          <w:ilvl w:val="0"/>
          <w:numId w:val="12"/>
        </w:numPr>
        <w:ind w:left="993"/>
        <w:jc w:val="both"/>
        <w:rPr>
          <w:kern w:val="24"/>
          <w:lang w:val="en-US"/>
        </w:rPr>
      </w:pPr>
      <w:r w:rsidRPr="00A80C74">
        <w:rPr>
          <w:kern w:val="24"/>
          <w:lang w:val="en-US"/>
        </w:rPr>
        <w:t xml:space="preserve">The name and address of the animal owner/breeder </w:t>
      </w:r>
    </w:p>
    <w:p w:rsidR="00731CBA" w:rsidRPr="00A80C74" w:rsidRDefault="00731CBA" w:rsidP="00731CBA">
      <w:pPr>
        <w:pStyle w:val="Default"/>
        <w:numPr>
          <w:ilvl w:val="0"/>
          <w:numId w:val="12"/>
        </w:numPr>
        <w:ind w:left="993"/>
        <w:jc w:val="both"/>
        <w:rPr>
          <w:kern w:val="24"/>
          <w:lang w:val="en-US"/>
        </w:rPr>
      </w:pPr>
      <w:r w:rsidRPr="00A80C74">
        <w:rPr>
          <w:kern w:val="24"/>
          <w:lang w:val="en-US"/>
        </w:rPr>
        <w:t xml:space="preserve">The </w:t>
      </w:r>
      <w:proofErr w:type="spellStart"/>
      <w:r w:rsidRPr="00A80C74">
        <w:rPr>
          <w:kern w:val="24"/>
          <w:lang w:val="en-US"/>
        </w:rPr>
        <w:t>herdbook</w:t>
      </w:r>
      <w:proofErr w:type="spellEnd"/>
      <w:r w:rsidRPr="00A80C74">
        <w:rPr>
          <w:kern w:val="24"/>
          <w:lang w:val="en-US"/>
        </w:rPr>
        <w:t xml:space="preserve"> where they are registered</w:t>
      </w:r>
    </w:p>
    <w:p w:rsidR="00731CBA" w:rsidRPr="00A80C74" w:rsidRDefault="00731CBA" w:rsidP="00731CBA">
      <w:pPr>
        <w:pStyle w:val="Default"/>
        <w:numPr>
          <w:ilvl w:val="0"/>
          <w:numId w:val="12"/>
        </w:numPr>
        <w:ind w:left="993"/>
        <w:jc w:val="both"/>
        <w:rPr>
          <w:kern w:val="24"/>
          <w:lang w:val="en-US"/>
        </w:rPr>
      </w:pPr>
      <w:proofErr w:type="spellStart"/>
      <w:r w:rsidRPr="00A80C74">
        <w:rPr>
          <w:kern w:val="24"/>
          <w:lang w:val="en-US"/>
        </w:rPr>
        <w:t>Herdbook</w:t>
      </w:r>
      <w:proofErr w:type="spellEnd"/>
      <w:r w:rsidRPr="00A80C74">
        <w:rPr>
          <w:kern w:val="24"/>
          <w:lang w:val="en-US"/>
        </w:rPr>
        <w:t xml:space="preserve"> registration number</w:t>
      </w:r>
    </w:p>
    <w:p w:rsidR="00731CBA" w:rsidRPr="00A80C74" w:rsidRDefault="00731CBA" w:rsidP="00731CBA">
      <w:pPr>
        <w:pStyle w:val="Default"/>
        <w:numPr>
          <w:ilvl w:val="0"/>
          <w:numId w:val="12"/>
        </w:numPr>
        <w:ind w:left="993"/>
        <w:jc w:val="both"/>
        <w:rPr>
          <w:kern w:val="24"/>
          <w:lang w:val="en-US"/>
        </w:rPr>
      </w:pPr>
      <w:r w:rsidRPr="00A80C74">
        <w:rPr>
          <w:lang w:val="en-US"/>
        </w:rPr>
        <w:t xml:space="preserve">The </w:t>
      </w:r>
      <w:r w:rsidRPr="00A80C74">
        <w:rPr>
          <w:kern w:val="24"/>
          <w:lang w:val="en-US"/>
        </w:rPr>
        <w:t xml:space="preserve">name, </w:t>
      </w:r>
      <w:proofErr w:type="spellStart"/>
      <w:r w:rsidRPr="00A80C74">
        <w:rPr>
          <w:kern w:val="24"/>
          <w:lang w:val="en-US"/>
        </w:rPr>
        <w:t>eartag</w:t>
      </w:r>
      <w:proofErr w:type="spellEnd"/>
      <w:r w:rsidRPr="00A80C74">
        <w:rPr>
          <w:kern w:val="24"/>
          <w:lang w:val="en-US"/>
        </w:rPr>
        <w:t xml:space="preserve"> number, birth date and breed of the breeding animal, </w:t>
      </w:r>
    </w:p>
    <w:p w:rsidR="00731CBA" w:rsidRPr="00A80C74" w:rsidRDefault="00731CBA" w:rsidP="00731CBA">
      <w:pPr>
        <w:pStyle w:val="Default"/>
        <w:numPr>
          <w:ilvl w:val="0"/>
          <w:numId w:val="12"/>
        </w:numPr>
        <w:ind w:left="993"/>
        <w:jc w:val="both"/>
        <w:rPr>
          <w:kern w:val="24"/>
          <w:lang w:val="en-US"/>
        </w:rPr>
      </w:pPr>
      <w:r w:rsidRPr="00A80C74">
        <w:rPr>
          <w:lang w:val="en-US"/>
        </w:rPr>
        <w:t xml:space="preserve">The </w:t>
      </w:r>
      <w:r w:rsidRPr="00A80C74">
        <w:rPr>
          <w:kern w:val="24"/>
          <w:lang w:val="en-US"/>
        </w:rPr>
        <w:t xml:space="preserve">name, </w:t>
      </w:r>
      <w:proofErr w:type="spellStart"/>
      <w:r w:rsidRPr="00A80C74">
        <w:rPr>
          <w:kern w:val="24"/>
          <w:lang w:val="en-US"/>
        </w:rPr>
        <w:t>eartag</w:t>
      </w:r>
      <w:proofErr w:type="spellEnd"/>
      <w:r w:rsidRPr="00A80C74">
        <w:rPr>
          <w:kern w:val="24"/>
          <w:lang w:val="en-US"/>
        </w:rPr>
        <w:t xml:space="preserve"> number and birth date of the sire </w:t>
      </w:r>
    </w:p>
    <w:p w:rsidR="00731CBA" w:rsidRPr="00A80C74" w:rsidRDefault="00731CBA" w:rsidP="00731CBA">
      <w:pPr>
        <w:pStyle w:val="Default"/>
        <w:numPr>
          <w:ilvl w:val="0"/>
          <w:numId w:val="12"/>
        </w:numPr>
        <w:ind w:left="993"/>
        <w:jc w:val="both"/>
        <w:rPr>
          <w:kern w:val="24"/>
          <w:lang w:val="en-US"/>
        </w:rPr>
      </w:pPr>
      <w:r w:rsidRPr="00A80C74">
        <w:rPr>
          <w:lang w:val="en-US"/>
        </w:rPr>
        <w:t xml:space="preserve">The </w:t>
      </w:r>
      <w:r w:rsidRPr="00A80C74">
        <w:rPr>
          <w:kern w:val="24"/>
          <w:lang w:val="en-US"/>
        </w:rPr>
        <w:t xml:space="preserve">name, </w:t>
      </w:r>
      <w:proofErr w:type="spellStart"/>
      <w:r w:rsidRPr="00A80C74">
        <w:rPr>
          <w:kern w:val="24"/>
          <w:lang w:val="en-US"/>
        </w:rPr>
        <w:t>eartag</w:t>
      </w:r>
      <w:proofErr w:type="spellEnd"/>
      <w:r w:rsidRPr="00A80C74">
        <w:rPr>
          <w:kern w:val="24"/>
          <w:lang w:val="en-US"/>
        </w:rPr>
        <w:t xml:space="preserve"> number and birth date of the dam,</w:t>
      </w:r>
    </w:p>
    <w:p w:rsidR="00731CBA" w:rsidRPr="00A80C74" w:rsidRDefault="00731CBA" w:rsidP="00731CBA">
      <w:pPr>
        <w:pStyle w:val="Default"/>
        <w:numPr>
          <w:ilvl w:val="0"/>
          <w:numId w:val="12"/>
        </w:numPr>
        <w:ind w:left="993"/>
        <w:jc w:val="both"/>
        <w:rPr>
          <w:kern w:val="24"/>
          <w:lang w:val="en-US"/>
        </w:rPr>
      </w:pPr>
      <w:r w:rsidRPr="00A80C74">
        <w:rPr>
          <w:lang w:val="en-US"/>
        </w:rPr>
        <w:t xml:space="preserve">The </w:t>
      </w:r>
      <w:r w:rsidRPr="00A80C74">
        <w:rPr>
          <w:kern w:val="24"/>
          <w:lang w:val="en-US"/>
        </w:rPr>
        <w:t xml:space="preserve">name, </w:t>
      </w:r>
      <w:proofErr w:type="spellStart"/>
      <w:r w:rsidRPr="00A80C74">
        <w:rPr>
          <w:kern w:val="24"/>
          <w:lang w:val="en-US"/>
        </w:rPr>
        <w:t>eartag</w:t>
      </w:r>
      <w:proofErr w:type="spellEnd"/>
      <w:r w:rsidRPr="00A80C74">
        <w:rPr>
          <w:kern w:val="24"/>
          <w:lang w:val="en-US"/>
        </w:rPr>
        <w:t xml:space="preserve"> number and birth date of the father of the sire, </w:t>
      </w:r>
    </w:p>
    <w:p w:rsidR="00731CBA" w:rsidRPr="00A80C74" w:rsidRDefault="00731CBA" w:rsidP="00731CBA">
      <w:pPr>
        <w:pStyle w:val="Default"/>
        <w:numPr>
          <w:ilvl w:val="0"/>
          <w:numId w:val="12"/>
        </w:numPr>
        <w:ind w:left="993"/>
        <w:jc w:val="both"/>
        <w:rPr>
          <w:kern w:val="24"/>
          <w:lang w:val="en-US"/>
        </w:rPr>
      </w:pPr>
      <w:r w:rsidRPr="00A80C74">
        <w:rPr>
          <w:lang w:val="en-US"/>
        </w:rPr>
        <w:t xml:space="preserve">The </w:t>
      </w:r>
      <w:r w:rsidRPr="00A80C74">
        <w:rPr>
          <w:kern w:val="24"/>
          <w:lang w:val="en-US"/>
        </w:rPr>
        <w:t xml:space="preserve">name, </w:t>
      </w:r>
      <w:proofErr w:type="spellStart"/>
      <w:r w:rsidRPr="00A80C74">
        <w:rPr>
          <w:kern w:val="24"/>
          <w:lang w:val="en-US"/>
        </w:rPr>
        <w:t>eartag</w:t>
      </w:r>
      <w:proofErr w:type="spellEnd"/>
      <w:r w:rsidRPr="00A80C74">
        <w:rPr>
          <w:kern w:val="24"/>
          <w:lang w:val="en-US"/>
        </w:rPr>
        <w:t xml:space="preserve"> number and birth date of the mother of the sire,</w:t>
      </w:r>
    </w:p>
    <w:p w:rsidR="00731CBA" w:rsidRPr="00A80C74" w:rsidRDefault="00731CBA" w:rsidP="00731CBA">
      <w:pPr>
        <w:pStyle w:val="Default"/>
        <w:numPr>
          <w:ilvl w:val="0"/>
          <w:numId w:val="12"/>
        </w:numPr>
        <w:ind w:left="993"/>
        <w:jc w:val="both"/>
        <w:rPr>
          <w:kern w:val="24"/>
          <w:lang w:val="en-US"/>
        </w:rPr>
      </w:pPr>
      <w:r w:rsidRPr="00A80C74">
        <w:rPr>
          <w:lang w:val="en-US"/>
        </w:rPr>
        <w:t xml:space="preserve">The </w:t>
      </w:r>
      <w:r w:rsidRPr="00A80C74">
        <w:rPr>
          <w:kern w:val="24"/>
          <w:lang w:val="en-US"/>
        </w:rPr>
        <w:t xml:space="preserve">name, </w:t>
      </w:r>
      <w:proofErr w:type="spellStart"/>
      <w:r w:rsidRPr="00A80C74">
        <w:rPr>
          <w:kern w:val="24"/>
          <w:lang w:val="en-US"/>
        </w:rPr>
        <w:t>eartag</w:t>
      </w:r>
      <w:proofErr w:type="spellEnd"/>
      <w:r w:rsidRPr="00A80C74">
        <w:rPr>
          <w:kern w:val="24"/>
          <w:lang w:val="en-US"/>
        </w:rPr>
        <w:t xml:space="preserve"> number and birth date of the father of the dam,</w:t>
      </w:r>
    </w:p>
    <w:p w:rsidR="00731CBA" w:rsidRPr="00A80C74" w:rsidRDefault="00731CBA" w:rsidP="00731CBA">
      <w:pPr>
        <w:pStyle w:val="Default"/>
        <w:numPr>
          <w:ilvl w:val="0"/>
          <w:numId w:val="12"/>
        </w:numPr>
        <w:ind w:left="993"/>
        <w:jc w:val="both"/>
        <w:rPr>
          <w:kern w:val="24"/>
          <w:lang w:val="en-US"/>
        </w:rPr>
      </w:pPr>
      <w:r w:rsidRPr="00A80C74">
        <w:rPr>
          <w:lang w:val="en-US"/>
        </w:rPr>
        <w:t xml:space="preserve">The </w:t>
      </w:r>
      <w:r w:rsidRPr="00A80C74">
        <w:rPr>
          <w:kern w:val="24"/>
          <w:lang w:val="en-US"/>
        </w:rPr>
        <w:t xml:space="preserve">name, </w:t>
      </w:r>
      <w:proofErr w:type="spellStart"/>
      <w:r w:rsidRPr="00A80C74">
        <w:rPr>
          <w:kern w:val="24"/>
          <w:lang w:val="en-US"/>
        </w:rPr>
        <w:t>eartag</w:t>
      </w:r>
      <w:proofErr w:type="spellEnd"/>
      <w:r w:rsidRPr="00A80C74">
        <w:rPr>
          <w:kern w:val="24"/>
          <w:lang w:val="en-US"/>
        </w:rPr>
        <w:t xml:space="preserve"> number and birth date of the mother of the dam,</w:t>
      </w:r>
    </w:p>
    <w:p w:rsidR="00731CBA" w:rsidRPr="00A80C74" w:rsidRDefault="00731CBA" w:rsidP="00731CBA">
      <w:pPr>
        <w:pStyle w:val="Default"/>
        <w:numPr>
          <w:ilvl w:val="0"/>
          <w:numId w:val="12"/>
        </w:numPr>
        <w:ind w:left="993"/>
        <w:jc w:val="both"/>
        <w:rPr>
          <w:color w:val="auto"/>
          <w:lang w:val="en-US"/>
        </w:rPr>
      </w:pPr>
      <w:r w:rsidRPr="00A80C74">
        <w:rPr>
          <w:kern w:val="24"/>
          <w:lang w:val="en-US"/>
        </w:rPr>
        <w:t xml:space="preserve">Data regarding the breeding values of the </w:t>
      </w:r>
      <w:r>
        <w:rPr>
          <w:kern w:val="24"/>
          <w:lang w:val="en-US"/>
        </w:rPr>
        <w:t xml:space="preserve">parents and grandparents </w:t>
      </w:r>
      <w:r w:rsidRPr="00A80C74">
        <w:rPr>
          <w:kern w:val="24"/>
          <w:lang w:val="en-US"/>
        </w:rPr>
        <w:t>of the breeding animals</w:t>
      </w:r>
      <w:r>
        <w:rPr>
          <w:kern w:val="24"/>
          <w:lang w:val="en-US"/>
        </w:rPr>
        <w:t>.</w:t>
      </w:r>
      <w:r w:rsidRPr="00A80C74">
        <w:rPr>
          <w:color w:val="auto"/>
          <w:lang w:val="en-US"/>
        </w:rPr>
        <w:t xml:space="preserve"> </w:t>
      </w:r>
    </w:p>
    <w:p w:rsidR="00731CBA" w:rsidRPr="00A80C74" w:rsidRDefault="00731CBA" w:rsidP="00731CBA">
      <w:pPr>
        <w:pStyle w:val="Default"/>
        <w:ind w:left="720"/>
        <w:jc w:val="both"/>
        <w:rPr>
          <w:color w:val="auto"/>
          <w:lang w:val="en-US"/>
        </w:rPr>
      </w:pPr>
    </w:p>
    <w:p w:rsidR="00731CBA" w:rsidRPr="00A80C74" w:rsidRDefault="00731CBA" w:rsidP="00731CBA">
      <w:pPr>
        <w:pStyle w:val="Default"/>
        <w:numPr>
          <w:ilvl w:val="0"/>
          <w:numId w:val="6"/>
        </w:numPr>
        <w:ind w:left="567"/>
        <w:jc w:val="both"/>
        <w:rPr>
          <w:color w:val="auto"/>
          <w:lang w:val="en-US"/>
        </w:rPr>
      </w:pPr>
      <w:r w:rsidRPr="00A80C74">
        <w:rPr>
          <w:color w:val="auto"/>
          <w:lang w:val="en-US"/>
        </w:rPr>
        <w:t xml:space="preserve">The minimum milk yield average of the national population for 305 days shall be as follows: </w:t>
      </w:r>
    </w:p>
    <w:p w:rsidR="00731CBA" w:rsidRPr="00A80C74" w:rsidRDefault="00731CBA" w:rsidP="00731CBA">
      <w:pPr>
        <w:pStyle w:val="Default"/>
        <w:ind w:left="567"/>
        <w:jc w:val="both"/>
        <w:rPr>
          <w:color w:val="auto"/>
          <w:lang w:val="en-US"/>
        </w:rPr>
      </w:pPr>
    </w:p>
    <w:p w:rsidR="00731CBA" w:rsidRPr="00A80C74" w:rsidRDefault="00731CBA" w:rsidP="00731CBA">
      <w:pPr>
        <w:pStyle w:val="Default"/>
        <w:ind w:left="1134"/>
        <w:jc w:val="both"/>
        <w:rPr>
          <w:color w:val="auto"/>
          <w:lang w:val="en-US"/>
        </w:rPr>
      </w:pPr>
      <w:r w:rsidRPr="00A80C74">
        <w:rPr>
          <w:color w:val="auto"/>
          <w:lang w:val="en-US"/>
        </w:rPr>
        <w:t>Black &amp; White Holstein</w:t>
      </w:r>
      <w:r w:rsidRPr="00A80C74">
        <w:rPr>
          <w:color w:val="auto"/>
          <w:lang w:val="en-US"/>
        </w:rPr>
        <w:tab/>
      </w:r>
      <w:r w:rsidRPr="00A80C74">
        <w:rPr>
          <w:color w:val="auto"/>
          <w:lang w:val="en-US"/>
        </w:rPr>
        <w:tab/>
        <w:t xml:space="preserve">: 8.000 kg, </w:t>
      </w:r>
    </w:p>
    <w:p w:rsidR="00731CBA" w:rsidRPr="00A80C74" w:rsidRDefault="00731CBA" w:rsidP="00731CBA">
      <w:pPr>
        <w:pStyle w:val="Default"/>
        <w:ind w:left="1134"/>
        <w:jc w:val="both"/>
        <w:rPr>
          <w:color w:val="auto"/>
          <w:lang w:val="en-US"/>
        </w:rPr>
      </w:pPr>
      <w:r w:rsidRPr="00A80C74">
        <w:rPr>
          <w:color w:val="auto"/>
          <w:lang w:val="en-US"/>
        </w:rPr>
        <w:t>Red Holstein</w:t>
      </w:r>
      <w:r w:rsidRPr="00A80C74">
        <w:rPr>
          <w:color w:val="auto"/>
          <w:lang w:val="en-US"/>
        </w:rPr>
        <w:tab/>
      </w:r>
      <w:r w:rsidRPr="00A80C74">
        <w:rPr>
          <w:color w:val="auto"/>
          <w:lang w:val="en-US"/>
        </w:rPr>
        <w:tab/>
      </w:r>
      <w:r w:rsidRPr="00A80C74">
        <w:rPr>
          <w:color w:val="auto"/>
          <w:lang w:val="en-US"/>
        </w:rPr>
        <w:tab/>
        <w:t xml:space="preserve">: 8.000kg, </w:t>
      </w:r>
    </w:p>
    <w:p w:rsidR="00731CBA" w:rsidRPr="00A80C74" w:rsidRDefault="00731CBA" w:rsidP="00731CBA">
      <w:pPr>
        <w:pStyle w:val="Default"/>
        <w:ind w:left="1134"/>
        <w:jc w:val="both"/>
        <w:rPr>
          <w:color w:val="auto"/>
          <w:lang w:val="en-US"/>
        </w:rPr>
      </w:pPr>
      <w:proofErr w:type="gramStart"/>
      <w:r w:rsidRPr="00A80C74">
        <w:rPr>
          <w:color w:val="auto"/>
          <w:lang w:val="en-US"/>
        </w:rPr>
        <w:t>Brown-Swiss</w:t>
      </w:r>
      <w:proofErr w:type="gramEnd"/>
      <w:r w:rsidRPr="00A80C74">
        <w:rPr>
          <w:color w:val="auto"/>
          <w:lang w:val="en-US"/>
        </w:rPr>
        <w:tab/>
      </w:r>
      <w:r w:rsidRPr="00A80C74">
        <w:rPr>
          <w:color w:val="auto"/>
          <w:lang w:val="en-US"/>
        </w:rPr>
        <w:tab/>
      </w:r>
      <w:r w:rsidRPr="00A80C74">
        <w:rPr>
          <w:color w:val="auto"/>
          <w:lang w:val="en-US"/>
        </w:rPr>
        <w:tab/>
        <w:t>: 7.000 kg,</w:t>
      </w:r>
    </w:p>
    <w:p w:rsidR="00731CBA" w:rsidRPr="00A80C74" w:rsidRDefault="00731CBA" w:rsidP="00731CBA">
      <w:pPr>
        <w:pStyle w:val="Default"/>
        <w:ind w:left="1134"/>
        <w:jc w:val="both"/>
        <w:rPr>
          <w:color w:val="auto"/>
          <w:lang w:val="en-US"/>
        </w:rPr>
      </w:pPr>
      <w:proofErr w:type="spellStart"/>
      <w:r w:rsidRPr="00A80C74">
        <w:rPr>
          <w:color w:val="auto"/>
          <w:lang w:val="en-US"/>
        </w:rPr>
        <w:t>Montbéliarde</w:t>
      </w:r>
      <w:proofErr w:type="spellEnd"/>
      <w:r w:rsidRPr="00A80C74">
        <w:rPr>
          <w:color w:val="auto"/>
          <w:lang w:val="en-US"/>
        </w:rPr>
        <w:tab/>
      </w:r>
      <w:r w:rsidRPr="00A80C74">
        <w:rPr>
          <w:color w:val="auto"/>
          <w:lang w:val="en-US"/>
        </w:rPr>
        <w:tab/>
      </w:r>
      <w:r w:rsidRPr="00A80C74">
        <w:rPr>
          <w:color w:val="auto"/>
          <w:lang w:val="en-US"/>
        </w:rPr>
        <w:tab/>
        <w:t>: 6.000 kg,</w:t>
      </w:r>
    </w:p>
    <w:p w:rsidR="00731CBA" w:rsidRPr="00A80C74" w:rsidRDefault="00731CBA" w:rsidP="00731CBA">
      <w:pPr>
        <w:pStyle w:val="Default"/>
        <w:ind w:left="1134"/>
        <w:jc w:val="both"/>
        <w:rPr>
          <w:color w:val="auto"/>
          <w:lang w:val="en-US"/>
        </w:rPr>
      </w:pPr>
      <w:r w:rsidRPr="00A80C74">
        <w:rPr>
          <w:color w:val="auto"/>
          <w:lang w:val="en-US"/>
        </w:rPr>
        <w:t xml:space="preserve">Simmental (Milk breed </w:t>
      </w:r>
      <w:r w:rsidRPr="00A80C74">
        <w:rPr>
          <w:color w:val="auto"/>
          <w:lang w:val="en-US"/>
        </w:rPr>
        <w:tab/>
      </w:r>
      <w:r w:rsidRPr="00A80C74">
        <w:rPr>
          <w:color w:val="auto"/>
          <w:lang w:val="en-US"/>
        </w:rPr>
        <w:tab/>
        <w:t>: 6.000 kg,</w:t>
      </w:r>
    </w:p>
    <w:p w:rsidR="00731CBA" w:rsidRPr="00A80C74" w:rsidRDefault="00731CBA" w:rsidP="00731CBA">
      <w:pPr>
        <w:pStyle w:val="Default"/>
        <w:ind w:left="1134"/>
        <w:jc w:val="both"/>
        <w:rPr>
          <w:color w:val="auto"/>
          <w:lang w:val="en-US"/>
        </w:rPr>
      </w:pPr>
      <w:r w:rsidRPr="00A80C74">
        <w:rPr>
          <w:color w:val="auto"/>
          <w:lang w:val="en-US"/>
        </w:rPr>
        <w:t xml:space="preserve">Jersey                             </w:t>
      </w:r>
      <w:r w:rsidRPr="00A80C74">
        <w:rPr>
          <w:color w:val="auto"/>
          <w:lang w:val="en-US"/>
        </w:rPr>
        <w:tab/>
      </w:r>
      <w:r w:rsidRPr="00A80C74">
        <w:rPr>
          <w:color w:val="auto"/>
          <w:lang w:val="en-US"/>
        </w:rPr>
        <w:tab/>
        <w:t>: 6.000 kg,</w:t>
      </w:r>
    </w:p>
    <w:p w:rsidR="00731CBA" w:rsidRPr="00A80C74" w:rsidRDefault="00731CBA" w:rsidP="00731CBA">
      <w:pPr>
        <w:pStyle w:val="Default"/>
        <w:ind w:left="1134"/>
        <w:jc w:val="both"/>
        <w:rPr>
          <w:color w:val="auto"/>
          <w:lang w:val="en-US"/>
        </w:rPr>
      </w:pPr>
      <w:r w:rsidRPr="00A80C74">
        <w:rPr>
          <w:color w:val="auto"/>
          <w:lang w:val="en-US"/>
        </w:rPr>
        <w:t xml:space="preserve">European Red               </w:t>
      </w:r>
      <w:r w:rsidRPr="00A80C74">
        <w:rPr>
          <w:color w:val="auto"/>
          <w:lang w:val="en-US"/>
        </w:rPr>
        <w:tab/>
      </w:r>
      <w:r w:rsidRPr="00A80C74">
        <w:rPr>
          <w:color w:val="auto"/>
          <w:lang w:val="en-US"/>
        </w:rPr>
        <w:tab/>
        <w:t xml:space="preserve">: 6.000 kg </w:t>
      </w:r>
    </w:p>
    <w:p w:rsidR="00731CBA" w:rsidRPr="00A80C74" w:rsidRDefault="00731CBA" w:rsidP="00731CBA">
      <w:pPr>
        <w:pStyle w:val="Default"/>
        <w:ind w:left="567"/>
        <w:jc w:val="both"/>
        <w:rPr>
          <w:color w:val="auto"/>
          <w:lang w:val="en-US"/>
        </w:rPr>
      </w:pPr>
    </w:p>
    <w:p w:rsidR="00731CBA" w:rsidRPr="00A80C74" w:rsidRDefault="00731CBA" w:rsidP="00731CBA">
      <w:pPr>
        <w:pStyle w:val="Default"/>
        <w:ind w:left="567"/>
        <w:jc w:val="both"/>
        <w:rPr>
          <w:bCs/>
          <w:lang w:val="en-US"/>
        </w:rPr>
      </w:pPr>
      <w:r w:rsidRPr="00A80C74">
        <w:rPr>
          <w:color w:val="auto"/>
          <w:lang w:val="en-US"/>
        </w:rPr>
        <w:t>The stated milk yield figure</w:t>
      </w:r>
      <w:r w:rsidR="00A80BE0">
        <w:rPr>
          <w:color w:val="auto"/>
          <w:lang w:val="en-US"/>
        </w:rPr>
        <w:t>s shall be compatible with ICAR</w:t>
      </w:r>
      <w:r w:rsidRPr="00A80C74">
        <w:rPr>
          <w:color w:val="auto"/>
          <w:lang w:val="en-US"/>
        </w:rPr>
        <w:t xml:space="preserve"> records and it shall be certified by the competent authorities (</w:t>
      </w:r>
      <w:r w:rsidRPr="00A80C74">
        <w:rPr>
          <w:bCs/>
          <w:lang w:val="en-US"/>
        </w:rPr>
        <w:t xml:space="preserve">Producing Laboratory, Breeders’ Associations/ Cooperatives) of the exporter </w:t>
      </w:r>
      <w:proofErr w:type="gramStart"/>
      <w:r w:rsidRPr="00A80C74">
        <w:rPr>
          <w:bCs/>
          <w:lang w:val="en-US"/>
        </w:rPr>
        <w:t>country which</w:t>
      </w:r>
      <w:proofErr w:type="gramEnd"/>
      <w:r w:rsidRPr="00A80C74">
        <w:rPr>
          <w:bCs/>
          <w:lang w:val="en-US"/>
        </w:rPr>
        <w:t xml:space="preserve"> are authorized to organize and approve the relevant data.</w:t>
      </w:r>
    </w:p>
    <w:p w:rsidR="00731CBA" w:rsidRPr="00A80C74" w:rsidRDefault="00731CBA" w:rsidP="00731CBA">
      <w:pPr>
        <w:pStyle w:val="Default"/>
        <w:jc w:val="both"/>
        <w:rPr>
          <w:bCs/>
          <w:lang w:val="en-US"/>
        </w:rPr>
      </w:pPr>
    </w:p>
    <w:p w:rsidR="00731CBA" w:rsidRPr="00A80C74" w:rsidRDefault="00731CBA" w:rsidP="00731CBA">
      <w:pPr>
        <w:pStyle w:val="Default"/>
        <w:ind w:left="567"/>
        <w:jc w:val="both"/>
        <w:rPr>
          <w:color w:val="FF0000"/>
          <w:lang w:val="en-US"/>
        </w:rPr>
      </w:pPr>
      <w:r w:rsidRPr="00A80C74">
        <w:rPr>
          <w:color w:val="auto"/>
          <w:lang w:val="en-US"/>
        </w:rPr>
        <w:t>The following features shall be required for the bulls</w:t>
      </w:r>
      <w:r>
        <w:rPr>
          <w:color w:val="auto"/>
          <w:lang w:val="en-US"/>
        </w:rPr>
        <w:t>, which</w:t>
      </w:r>
      <w:r w:rsidRPr="00A80C74">
        <w:rPr>
          <w:color w:val="auto"/>
          <w:lang w:val="en-US"/>
        </w:rPr>
        <w:t xml:space="preserve"> the </w:t>
      </w:r>
      <w:r>
        <w:rPr>
          <w:color w:val="auto"/>
          <w:lang w:val="en-US"/>
        </w:rPr>
        <w:t xml:space="preserve">reproductive </w:t>
      </w:r>
      <w:r w:rsidRPr="00A80C74">
        <w:rPr>
          <w:color w:val="auto"/>
          <w:lang w:val="en-US"/>
        </w:rPr>
        <w:t xml:space="preserve">products </w:t>
      </w:r>
      <w:proofErr w:type="gramStart"/>
      <w:r w:rsidRPr="00A80C74">
        <w:rPr>
          <w:color w:val="auto"/>
          <w:lang w:val="en-US"/>
        </w:rPr>
        <w:t>are obtained</w:t>
      </w:r>
      <w:proofErr w:type="gramEnd"/>
      <w:r w:rsidRPr="00A80C74">
        <w:rPr>
          <w:color w:val="auto"/>
          <w:lang w:val="en-US"/>
        </w:rPr>
        <w:t xml:space="preserve"> from:</w:t>
      </w:r>
      <w:r w:rsidRPr="00A80C74">
        <w:rPr>
          <w:color w:val="FF0000"/>
          <w:lang w:val="en-US"/>
        </w:rPr>
        <w:t xml:space="preserve">         </w:t>
      </w:r>
    </w:p>
    <w:p w:rsidR="00731CBA" w:rsidRPr="00A80C74" w:rsidRDefault="00731CBA" w:rsidP="00731CBA">
      <w:pPr>
        <w:pStyle w:val="Default"/>
        <w:tabs>
          <w:tab w:val="left" w:pos="911"/>
        </w:tabs>
        <w:jc w:val="both"/>
        <w:rPr>
          <w:color w:val="FF0000"/>
          <w:lang w:val="en-US"/>
        </w:rPr>
      </w:pPr>
      <w:r w:rsidRPr="00A80C74">
        <w:rPr>
          <w:color w:val="FF0000"/>
          <w:lang w:val="en-US"/>
        </w:rPr>
        <w:t xml:space="preserve">    </w:t>
      </w:r>
    </w:p>
    <w:p w:rsidR="00731CBA" w:rsidRPr="00A80C74" w:rsidRDefault="00731CBA" w:rsidP="00731CBA">
      <w:pPr>
        <w:pStyle w:val="Default"/>
        <w:numPr>
          <w:ilvl w:val="0"/>
          <w:numId w:val="6"/>
        </w:numPr>
        <w:ind w:left="567"/>
        <w:jc w:val="both"/>
        <w:rPr>
          <w:color w:val="auto"/>
          <w:lang w:val="en-US"/>
        </w:rPr>
      </w:pPr>
      <w:r w:rsidRPr="00A80C74">
        <w:rPr>
          <w:color w:val="auto"/>
          <w:lang w:val="en-US"/>
        </w:rPr>
        <w:lastRenderedPageBreak/>
        <w:t xml:space="preserve">Minimum (breeding) milk yield values by population average;                    </w:t>
      </w:r>
    </w:p>
    <w:p w:rsidR="00731CBA" w:rsidRPr="00A80C74" w:rsidRDefault="00731CBA" w:rsidP="00731CBA">
      <w:pPr>
        <w:pStyle w:val="Default"/>
        <w:ind w:left="426" w:firstLine="708"/>
        <w:jc w:val="both"/>
        <w:rPr>
          <w:color w:val="auto"/>
          <w:lang w:val="en-US"/>
        </w:rPr>
      </w:pPr>
      <w:r w:rsidRPr="00A80C74">
        <w:rPr>
          <w:color w:val="auto"/>
          <w:lang w:val="en-US"/>
        </w:rPr>
        <w:t xml:space="preserve">Holstein          </w:t>
      </w:r>
      <w:r w:rsidRPr="00A80C74">
        <w:rPr>
          <w:color w:val="auto"/>
          <w:lang w:val="en-US"/>
        </w:rPr>
        <w:tab/>
        <w:t>: +1000</w:t>
      </w:r>
      <w:r>
        <w:rPr>
          <w:color w:val="auto"/>
          <w:lang w:val="en-US"/>
        </w:rPr>
        <w:t>, e</w:t>
      </w:r>
      <w:r w:rsidRPr="00A80C74">
        <w:rPr>
          <w:color w:val="auto"/>
          <w:lang w:val="en-US"/>
        </w:rPr>
        <w:t xml:space="preserve">ach lactation of its daughters is 8.000 kg/305 </w:t>
      </w:r>
      <w:r>
        <w:rPr>
          <w:color w:val="auto"/>
          <w:lang w:val="en-US"/>
        </w:rPr>
        <w:t>days</w:t>
      </w:r>
    </w:p>
    <w:p w:rsidR="00731CBA" w:rsidRPr="00A80C74" w:rsidRDefault="00731CBA" w:rsidP="00731CBA">
      <w:pPr>
        <w:pStyle w:val="Default"/>
        <w:ind w:left="426" w:firstLine="708"/>
        <w:jc w:val="both"/>
        <w:rPr>
          <w:color w:val="auto"/>
          <w:lang w:val="en-US"/>
        </w:rPr>
      </w:pPr>
      <w:proofErr w:type="gramStart"/>
      <w:r w:rsidRPr="00A80C74">
        <w:rPr>
          <w:color w:val="auto"/>
          <w:lang w:val="en-US"/>
        </w:rPr>
        <w:t>Brown-Swiss</w:t>
      </w:r>
      <w:proofErr w:type="gramEnd"/>
      <w:r w:rsidRPr="00A80C74">
        <w:rPr>
          <w:color w:val="auto"/>
          <w:lang w:val="en-US"/>
        </w:rPr>
        <w:t xml:space="preserve">  </w:t>
      </w:r>
      <w:r w:rsidRPr="00A80C74">
        <w:rPr>
          <w:color w:val="auto"/>
          <w:lang w:val="en-US"/>
        </w:rPr>
        <w:tab/>
        <w:t>: +500</w:t>
      </w:r>
    </w:p>
    <w:p w:rsidR="00731CBA" w:rsidRPr="00A80C74" w:rsidRDefault="00731CBA" w:rsidP="00731CBA">
      <w:pPr>
        <w:pStyle w:val="Default"/>
        <w:ind w:left="426" w:firstLine="708"/>
        <w:jc w:val="both"/>
        <w:rPr>
          <w:color w:val="auto"/>
          <w:lang w:val="en-US"/>
        </w:rPr>
      </w:pPr>
      <w:proofErr w:type="spellStart"/>
      <w:r w:rsidRPr="00A80C74">
        <w:rPr>
          <w:color w:val="auto"/>
          <w:lang w:val="en-US"/>
        </w:rPr>
        <w:t>Montbéliarde</w:t>
      </w:r>
      <w:proofErr w:type="spellEnd"/>
      <w:r w:rsidRPr="00A80C74">
        <w:rPr>
          <w:color w:val="auto"/>
          <w:lang w:val="en-US"/>
        </w:rPr>
        <w:t xml:space="preserve">  </w:t>
      </w:r>
      <w:r w:rsidRPr="00A80C74">
        <w:rPr>
          <w:color w:val="auto"/>
          <w:lang w:val="en-US"/>
        </w:rPr>
        <w:tab/>
        <w:t>: +500</w:t>
      </w:r>
    </w:p>
    <w:p w:rsidR="00731CBA" w:rsidRPr="00A80C74" w:rsidRDefault="00731CBA" w:rsidP="00731CBA">
      <w:pPr>
        <w:pStyle w:val="Default"/>
        <w:ind w:left="426" w:firstLine="708"/>
        <w:jc w:val="both"/>
        <w:rPr>
          <w:color w:val="auto"/>
          <w:lang w:val="en-US"/>
        </w:rPr>
      </w:pPr>
      <w:r w:rsidRPr="00A80C74">
        <w:rPr>
          <w:color w:val="auto"/>
          <w:lang w:val="en-US"/>
        </w:rPr>
        <w:t xml:space="preserve">Simmental       </w:t>
      </w:r>
      <w:r w:rsidRPr="00A80C74">
        <w:rPr>
          <w:color w:val="auto"/>
          <w:lang w:val="en-US"/>
        </w:rPr>
        <w:tab/>
        <w:t>: +500</w:t>
      </w:r>
    </w:p>
    <w:p w:rsidR="00731CBA" w:rsidRPr="00A80C74" w:rsidRDefault="00731CBA" w:rsidP="00731CBA">
      <w:pPr>
        <w:pStyle w:val="Default"/>
        <w:ind w:left="426" w:firstLine="708"/>
        <w:jc w:val="both"/>
        <w:rPr>
          <w:color w:val="auto"/>
          <w:lang w:val="en-US"/>
        </w:rPr>
      </w:pPr>
      <w:r w:rsidRPr="00A80C74">
        <w:rPr>
          <w:color w:val="auto"/>
          <w:lang w:val="en-US"/>
        </w:rPr>
        <w:t xml:space="preserve">European Red </w:t>
      </w:r>
      <w:r w:rsidRPr="00A80C74">
        <w:rPr>
          <w:color w:val="auto"/>
          <w:lang w:val="en-US"/>
        </w:rPr>
        <w:tab/>
        <w:t>: +500</w:t>
      </w:r>
    </w:p>
    <w:p w:rsidR="00731CBA" w:rsidRPr="00A80C74" w:rsidRDefault="00731CBA" w:rsidP="00731CBA">
      <w:pPr>
        <w:pStyle w:val="Default"/>
        <w:ind w:left="426" w:firstLine="708"/>
        <w:jc w:val="both"/>
        <w:rPr>
          <w:color w:val="auto"/>
          <w:lang w:val="en-US"/>
        </w:rPr>
      </w:pPr>
      <w:r w:rsidRPr="00A80C74">
        <w:rPr>
          <w:color w:val="auto"/>
          <w:lang w:val="en-US"/>
        </w:rPr>
        <w:t>Jersey</w:t>
      </w:r>
      <w:r w:rsidRPr="00A80C74">
        <w:rPr>
          <w:color w:val="auto"/>
          <w:lang w:val="en-US"/>
        </w:rPr>
        <w:tab/>
        <w:t xml:space="preserve">        </w:t>
      </w:r>
      <w:r w:rsidRPr="00A80C74">
        <w:rPr>
          <w:color w:val="auto"/>
          <w:lang w:val="en-US"/>
        </w:rPr>
        <w:tab/>
        <w:t xml:space="preserve">: +500 </w:t>
      </w:r>
      <w:bookmarkStart w:id="0" w:name="_GoBack"/>
      <w:bookmarkEnd w:id="0"/>
    </w:p>
    <w:p w:rsidR="00731CBA" w:rsidRPr="00A80C74" w:rsidRDefault="00731CBA" w:rsidP="00731CBA">
      <w:pPr>
        <w:pStyle w:val="Default"/>
        <w:ind w:left="426" w:firstLine="708"/>
        <w:jc w:val="both"/>
        <w:rPr>
          <w:color w:val="auto"/>
          <w:lang w:val="en-US"/>
        </w:rPr>
      </w:pPr>
    </w:p>
    <w:p w:rsidR="00731CBA" w:rsidRPr="00A80C74" w:rsidRDefault="00731CBA" w:rsidP="00731CBA">
      <w:pPr>
        <w:pStyle w:val="Default"/>
        <w:numPr>
          <w:ilvl w:val="0"/>
          <w:numId w:val="6"/>
        </w:numPr>
        <w:ind w:left="567"/>
        <w:jc w:val="both"/>
        <w:rPr>
          <w:color w:val="auto"/>
          <w:lang w:val="en-US"/>
        </w:rPr>
      </w:pPr>
      <w:r w:rsidRPr="00A80C74">
        <w:rPr>
          <w:color w:val="auto"/>
          <w:lang w:val="en-US"/>
        </w:rPr>
        <w:t xml:space="preserve">The precision </w:t>
      </w:r>
      <w:r w:rsidR="00752E8D">
        <w:rPr>
          <w:color w:val="auto"/>
          <w:lang w:val="en-US"/>
        </w:rPr>
        <w:t>(</w:t>
      </w:r>
      <w:proofErr w:type="spellStart"/>
      <w:r w:rsidR="00752E8D">
        <w:rPr>
          <w:color w:val="auto"/>
          <w:lang w:val="en-US"/>
        </w:rPr>
        <w:t>Reliablity</w:t>
      </w:r>
      <w:proofErr w:type="spellEnd"/>
      <w:r w:rsidR="00752E8D">
        <w:rPr>
          <w:color w:val="auto"/>
          <w:lang w:val="en-US"/>
        </w:rPr>
        <w:t xml:space="preserve">) </w:t>
      </w:r>
      <w:r w:rsidRPr="00A80C74">
        <w:rPr>
          <w:color w:val="auto"/>
          <w:lang w:val="en-US"/>
        </w:rPr>
        <w:t xml:space="preserve">for breeding value shall be minimum 80%, </w:t>
      </w:r>
    </w:p>
    <w:p w:rsidR="00731CBA" w:rsidRPr="00A80C74" w:rsidRDefault="00731CBA" w:rsidP="00731CBA">
      <w:pPr>
        <w:pStyle w:val="Default"/>
        <w:ind w:left="567"/>
        <w:jc w:val="both"/>
        <w:rPr>
          <w:color w:val="auto"/>
          <w:lang w:val="en-US"/>
        </w:rPr>
      </w:pPr>
    </w:p>
    <w:p w:rsidR="00731CBA" w:rsidRPr="00A80C74" w:rsidRDefault="00731CBA" w:rsidP="00731CBA">
      <w:pPr>
        <w:pStyle w:val="Default"/>
        <w:numPr>
          <w:ilvl w:val="0"/>
          <w:numId w:val="6"/>
        </w:numPr>
        <w:ind w:left="567"/>
        <w:jc w:val="both"/>
        <w:rPr>
          <w:color w:val="auto"/>
          <w:lang w:val="en-US"/>
        </w:rPr>
      </w:pPr>
      <w:r w:rsidRPr="00A80C74">
        <w:rPr>
          <w:color w:val="auto"/>
          <w:lang w:val="en-US"/>
        </w:rPr>
        <w:t xml:space="preserve">Breeding value on the basis of fat and protein shall be minimum – 0.5, </w:t>
      </w:r>
    </w:p>
    <w:p w:rsidR="00731CBA" w:rsidRPr="00A80C74" w:rsidRDefault="00731CBA" w:rsidP="00731CBA">
      <w:pPr>
        <w:pStyle w:val="Default"/>
        <w:ind w:left="567"/>
        <w:jc w:val="both"/>
        <w:rPr>
          <w:color w:val="auto"/>
          <w:lang w:val="en-US"/>
        </w:rPr>
      </w:pPr>
    </w:p>
    <w:p w:rsidR="00731CBA" w:rsidRPr="00A80C74" w:rsidRDefault="00731CBA" w:rsidP="00731CBA">
      <w:pPr>
        <w:pStyle w:val="Default"/>
        <w:numPr>
          <w:ilvl w:val="0"/>
          <w:numId w:val="6"/>
        </w:numPr>
        <w:ind w:left="567"/>
        <w:jc w:val="both"/>
        <w:rPr>
          <w:color w:val="000000" w:themeColor="text1"/>
          <w:lang w:val="en-US"/>
        </w:rPr>
      </w:pPr>
      <w:r w:rsidRPr="00A80C74">
        <w:rPr>
          <w:color w:val="auto"/>
          <w:lang w:val="en-US"/>
        </w:rPr>
        <w:t>Feet - leg and udder index value shall be positive in Holstein breed.</w:t>
      </w:r>
    </w:p>
    <w:p w:rsidR="00731CBA" w:rsidRPr="00A80C74" w:rsidRDefault="00731CBA" w:rsidP="00731CBA">
      <w:pPr>
        <w:pStyle w:val="Default"/>
        <w:ind w:left="567"/>
        <w:jc w:val="both"/>
        <w:rPr>
          <w:color w:val="000000" w:themeColor="text1"/>
          <w:lang w:val="en-US"/>
        </w:rPr>
      </w:pPr>
    </w:p>
    <w:p w:rsidR="00731CBA" w:rsidRPr="00A80C74" w:rsidRDefault="00731CBA" w:rsidP="00731CBA">
      <w:pPr>
        <w:pStyle w:val="Default"/>
        <w:numPr>
          <w:ilvl w:val="0"/>
          <w:numId w:val="6"/>
        </w:numPr>
        <w:ind w:left="567"/>
        <w:jc w:val="both"/>
        <w:rPr>
          <w:color w:val="000000" w:themeColor="text1"/>
          <w:lang w:val="en-US"/>
        </w:rPr>
      </w:pPr>
      <w:r w:rsidRPr="00A80C74">
        <w:rPr>
          <w:color w:val="000000" w:themeColor="text1"/>
          <w:lang w:val="en-US"/>
        </w:rPr>
        <w:t xml:space="preserve">The values indicated in items </w:t>
      </w:r>
      <w:r w:rsidRPr="00A80C74">
        <w:rPr>
          <w:color w:val="auto"/>
          <w:lang w:val="en-US"/>
        </w:rPr>
        <w:t xml:space="preserve">(c), (d), (e) and (f) </w:t>
      </w:r>
      <w:r w:rsidRPr="00A80C74">
        <w:rPr>
          <w:color w:val="000000" w:themeColor="text1"/>
          <w:lang w:val="en-US"/>
        </w:rPr>
        <w:t xml:space="preserve">concerning </w:t>
      </w:r>
      <w:r w:rsidRPr="00DD4DE3">
        <w:rPr>
          <w:color w:val="auto"/>
          <w:lang w:val="en-US"/>
        </w:rPr>
        <w:t xml:space="preserve">the breeding data </w:t>
      </w:r>
      <w:r w:rsidRPr="00A80C74">
        <w:rPr>
          <w:color w:val="000000" w:themeColor="text1"/>
          <w:lang w:val="en-US"/>
        </w:rPr>
        <w:t xml:space="preserve">shall not be required for the </w:t>
      </w:r>
      <w:r w:rsidRPr="00A80C74">
        <w:rPr>
          <w:b/>
          <w:color w:val="000000" w:themeColor="text1"/>
          <w:lang w:val="en-US"/>
        </w:rPr>
        <w:t>bulls estimated through Genomic Selection method</w:t>
      </w:r>
      <w:r w:rsidRPr="00A80C74">
        <w:rPr>
          <w:color w:val="000000" w:themeColor="text1"/>
          <w:lang w:val="en-US"/>
        </w:rPr>
        <w:t>. Instead, the evaluation shall be made on the basis of minimum 0</w:t>
      </w:r>
      <w:proofErr w:type="gramStart"/>
      <w:r w:rsidRPr="00A80C74">
        <w:rPr>
          <w:color w:val="000000" w:themeColor="text1"/>
          <w:lang w:val="en-US"/>
        </w:rPr>
        <w:t>,60</w:t>
      </w:r>
      <w:proofErr w:type="gramEnd"/>
      <w:r w:rsidRPr="00A80C74">
        <w:rPr>
          <w:color w:val="000000" w:themeColor="text1"/>
          <w:lang w:val="en-US"/>
        </w:rPr>
        <w:t xml:space="preserve"> reliability level (R</w:t>
      </w:r>
      <w:r w:rsidRPr="00A80C74">
        <w:rPr>
          <w:color w:val="000000" w:themeColor="text1"/>
          <w:vertAlign w:val="superscript"/>
          <w:lang w:val="en-US"/>
        </w:rPr>
        <w:t>2</w:t>
      </w:r>
      <w:r w:rsidRPr="00A80C74">
        <w:rPr>
          <w:color w:val="000000" w:themeColor="text1"/>
          <w:lang w:val="en-US"/>
        </w:rPr>
        <w:t>) of the milk yield (breeding)</w:t>
      </w:r>
      <w:r>
        <w:rPr>
          <w:color w:val="000000" w:themeColor="text1"/>
          <w:lang w:val="en-US"/>
        </w:rPr>
        <w:t>.</w:t>
      </w:r>
      <w:r w:rsidRPr="00A80C74">
        <w:rPr>
          <w:color w:val="000000" w:themeColor="text1"/>
          <w:lang w:val="en-US"/>
        </w:rPr>
        <w:t xml:space="preserve"> </w:t>
      </w:r>
    </w:p>
    <w:p w:rsidR="00731CBA" w:rsidRPr="00A80C74" w:rsidRDefault="00731CBA" w:rsidP="00731CBA">
      <w:pPr>
        <w:pStyle w:val="Default"/>
        <w:ind w:left="567"/>
        <w:jc w:val="both"/>
        <w:rPr>
          <w:color w:val="auto"/>
          <w:lang w:val="en-US"/>
        </w:rPr>
      </w:pPr>
    </w:p>
    <w:p w:rsidR="00731CBA" w:rsidRPr="00A80C74" w:rsidRDefault="00731CBA" w:rsidP="00731CBA">
      <w:pPr>
        <w:pStyle w:val="Default"/>
        <w:numPr>
          <w:ilvl w:val="0"/>
          <w:numId w:val="6"/>
        </w:numPr>
        <w:ind w:left="567"/>
        <w:jc w:val="both"/>
        <w:rPr>
          <w:color w:val="000000" w:themeColor="text1"/>
          <w:lang w:val="en-US"/>
        </w:rPr>
      </w:pPr>
      <w:r w:rsidRPr="00A80C74">
        <w:rPr>
          <w:color w:val="auto"/>
          <w:lang w:val="en-US"/>
        </w:rPr>
        <w:t xml:space="preserve">The values </w:t>
      </w:r>
      <w:r w:rsidRPr="00A80C74">
        <w:rPr>
          <w:color w:val="000000" w:themeColor="text1"/>
          <w:lang w:val="en-US"/>
        </w:rPr>
        <w:t xml:space="preserve">indicated in items </w:t>
      </w:r>
      <w:r w:rsidRPr="00A80C74">
        <w:rPr>
          <w:color w:val="auto"/>
          <w:lang w:val="en-US"/>
        </w:rPr>
        <w:t xml:space="preserve">(c), (d), (e) and (f)  </w:t>
      </w:r>
      <w:r w:rsidRPr="00A80C74">
        <w:rPr>
          <w:color w:val="000000" w:themeColor="text1"/>
          <w:lang w:val="en-US"/>
        </w:rPr>
        <w:t>shall not be required for</w:t>
      </w:r>
      <w:r w:rsidRPr="00A80C74">
        <w:rPr>
          <w:color w:val="auto"/>
          <w:lang w:val="en-US"/>
        </w:rPr>
        <w:t xml:space="preserve"> bulls</w:t>
      </w:r>
      <w:r>
        <w:rPr>
          <w:color w:val="auto"/>
          <w:lang w:val="en-US"/>
        </w:rPr>
        <w:t>,</w:t>
      </w:r>
      <w:r w:rsidRPr="00A80C74">
        <w:rPr>
          <w:color w:val="auto"/>
          <w:lang w:val="en-US"/>
        </w:rPr>
        <w:t xml:space="preserve"> which the </w:t>
      </w:r>
      <w:r>
        <w:rPr>
          <w:color w:val="auto"/>
          <w:lang w:val="en-US"/>
        </w:rPr>
        <w:t xml:space="preserve">reproductive </w:t>
      </w:r>
      <w:r w:rsidRPr="00A80C74">
        <w:rPr>
          <w:color w:val="auto"/>
          <w:lang w:val="en-US"/>
        </w:rPr>
        <w:t xml:space="preserve">products are obtained from and which do not carry any genetic defect, and for bulls which entered the Top Lists prepared according to milk yield features (TPI/PTA/GZW/M) and approved by competent authorities.  </w:t>
      </w:r>
    </w:p>
    <w:p w:rsidR="00731CBA" w:rsidRPr="00A80C74" w:rsidRDefault="00731CBA" w:rsidP="00731CBA">
      <w:pPr>
        <w:pStyle w:val="Default"/>
        <w:ind w:left="567"/>
        <w:jc w:val="both"/>
        <w:rPr>
          <w:color w:val="000000" w:themeColor="text1"/>
          <w:lang w:val="en-US"/>
        </w:rPr>
      </w:pPr>
    </w:p>
    <w:p w:rsidR="00731CBA" w:rsidRPr="00A80C74" w:rsidRDefault="00731CBA" w:rsidP="00731CBA">
      <w:pPr>
        <w:pStyle w:val="Default"/>
        <w:numPr>
          <w:ilvl w:val="0"/>
          <w:numId w:val="6"/>
        </w:numPr>
        <w:ind w:left="567"/>
        <w:jc w:val="both"/>
        <w:rPr>
          <w:color w:val="000000" w:themeColor="text1"/>
          <w:lang w:val="en-US"/>
        </w:rPr>
      </w:pPr>
      <w:r w:rsidRPr="00A80C74">
        <w:rPr>
          <w:color w:val="auto"/>
          <w:lang w:val="en-US"/>
        </w:rPr>
        <w:t xml:space="preserve">The breeding values </w:t>
      </w:r>
      <w:proofErr w:type="gramStart"/>
      <w:r w:rsidRPr="00A80C74">
        <w:rPr>
          <w:color w:val="auto"/>
          <w:lang w:val="en-US"/>
        </w:rPr>
        <w:t xml:space="preserve">indicated in </w:t>
      </w:r>
      <w:r w:rsidRPr="00A80C74">
        <w:rPr>
          <w:color w:val="000000" w:themeColor="text1"/>
          <w:lang w:val="en-US"/>
        </w:rPr>
        <w:t xml:space="preserve">items </w:t>
      </w:r>
      <w:r w:rsidRPr="00A80C74">
        <w:rPr>
          <w:color w:val="auto"/>
          <w:lang w:val="en-US"/>
        </w:rPr>
        <w:t>(c), (d), (e) and (f) must be included in the pedigree of the bull</w:t>
      </w:r>
      <w:proofErr w:type="gramEnd"/>
      <w:r w:rsidRPr="00A80C74">
        <w:rPr>
          <w:color w:val="auto"/>
          <w:lang w:val="en-US"/>
        </w:rPr>
        <w:t xml:space="preserve">.             </w:t>
      </w:r>
    </w:p>
    <w:p w:rsidR="00731CBA" w:rsidRPr="00A80C74" w:rsidRDefault="00731CBA" w:rsidP="00731CBA">
      <w:pPr>
        <w:pStyle w:val="Default"/>
        <w:ind w:left="567"/>
        <w:jc w:val="both"/>
        <w:rPr>
          <w:color w:val="auto"/>
          <w:lang w:val="en-US"/>
        </w:rPr>
      </w:pPr>
    </w:p>
    <w:p w:rsidR="00731CBA" w:rsidRPr="00A80C74" w:rsidRDefault="00731CBA" w:rsidP="00731CBA">
      <w:pPr>
        <w:pStyle w:val="Default"/>
        <w:numPr>
          <w:ilvl w:val="0"/>
          <w:numId w:val="6"/>
        </w:numPr>
        <w:ind w:left="567"/>
        <w:jc w:val="both"/>
        <w:rPr>
          <w:color w:val="auto"/>
          <w:lang w:val="en-US"/>
        </w:rPr>
      </w:pPr>
      <w:r w:rsidRPr="00A80C74">
        <w:rPr>
          <w:color w:val="auto"/>
          <w:lang w:val="en-US"/>
        </w:rPr>
        <w:t>The bulls</w:t>
      </w:r>
      <w:r>
        <w:rPr>
          <w:color w:val="auto"/>
          <w:lang w:val="en-US"/>
        </w:rPr>
        <w:t>,</w:t>
      </w:r>
      <w:r w:rsidRPr="00A80C74">
        <w:rPr>
          <w:color w:val="auto"/>
          <w:lang w:val="en-US"/>
        </w:rPr>
        <w:t xml:space="preserve"> –ex</w:t>
      </w:r>
      <w:r>
        <w:rPr>
          <w:color w:val="auto"/>
          <w:lang w:val="en-US"/>
        </w:rPr>
        <w:t>c</w:t>
      </w:r>
      <w:r w:rsidRPr="00A80C74">
        <w:rPr>
          <w:color w:val="auto"/>
          <w:lang w:val="en-US"/>
        </w:rPr>
        <w:t xml:space="preserve">luding the beef breeds– </w:t>
      </w:r>
      <w:r>
        <w:rPr>
          <w:color w:val="auto"/>
          <w:lang w:val="en-US"/>
        </w:rPr>
        <w:t xml:space="preserve">which </w:t>
      </w:r>
      <w:r w:rsidRPr="00A80C74">
        <w:rPr>
          <w:color w:val="auto"/>
          <w:lang w:val="en-US"/>
        </w:rPr>
        <w:t xml:space="preserve">the </w:t>
      </w:r>
      <w:r>
        <w:rPr>
          <w:color w:val="auto"/>
          <w:lang w:val="en-US"/>
        </w:rPr>
        <w:t xml:space="preserve">reproductive </w:t>
      </w:r>
      <w:r w:rsidRPr="00A80C74">
        <w:rPr>
          <w:color w:val="auto"/>
          <w:lang w:val="en-US"/>
        </w:rPr>
        <w:t>products are obtained from</w:t>
      </w:r>
      <w:r>
        <w:rPr>
          <w:color w:val="auto"/>
          <w:lang w:val="en-US"/>
        </w:rPr>
        <w:t>,</w:t>
      </w:r>
      <w:r w:rsidRPr="00A80C74">
        <w:rPr>
          <w:color w:val="auto"/>
          <w:lang w:val="en-US"/>
        </w:rPr>
        <w:t xml:space="preserve">  must be registered in INTERBULL, and a document </w:t>
      </w:r>
      <w:r>
        <w:rPr>
          <w:color w:val="auto"/>
          <w:lang w:val="en-US"/>
        </w:rPr>
        <w:t>attesting</w:t>
      </w:r>
      <w:r w:rsidRPr="00A80C74">
        <w:rPr>
          <w:color w:val="auto"/>
          <w:lang w:val="en-US"/>
        </w:rPr>
        <w:t xml:space="preserve"> that it is registered must be submitted. </w:t>
      </w:r>
    </w:p>
    <w:p w:rsidR="00731CBA" w:rsidRPr="00A80C74" w:rsidRDefault="00731CBA" w:rsidP="00731CBA">
      <w:pPr>
        <w:pStyle w:val="Default"/>
        <w:ind w:left="567"/>
        <w:jc w:val="both"/>
        <w:rPr>
          <w:color w:val="FF0000"/>
          <w:lang w:val="en-US"/>
        </w:rPr>
      </w:pPr>
    </w:p>
    <w:p w:rsidR="00731CBA" w:rsidRPr="00A80C74" w:rsidRDefault="00731CBA" w:rsidP="00731CBA">
      <w:pPr>
        <w:pStyle w:val="Default"/>
        <w:numPr>
          <w:ilvl w:val="0"/>
          <w:numId w:val="6"/>
        </w:numPr>
        <w:ind w:left="567"/>
        <w:jc w:val="both"/>
        <w:rPr>
          <w:color w:val="auto"/>
          <w:lang w:val="en-US"/>
        </w:rPr>
      </w:pPr>
      <w:r w:rsidRPr="00A80C74">
        <w:rPr>
          <w:color w:val="auto"/>
          <w:lang w:val="en-US"/>
        </w:rPr>
        <w:t xml:space="preserve">There should be at least one of the data on fattening performance values of the beef breeds (Angus, Limousine, </w:t>
      </w:r>
      <w:proofErr w:type="spellStart"/>
      <w:r w:rsidRPr="00A80C74">
        <w:rPr>
          <w:color w:val="auto"/>
          <w:lang w:val="en-US"/>
        </w:rPr>
        <w:t>Charolais</w:t>
      </w:r>
      <w:proofErr w:type="spellEnd"/>
      <w:r w:rsidRPr="00A80C74">
        <w:rPr>
          <w:color w:val="auto"/>
          <w:lang w:val="en-US"/>
        </w:rPr>
        <w:t xml:space="preserve">, </w:t>
      </w:r>
      <w:r>
        <w:rPr>
          <w:color w:val="auto"/>
          <w:lang w:val="en-US"/>
        </w:rPr>
        <w:t>beef</w:t>
      </w:r>
      <w:r w:rsidRPr="00A80C74">
        <w:rPr>
          <w:color w:val="auto"/>
          <w:lang w:val="en-US"/>
        </w:rPr>
        <w:t xml:space="preserve"> breed Simmental, Belgian Blue, etc.), such as daily live weight gain, feed conversion and carcass yield of the bulls</w:t>
      </w:r>
      <w:r>
        <w:rPr>
          <w:color w:val="auto"/>
          <w:lang w:val="en-US"/>
        </w:rPr>
        <w:t xml:space="preserve">, </w:t>
      </w:r>
      <w:r w:rsidRPr="00A80C74">
        <w:rPr>
          <w:color w:val="auto"/>
          <w:lang w:val="en-US"/>
        </w:rPr>
        <w:t xml:space="preserve">which the </w:t>
      </w:r>
      <w:r>
        <w:rPr>
          <w:color w:val="auto"/>
          <w:lang w:val="en-US"/>
        </w:rPr>
        <w:t xml:space="preserve">reproductive </w:t>
      </w:r>
      <w:r w:rsidRPr="00A80C74">
        <w:rPr>
          <w:color w:val="auto"/>
          <w:lang w:val="en-US"/>
        </w:rPr>
        <w:t>products are obtained</w:t>
      </w:r>
      <w:r>
        <w:rPr>
          <w:color w:val="auto"/>
          <w:lang w:val="en-US"/>
        </w:rPr>
        <w:t xml:space="preserve"> from</w:t>
      </w:r>
      <w:r w:rsidRPr="00A80C74">
        <w:rPr>
          <w:color w:val="auto"/>
          <w:lang w:val="en-US"/>
        </w:rPr>
        <w:t>. These data must be included in the pedigree.</w:t>
      </w:r>
    </w:p>
    <w:p w:rsidR="00731CBA" w:rsidRPr="00A80C74" w:rsidRDefault="00731CBA" w:rsidP="00731CBA">
      <w:pPr>
        <w:pStyle w:val="Default"/>
        <w:ind w:left="567"/>
        <w:jc w:val="both"/>
        <w:rPr>
          <w:color w:val="000000" w:themeColor="text1"/>
          <w:lang w:val="en-US"/>
        </w:rPr>
      </w:pPr>
    </w:p>
    <w:p w:rsidR="00731CBA" w:rsidRPr="00A80C74" w:rsidRDefault="00731CBA" w:rsidP="00731CBA">
      <w:pPr>
        <w:pStyle w:val="Default"/>
        <w:numPr>
          <w:ilvl w:val="0"/>
          <w:numId w:val="6"/>
        </w:numPr>
        <w:ind w:left="567"/>
        <w:jc w:val="both"/>
        <w:rPr>
          <w:color w:val="auto"/>
          <w:lang w:val="en-US"/>
        </w:rPr>
      </w:pPr>
      <w:r w:rsidRPr="00A80C74">
        <w:rPr>
          <w:color w:val="auto"/>
          <w:lang w:val="en-US"/>
        </w:rPr>
        <w:t>The bulls</w:t>
      </w:r>
      <w:r>
        <w:rPr>
          <w:color w:val="auto"/>
          <w:lang w:val="en-US"/>
        </w:rPr>
        <w:t>, which</w:t>
      </w:r>
      <w:r w:rsidRPr="00A80C74">
        <w:rPr>
          <w:color w:val="auto"/>
          <w:lang w:val="en-US"/>
        </w:rPr>
        <w:t xml:space="preserve"> the </w:t>
      </w:r>
      <w:r>
        <w:rPr>
          <w:color w:val="auto"/>
          <w:lang w:val="en-US"/>
        </w:rPr>
        <w:t xml:space="preserve">reproductive </w:t>
      </w:r>
      <w:r w:rsidRPr="00A80C74">
        <w:rPr>
          <w:color w:val="auto"/>
          <w:lang w:val="en-US"/>
        </w:rPr>
        <w:t>products are obtained from</w:t>
      </w:r>
      <w:r>
        <w:rPr>
          <w:color w:val="auto"/>
          <w:lang w:val="en-US"/>
        </w:rPr>
        <w:t>,</w:t>
      </w:r>
      <w:r w:rsidRPr="00A80C74">
        <w:rPr>
          <w:color w:val="auto"/>
          <w:lang w:val="en-US"/>
        </w:rPr>
        <w:t xml:space="preserve"> shall not bear the following genetic defects:</w:t>
      </w:r>
    </w:p>
    <w:p w:rsidR="00731CBA" w:rsidRPr="00A80C74" w:rsidRDefault="00731CBA" w:rsidP="00731CBA">
      <w:pPr>
        <w:pStyle w:val="Default"/>
        <w:ind w:left="567"/>
        <w:jc w:val="both"/>
        <w:rPr>
          <w:lang w:val="en-US"/>
        </w:rPr>
      </w:pPr>
    </w:p>
    <w:p w:rsidR="00731CBA" w:rsidRPr="00A80C74" w:rsidRDefault="00731CBA" w:rsidP="00731CBA">
      <w:pPr>
        <w:pStyle w:val="Default"/>
        <w:ind w:left="567"/>
        <w:jc w:val="both"/>
        <w:rPr>
          <w:color w:val="000000" w:themeColor="text1"/>
          <w:lang w:val="en-US"/>
        </w:rPr>
      </w:pPr>
      <w:r w:rsidRPr="00A80C74">
        <w:rPr>
          <w:lang w:val="en-US"/>
        </w:rPr>
        <w:t>For Holstein; B</w:t>
      </w:r>
      <w:r w:rsidRPr="00A80C74">
        <w:rPr>
          <w:color w:val="000000" w:themeColor="text1"/>
          <w:lang w:val="en-US"/>
        </w:rPr>
        <w:t xml:space="preserve">LAD, CVM (TL/BLF, TV/CVF), </w:t>
      </w:r>
      <w:proofErr w:type="spellStart"/>
      <w:r w:rsidRPr="00A80C74">
        <w:rPr>
          <w:lang w:val="en-US"/>
        </w:rPr>
        <w:t>Brachyspina</w:t>
      </w:r>
      <w:proofErr w:type="spellEnd"/>
      <w:r w:rsidRPr="00A80C74">
        <w:rPr>
          <w:lang w:val="en-US"/>
        </w:rPr>
        <w:t xml:space="preserve"> disease </w:t>
      </w:r>
      <w:r w:rsidRPr="00A80C74">
        <w:rPr>
          <w:color w:val="000000" w:themeColor="text1"/>
          <w:lang w:val="en-US"/>
        </w:rPr>
        <w:t xml:space="preserve">(TY/BYF); Haplotype; </w:t>
      </w:r>
      <w:r w:rsidRPr="00A80C74">
        <w:rPr>
          <w:lang w:val="en-US"/>
        </w:rPr>
        <w:t xml:space="preserve">HH1, HH2, HH3, HH4, HH5, </w:t>
      </w:r>
      <w:r w:rsidRPr="00A80C74">
        <w:rPr>
          <w:color w:val="000000" w:themeColor="text1"/>
          <w:lang w:val="en-US"/>
        </w:rPr>
        <w:t xml:space="preserve">Red </w:t>
      </w:r>
      <w:r>
        <w:rPr>
          <w:color w:val="000000" w:themeColor="text1"/>
          <w:lang w:val="en-US"/>
        </w:rPr>
        <w:t xml:space="preserve">Gene Carrier [Red Gene Carrier </w:t>
      </w:r>
      <w:r w:rsidRPr="00A80C74">
        <w:rPr>
          <w:color w:val="000000" w:themeColor="text1"/>
          <w:lang w:val="en-US"/>
        </w:rPr>
        <w:t>(</w:t>
      </w:r>
      <w:r w:rsidRPr="00A80C74">
        <w:rPr>
          <w:color w:val="auto"/>
          <w:lang w:val="en-US"/>
        </w:rPr>
        <w:t xml:space="preserve">RDC); </w:t>
      </w:r>
      <w:r w:rsidRPr="00A80C74">
        <w:rPr>
          <w:lang w:val="en-US"/>
        </w:rPr>
        <w:t>Black/Red Gene Carrier</w:t>
      </w:r>
      <w:r w:rsidRPr="00A80C74">
        <w:rPr>
          <w:color w:val="0070C0"/>
          <w:lang w:val="en-US"/>
        </w:rPr>
        <w:t xml:space="preserve"> </w:t>
      </w:r>
      <w:r w:rsidRPr="00A80C74">
        <w:rPr>
          <w:color w:val="auto"/>
          <w:lang w:val="en-US"/>
        </w:rPr>
        <w:t xml:space="preserve">(BRC); </w:t>
      </w:r>
      <w:r w:rsidRPr="00A80C74">
        <w:rPr>
          <w:lang w:val="en-US"/>
        </w:rPr>
        <w:t>Variant Red Gene Carrier</w:t>
      </w:r>
      <w:r w:rsidRPr="00A80C74">
        <w:rPr>
          <w:color w:val="0070C0"/>
          <w:lang w:val="en-US"/>
        </w:rPr>
        <w:t xml:space="preserve"> </w:t>
      </w:r>
      <w:r w:rsidRPr="00A80C74">
        <w:rPr>
          <w:color w:val="auto"/>
          <w:lang w:val="en-US"/>
        </w:rPr>
        <w:t xml:space="preserve">(VRC)]. </w:t>
      </w:r>
      <w:r w:rsidRPr="00A80C74">
        <w:rPr>
          <w:color w:val="000000" w:themeColor="text1"/>
          <w:lang w:val="en-US"/>
        </w:rPr>
        <w:t xml:space="preserve">Red Gene Carrier status shall not be required for red Holstein breed. </w:t>
      </w:r>
    </w:p>
    <w:p w:rsidR="00731CBA" w:rsidRPr="00A80C74" w:rsidRDefault="00731CBA" w:rsidP="00731CBA">
      <w:pPr>
        <w:pStyle w:val="Default"/>
        <w:ind w:left="567" w:firstLine="709"/>
        <w:jc w:val="both"/>
        <w:rPr>
          <w:lang w:val="en-US"/>
        </w:rPr>
      </w:pPr>
    </w:p>
    <w:p w:rsidR="00731CBA" w:rsidRPr="00A80C74" w:rsidRDefault="00731CBA" w:rsidP="00731CBA">
      <w:pPr>
        <w:pStyle w:val="Default"/>
        <w:ind w:left="567" w:firstLine="709"/>
        <w:jc w:val="both"/>
        <w:rPr>
          <w:lang w:val="en-US"/>
        </w:rPr>
      </w:pPr>
      <w:r w:rsidRPr="00A80C74">
        <w:rPr>
          <w:lang w:val="en-US"/>
        </w:rPr>
        <w:t>Brown Swiss</w:t>
      </w:r>
      <w:r w:rsidRPr="00A80C74">
        <w:rPr>
          <w:lang w:val="en-US"/>
        </w:rPr>
        <w:tab/>
      </w:r>
      <w:proofErr w:type="gramStart"/>
      <w:r w:rsidRPr="00A80C74">
        <w:rPr>
          <w:lang w:val="en-US"/>
        </w:rPr>
        <w:t>:BH1</w:t>
      </w:r>
      <w:proofErr w:type="gramEnd"/>
      <w:r w:rsidRPr="00A80C74">
        <w:rPr>
          <w:lang w:val="en-US"/>
        </w:rPr>
        <w:t>, BH2,</w:t>
      </w:r>
    </w:p>
    <w:p w:rsidR="00731CBA" w:rsidRPr="00A80C74" w:rsidRDefault="00731CBA" w:rsidP="00731CBA">
      <w:pPr>
        <w:pStyle w:val="Default"/>
        <w:ind w:left="567" w:firstLine="709"/>
        <w:jc w:val="both"/>
        <w:rPr>
          <w:lang w:val="en-US"/>
        </w:rPr>
      </w:pPr>
      <w:r w:rsidRPr="00A80C74">
        <w:rPr>
          <w:lang w:val="en-US"/>
        </w:rPr>
        <w:t>Simmental</w:t>
      </w:r>
      <w:r w:rsidRPr="00A80C74">
        <w:rPr>
          <w:lang w:val="en-US"/>
        </w:rPr>
        <w:tab/>
      </w:r>
      <w:proofErr w:type="gramStart"/>
      <w:r w:rsidRPr="00A80C74">
        <w:rPr>
          <w:lang w:val="en-US"/>
        </w:rPr>
        <w:t>:FH2</w:t>
      </w:r>
      <w:proofErr w:type="gramEnd"/>
      <w:r w:rsidRPr="00A80C74">
        <w:rPr>
          <w:lang w:val="en-US"/>
        </w:rPr>
        <w:t xml:space="preserve">, </w:t>
      </w:r>
    </w:p>
    <w:p w:rsidR="00731CBA" w:rsidRPr="00A80C74" w:rsidRDefault="00731CBA" w:rsidP="00731CBA">
      <w:pPr>
        <w:pStyle w:val="Default"/>
        <w:ind w:left="567" w:firstLine="709"/>
        <w:jc w:val="both"/>
        <w:rPr>
          <w:lang w:val="en-US"/>
        </w:rPr>
      </w:pPr>
      <w:r w:rsidRPr="00A80C74">
        <w:rPr>
          <w:lang w:val="en-US"/>
        </w:rPr>
        <w:t>Jersey</w:t>
      </w:r>
      <w:r w:rsidRPr="00A80C74">
        <w:rPr>
          <w:lang w:val="en-US"/>
        </w:rPr>
        <w:tab/>
      </w:r>
      <w:r w:rsidRPr="00A80C74">
        <w:rPr>
          <w:lang w:val="en-US"/>
        </w:rPr>
        <w:tab/>
      </w:r>
      <w:proofErr w:type="gramStart"/>
      <w:r w:rsidRPr="00A80C74">
        <w:rPr>
          <w:lang w:val="en-US"/>
        </w:rPr>
        <w:t>:JH1</w:t>
      </w:r>
      <w:proofErr w:type="gramEnd"/>
      <w:r w:rsidRPr="00A80C74">
        <w:rPr>
          <w:lang w:val="en-US"/>
        </w:rPr>
        <w:t xml:space="preserve">, JH2  </w:t>
      </w:r>
    </w:p>
    <w:p w:rsidR="00731CBA" w:rsidRPr="00A80C74" w:rsidRDefault="00731CBA" w:rsidP="00731CBA">
      <w:pPr>
        <w:pStyle w:val="Default"/>
        <w:ind w:left="567" w:firstLine="709"/>
        <w:jc w:val="both"/>
        <w:rPr>
          <w:color w:val="000000" w:themeColor="text1"/>
          <w:lang w:val="en-US"/>
        </w:rPr>
      </w:pPr>
      <w:r w:rsidRPr="00A80C74">
        <w:rPr>
          <w:lang w:val="en-US"/>
        </w:rPr>
        <w:t>Ayrshire</w:t>
      </w:r>
      <w:r w:rsidRPr="00A80C74">
        <w:rPr>
          <w:lang w:val="en-US"/>
        </w:rPr>
        <w:tab/>
      </w:r>
      <w:r w:rsidRPr="00A80C74">
        <w:rPr>
          <w:lang w:val="en-US"/>
        </w:rPr>
        <w:tab/>
      </w:r>
      <w:proofErr w:type="gramStart"/>
      <w:r w:rsidRPr="00A80C74">
        <w:rPr>
          <w:lang w:val="en-US"/>
        </w:rPr>
        <w:t>:AH1</w:t>
      </w:r>
      <w:proofErr w:type="gramEnd"/>
      <w:r w:rsidRPr="00A80C74">
        <w:rPr>
          <w:lang w:val="en-US"/>
        </w:rPr>
        <w:t>, AH2</w:t>
      </w:r>
    </w:p>
    <w:p w:rsidR="00731CBA" w:rsidRDefault="00731CBA" w:rsidP="00731CBA">
      <w:pPr>
        <w:pStyle w:val="Default"/>
        <w:ind w:left="567"/>
        <w:jc w:val="both"/>
        <w:rPr>
          <w:color w:val="auto"/>
          <w:lang w:val="en-US"/>
        </w:rPr>
      </w:pPr>
      <w:r w:rsidRPr="00A80C74">
        <w:rPr>
          <w:color w:val="auto"/>
          <w:lang w:val="en-US" w:eastAsia="tr-TR"/>
        </w:rPr>
        <w:t xml:space="preserve">            </w:t>
      </w:r>
      <w:r w:rsidRPr="00A80C74">
        <w:rPr>
          <w:color w:val="auto"/>
          <w:lang w:val="en-US"/>
        </w:rPr>
        <w:t>Angus</w:t>
      </w:r>
      <w:r w:rsidRPr="00A80C74">
        <w:rPr>
          <w:color w:val="auto"/>
          <w:lang w:val="en-US"/>
        </w:rPr>
        <w:tab/>
      </w:r>
      <w:r w:rsidRPr="00A80C74">
        <w:rPr>
          <w:color w:val="auto"/>
          <w:lang w:val="en-US"/>
        </w:rPr>
        <w:tab/>
      </w:r>
      <w:proofErr w:type="gramStart"/>
      <w:r w:rsidRPr="00A80C74">
        <w:rPr>
          <w:color w:val="auto"/>
          <w:lang w:val="en-US"/>
        </w:rPr>
        <w:t>:Arthrogryposis</w:t>
      </w:r>
      <w:proofErr w:type="gramEnd"/>
      <w:r w:rsidRPr="00A80C74">
        <w:rPr>
          <w:color w:val="auto"/>
          <w:lang w:val="en-US"/>
        </w:rPr>
        <w:t xml:space="preserve"> Multiplex (AMF), Neuropathic Hydrocephalus (NHF) and </w:t>
      </w:r>
      <w:proofErr w:type="spellStart"/>
      <w:r w:rsidRPr="00A80C74">
        <w:rPr>
          <w:color w:val="auto"/>
          <w:lang w:val="en-US"/>
        </w:rPr>
        <w:t>Contractural</w:t>
      </w:r>
      <w:proofErr w:type="spellEnd"/>
      <w:r w:rsidRPr="00A80C74">
        <w:rPr>
          <w:color w:val="auto"/>
          <w:lang w:val="en-US"/>
        </w:rPr>
        <w:t xml:space="preserve"> Arachnodactyly (CAF) </w:t>
      </w:r>
    </w:p>
    <w:p w:rsidR="00731CBA" w:rsidRPr="00A80C74" w:rsidRDefault="00731CBA" w:rsidP="00731CBA">
      <w:pPr>
        <w:pStyle w:val="Default"/>
        <w:ind w:left="567"/>
        <w:jc w:val="both"/>
        <w:rPr>
          <w:color w:val="auto"/>
          <w:lang w:val="en-US"/>
        </w:rPr>
      </w:pPr>
    </w:p>
    <w:p w:rsidR="00731CBA" w:rsidRPr="00A80C74" w:rsidRDefault="00731CBA" w:rsidP="00731CBA">
      <w:pPr>
        <w:pStyle w:val="Default"/>
        <w:ind w:left="567"/>
        <w:jc w:val="both"/>
        <w:rPr>
          <w:lang w:val="en-US"/>
        </w:rPr>
      </w:pPr>
      <w:proofErr w:type="gramStart"/>
      <w:r w:rsidRPr="00A80C74">
        <w:rPr>
          <w:lang w:val="en-US"/>
        </w:rPr>
        <w:lastRenderedPageBreak/>
        <w:t xml:space="preserve">The fact that they do not bear the specified genetic defects shall be proved via the pedigree of the </w:t>
      </w:r>
      <w:r w:rsidRPr="002F4409">
        <w:rPr>
          <w:color w:val="auto"/>
          <w:lang w:val="en-US"/>
        </w:rPr>
        <w:t>bull or the list of disease carriers provided by the relevant competent authority or approved analysis report obtained from the reference laboratory of the country (The imports of products obtained from animals carrying the genetic defects HH4, HH5, BH2, AH2, JH2 shall not be allowed as of 2018.</w:t>
      </w:r>
      <w:r>
        <w:rPr>
          <w:color w:val="auto"/>
          <w:lang w:val="en-US"/>
        </w:rPr>
        <w:t>)</w:t>
      </w:r>
      <w:proofErr w:type="gramEnd"/>
    </w:p>
    <w:p w:rsidR="00731CBA" w:rsidRPr="00A80C74" w:rsidRDefault="00731CBA" w:rsidP="00731CBA">
      <w:pPr>
        <w:pStyle w:val="Default"/>
        <w:ind w:left="567"/>
        <w:jc w:val="both"/>
        <w:rPr>
          <w:lang w:val="en-US"/>
        </w:rPr>
      </w:pPr>
    </w:p>
    <w:p w:rsidR="00731CBA" w:rsidRPr="00A80C74" w:rsidRDefault="00731CBA" w:rsidP="00731CBA">
      <w:pPr>
        <w:pStyle w:val="Default"/>
        <w:numPr>
          <w:ilvl w:val="0"/>
          <w:numId w:val="6"/>
        </w:numPr>
        <w:ind w:left="567"/>
        <w:jc w:val="both"/>
        <w:rPr>
          <w:color w:val="auto"/>
          <w:lang w:val="en-US"/>
        </w:rPr>
      </w:pPr>
      <w:r w:rsidRPr="00A80C74">
        <w:rPr>
          <w:color w:val="auto"/>
          <w:lang w:val="en-US"/>
        </w:rPr>
        <w:t>For cattle embryos, performance of the dam and the daily milk yield of the daughters of the sire for 305 days in each lactation shall be minimum:</w:t>
      </w:r>
    </w:p>
    <w:p w:rsidR="00731CBA" w:rsidRPr="00A80C74" w:rsidRDefault="00731CBA" w:rsidP="00731CBA">
      <w:pPr>
        <w:pStyle w:val="Default"/>
        <w:ind w:left="567"/>
        <w:jc w:val="both"/>
        <w:rPr>
          <w:color w:val="auto"/>
          <w:lang w:val="en-US"/>
        </w:rPr>
      </w:pPr>
    </w:p>
    <w:p w:rsidR="00731CBA" w:rsidRPr="00A80C74" w:rsidRDefault="00731CBA" w:rsidP="00731CBA">
      <w:pPr>
        <w:pStyle w:val="Default"/>
        <w:ind w:left="1276"/>
        <w:jc w:val="both"/>
        <w:rPr>
          <w:color w:val="auto"/>
          <w:lang w:val="en-US"/>
        </w:rPr>
      </w:pPr>
      <w:r w:rsidRPr="00A80C74">
        <w:rPr>
          <w:color w:val="auto"/>
          <w:lang w:val="en-US"/>
        </w:rPr>
        <w:t xml:space="preserve">Holstein                         </w:t>
      </w:r>
      <w:r w:rsidRPr="00A80C74">
        <w:rPr>
          <w:color w:val="auto"/>
          <w:lang w:val="en-US"/>
        </w:rPr>
        <w:tab/>
        <w:t xml:space="preserve">: 8.000 kg, </w:t>
      </w:r>
    </w:p>
    <w:p w:rsidR="00731CBA" w:rsidRPr="00A80C74" w:rsidRDefault="00731CBA" w:rsidP="00731CBA">
      <w:pPr>
        <w:pStyle w:val="Default"/>
        <w:ind w:left="1276"/>
        <w:jc w:val="both"/>
        <w:rPr>
          <w:color w:val="auto"/>
          <w:lang w:val="en-US"/>
        </w:rPr>
      </w:pPr>
      <w:proofErr w:type="gramStart"/>
      <w:r w:rsidRPr="00A80C74">
        <w:rPr>
          <w:color w:val="auto"/>
          <w:lang w:val="en-US"/>
        </w:rPr>
        <w:t>Brown-Swiss</w:t>
      </w:r>
      <w:proofErr w:type="gramEnd"/>
      <w:r w:rsidRPr="00A80C74">
        <w:rPr>
          <w:color w:val="auto"/>
          <w:lang w:val="en-US"/>
        </w:rPr>
        <w:t xml:space="preserve">                 </w:t>
      </w:r>
      <w:r w:rsidRPr="00A80C74">
        <w:rPr>
          <w:color w:val="auto"/>
          <w:lang w:val="en-US"/>
        </w:rPr>
        <w:tab/>
        <w:t>: 8.000 kg,</w:t>
      </w:r>
    </w:p>
    <w:p w:rsidR="00731CBA" w:rsidRPr="00A80C74" w:rsidRDefault="00731CBA" w:rsidP="00731CBA">
      <w:pPr>
        <w:pStyle w:val="Default"/>
        <w:ind w:left="1276"/>
        <w:jc w:val="both"/>
        <w:rPr>
          <w:color w:val="auto"/>
          <w:lang w:val="en-US"/>
        </w:rPr>
      </w:pPr>
      <w:proofErr w:type="spellStart"/>
      <w:r w:rsidRPr="00A80C74">
        <w:rPr>
          <w:color w:val="auto"/>
          <w:lang w:val="en-US"/>
        </w:rPr>
        <w:t>Montbéliarde</w:t>
      </w:r>
      <w:proofErr w:type="spellEnd"/>
      <w:r w:rsidRPr="00A80C74">
        <w:rPr>
          <w:color w:val="auto"/>
          <w:lang w:val="en-US"/>
        </w:rPr>
        <w:t xml:space="preserve">                  </w:t>
      </w:r>
      <w:r w:rsidRPr="00A80C74">
        <w:rPr>
          <w:color w:val="auto"/>
          <w:lang w:val="en-US"/>
        </w:rPr>
        <w:tab/>
        <w:t>: 7.000 kg,</w:t>
      </w:r>
    </w:p>
    <w:p w:rsidR="00731CBA" w:rsidRPr="00A80C74" w:rsidRDefault="00731CBA" w:rsidP="00731CBA">
      <w:pPr>
        <w:pStyle w:val="Default"/>
        <w:ind w:left="1276"/>
        <w:jc w:val="both"/>
        <w:rPr>
          <w:color w:val="auto"/>
          <w:lang w:val="en-US"/>
        </w:rPr>
      </w:pPr>
      <w:r w:rsidRPr="00A80C74">
        <w:rPr>
          <w:color w:val="auto"/>
          <w:lang w:val="en-US"/>
        </w:rPr>
        <w:t>Simmental (dairy breed)</w:t>
      </w:r>
      <w:r w:rsidRPr="00A80C74">
        <w:rPr>
          <w:color w:val="auto"/>
          <w:lang w:val="en-US"/>
        </w:rPr>
        <w:tab/>
        <w:t>: 6.000 kg,</w:t>
      </w:r>
    </w:p>
    <w:p w:rsidR="00731CBA" w:rsidRPr="00A80C74" w:rsidRDefault="00731CBA" w:rsidP="00731CBA">
      <w:pPr>
        <w:pStyle w:val="Default"/>
        <w:ind w:left="1276"/>
        <w:jc w:val="both"/>
        <w:rPr>
          <w:color w:val="auto"/>
          <w:lang w:val="en-US"/>
        </w:rPr>
      </w:pPr>
      <w:r w:rsidRPr="00A80C74">
        <w:rPr>
          <w:color w:val="auto"/>
          <w:lang w:val="en-US"/>
        </w:rPr>
        <w:t xml:space="preserve">Jersey                             </w:t>
      </w:r>
      <w:r w:rsidRPr="00A80C74">
        <w:rPr>
          <w:color w:val="auto"/>
          <w:lang w:val="en-US"/>
        </w:rPr>
        <w:tab/>
        <w:t>: 6.000 kg,</w:t>
      </w:r>
    </w:p>
    <w:p w:rsidR="00731CBA" w:rsidRPr="00A80C74" w:rsidRDefault="00731CBA" w:rsidP="00731CBA">
      <w:pPr>
        <w:pStyle w:val="Default"/>
        <w:ind w:left="1276"/>
        <w:jc w:val="both"/>
        <w:rPr>
          <w:color w:val="auto"/>
          <w:lang w:val="en-US"/>
        </w:rPr>
      </w:pPr>
      <w:r w:rsidRPr="00A80C74">
        <w:rPr>
          <w:color w:val="auto"/>
          <w:lang w:val="en-US"/>
        </w:rPr>
        <w:t xml:space="preserve">European Red                </w:t>
      </w:r>
      <w:r w:rsidRPr="00A80C74">
        <w:rPr>
          <w:color w:val="auto"/>
          <w:lang w:val="en-US"/>
        </w:rPr>
        <w:tab/>
        <w:t xml:space="preserve">: 6.000 kg </w:t>
      </w:r>
    </w:p>
    <w:p w:rsidR="00731CBA" w:rsidRPr="00A80C74" w:rsidRDefault="00731CBA" w:rsidP="00731CBA">
      <w:pPr>
        <w:pStyle w:val="Default"/>
        <w:ind w:left="567"/>
        <w:jc w:val="both"/>
        <w:rPr>
          <w:color w:val="auto"/>
          <w:lang w:val="en-US"/>
        </w:rPr>
      </w:pPr>
    </w:p>
    <w:p w:rsidR="00731CBA" w:rsidRPr="00A80C74" w:rsidRDefault="00731CBA" w:rsidP="00731CBA">
      <w:pPr>
        <w:pStyle w:val="Default"/>
        <w:numPr>
          <w:ilvl w:val="0"/>
          <w:numId w:val="6"/>
        </w:numPr>
        <w:ind w:left="567"/>
        <w:jc w:val="both"/>
        <w:rPr>
          <w:color w:val="auto"/>
          <w:lang w:val="en-US"/>
        </w:rPr>
      </w:pPr>
      <w:r w:rsidRPr="00A80C74">
        <w:rPr>
          <w:color w:val="auto"/>
          <w:lang w:val="en-US"/>
        </w:rPr>
        <w:t xml:space="preserve">The pedigrees of the dam and sire of the embryo must be available. </w:t>
      </w:r>
    </w:p>
    <w:p w:rsidR="00731CBA" w:rsidRPr="00A80C74" w:rsidRDefault="00731CBA" w:rsidP="00731CBA">
      <w:pPr>
        <w:pStyle w:val="Default"/>
        <w:ind w:left="567"/>
        <w:jc w:val="both"/>
        <w:rPr>
          <w:color w:val="auto"/>
          <w:lang w:val="en-US"/>
        </w:rPr>
      </w:pPr>
    </w:p>
    <w:p w:rsidR="00731CBA" w:rsidRPr="00A80C74" w:rsidRDefault="00731CBA" w:rsidP="00731CBA">
      <w:pPr>
        <w:pStyle w:val="Default"/>
        <w:numPr>
          <w:ilvl w:val="0"/>
          <w:numId w:val="6"/>
        </w:numPr>
        <w:ind w:left="567"/>
        <w:jc w:val="both"/>
        <w:rPr>
          <w:color w:val="auto"/>
          <w:lang w:val="en-US"/>
        </w:rPr>
      </w:pPr>
      <w:r w:rsidRPr="00A80C74">
        <w:rPr>
          <w:color w:val="auto"/>
          <w:lang w:val="en-US"/>
        </w:rPr>
        <w:t xml:space="preserve">The document indicating that the embryos to be imported </w:t>
      </w:r>
      <w:proofErr w:type="gramStart"/>
      <w:r w:rsidRPr="00A80C74">
        <w:rPr>
          <w:color w:val="auto"/>
          <w:lang w:val="en-US"/>
        </w:rPr>
        <w:t>are produced</w:t>
      </w:r>
      <w:proofErr w:type="gramEnd"/>
      <w:r w:rsidRPr="00A80C74">
        <w:rPr>
          <w:color w:val="auto"/>
          <w:lang w:val="en-US"/>
        </w:rPr>
        <w:t xml:space="preserve"> in compliance with the embryo production and freezing criteria specified by International Embryo Transfer Society’s (IETS) shall be submitted.</w:t>
      </w:r>
    </w:p>
    <w:p w:rsidR="00731CBA" w:rsidRPr="00A80C74" w:rsidRDefault="00731CBA" w:rsidP="00731CBA">
      <w:pPr>
        <w:pStyle w:val="Default"/>
        <w:ind w:left="567"/>
        <w:jc w:val="both"/>
        <w:rPr>
          <w:color w:val="auto"/>
          <w:lang w:val="en-US"/>
        </w:rPr>
      </w:pPr>
    </w:p>
    <w:p w:rsidR="00731CBA" w:rsidRPr="00A80C74" w:rsidRDefault="00731CBA" w:rsidP="00731CBA">
      <w:pPr>
        <w:pStyle w:val="Default"/>
        <w:jc w:val="both"/>
        <w:rPr>
          <w:b/>
          <w:color w:val="auto"/>
          <w:lang w:val="en-US"/>
        </w:rPr>
      </w:pPr>
      <w:r w:rsidRPr="00A80C74">
        <w:rPr>
          <w:b/>
          <w:color w:val="auto"/>
          <w:lang w:val="en-US"/>
        </w:rPr>
        <w:br/>
        <w:t xml:space="preserve">Technical </w:t>
      </w:r>
      <w:r>
        <w:rPr>
          <w:b/>
          <w:color w:val="auto"/>
          <w:lang w:val="en-US"/>
        </w:rPr>
        <w:t>Criteria for Reproductive Products of B</w:t>
      </w:r>
      <w:r w:rsidRPr="00A80C74">
        <w:rPr>
          <w:b/>
          <w:color w:val="auto"/>
          <w:lang w:val="en-US"/>
        </w:rPr>
        <w:t>uffalos:</w:t>
      </w:r>
    </w:p>
    <w:p w:rsidR="00731CBA" w:rsidRPr="00A80C74" w:rsidRDefault="00731CBA" w:rsidP="00731CBA">
      <w:pPr>
        <w:pStyle w:val="Default"/>
        <w:jc w:val="both"/>
        <w:rPr>
          <w:color w:val="auto"/>
          <w:lang w:val="en-US"/>
        </w:rPr>
      </w:pPr>
    </w:p>
    <w:p w:rsidR="00731CBA" w:rsidRPr="00A80C74" w:rsidRDefault="00731CBA" w:rsidP="00731CBA">
      <w:pPr>
        <w:pStyle w:val="Default"/>
        <w:numPr>
          <w:ilvl w:val="0"/>
          <w:numId w:val="18"/>
        </w:numPr>
        <w:ind w:left="567" w:hanging="283"/>
        <w:jc w:val="both"/>
        <w:rPr>
          <w:color w:val="auto"/>
          <w:lang w:val="en-US"/>
        </w:rPr>
      </w:pPr>
      <w:r w:rsidRPr="00A80C74">
        <w:rPr>
          <w:color w:val="auto"/>
          <w:lang w:val="en-US"/>
        </w:rPr>
        <w:t xml:space="preserve">It </w:t>
      </w:r>
      <w:proofErr w:type="gramStart"/>
      <w:r w:rsidRPr="00A80C74">
        <w:rPr>
          <w:color w:val="auto"/>
          <w:lang w:val="en-US"/>
        </w:rPr>
        <w:t>must be stated</w:t>
      </w:r>
      <w:proofErr w:type="gramEnd"/>
      <w:r w:rsidRPr="00A80C74">
        <w:rPr>
          <w:color w:val="auto"/>
          <w:lang w:val="en-US"/>
        </w:rPr>
        <w:t xml:space="preserve"> that the </w:t>
      </w:r>
      <w:r>
        <w:rPr>
          <w:color w:val="auto"/>
          <w:lang w:val="en-US"/>
        </w:rPr>
        <w:t xml:space="preserve">reproductive </w:t>
      </w:r>
      <w:r w:rsidRPr="00A80C74">
        <w:rPr>
          <w:color w:val="auto"/>
          <w:lang w:val="en-US"/>
        </w:rPr>
        <w:t xml:space="preserve">products of buffalos to be imported are </w:t>
      </w:r>
      <w:r>
        <w:rPr>
          <w:color w:val="auto"/>
          <w:lang w:val="en-US"/>
        </w:rPr>
        <w:t xml:space="preserve">intended </w:t>
      </w:r>
      <w:r w:rsidRPr="00A80C74">
        <w:rPr>
          <w:color w:val="auto"/>
          <w:lang w:val="en-US"/>
        </w:rPr>
        <w:t xml:space="preserve">for meat or dairy </w:t>
      </w:r>
      <w:r>
        <w:rPr>
          <w:color w:val="auto"/>
          <w:lang w:val="en-US"/>
        </w:rPr>
        <w:t>production</w:t>
      </w:r>
      <w:r w:rsidRPr="00A80C74">
        <w:rPr>
          <w:color w:val="auto"/>
          <w:lang w:val="en-US"/>
        </w:rPr>
        <w:t>.</w:t>
      </w:r>
    </w:p>
    <w:p w:rsidR="00731CBA" w:rsidRPr="00A80C74" w:rsidRDefault="00731CBA" w:rsidP="00731CBA">
      <w:pPr>
        <w:pStyle w:val="Default"/>
        <w:ind w:left="567"/>
        <w:jc w:val="both"/>
        <w:rPr>
          <w:color w:val="auto"/>
          <w:lang w:val="en-US"/>
        </w:rPr>
      </w:pPr>
    </w:p>
    <w:p w:rsidR="00731CBA" w:rsidRPr="00A80C74" w:rsidRDefault="00731CBA" w:rsidP="00731CBA">
      <w:pPr>
        <w:pStyle w:val="Default"/>
        <w:numPr>
          <w:ilvl w:val="0"/>
          <w:numId w:val="18"/>
        </w:numPr>
        <w:ind w:left="567" w:hanging="283"/>
        <w:jc w:val="both"/>
        <w:rPr>
          <w:color w:val="auto"/>
          <w:lang w:val="en-US"/>
        </w:rPr>
      </w:pPr>
      <w:r w:rsidRPr="00A80C74">
        <w:rPr>
          <w:lang w:val="en-US"/>
        </w:rPr>
        <w:t xml:space="preserve">The minimum milk yield average of the national population for 270 days shall be minimum </w:t>
      </w:r>
      <w:r w:rsidRPr="00A80C74">
        <w:rPr>
          <w:color w:val="auto"/>
          <w:lang w:val="en-US"/>
        </w:rPr>
        <w:t>2000 kg.</w:t>
      </w:r>
    </w:p>
    <w:p w:rsidR="00731CBA" w:rsidRPr="00A80C74" w:rsidRDefault="00731CBA" w:rsidP="00731CBA">
      <w:pPr>
        <w:pStyle w:val="Default"/>
        <w:ind w:left="567"/>
        <w:jc w:val="both"/>
        <w:rPr>
          <w:color w:val="auto"/>
          <w:lang w:val="en-US"/>
        </w:rPr>
      </w:pPr>
    </w:p>
    <w:p w:rsidR="00731CBA" w:rsidRPr="00A80C74" w:rsidRDefault="00731CBA" w:rsidP="00731CBA">
      <w:pPr>
        <w:pStyle w:val="Default"/>
        <w:ind w:left="567"/>
        <w:jc w:val="both"/>
        <w:rPr>
          <w:bCs/>
          <w:lang w:val="en-US"/>
        </w:rPr>
      </w:pPr>
      <w:r w:rsidRPr="00A80C74">
        <w:rPr>
          <w:color w:val="auto"/>
          <w:lang w:val="en-US"/>
        </w:rPr>
        <w:t>The stated milk yield figures shall be compatible with ICARD records and it shall be certified by the competent authorities (</w:t>
      </w:r>
      <w:r w:rsidRPr="00A80C74">
        <w:rPr>
          <w:bCs/>
          <w:lang w:val="en-US"/>
        </w:rPr>
        <w:t xml:space="preserve">Producing Laboratory, Breeders’ Associations/ Cooperatives) of the exporter </w:t>
      </w:r>
      <w:proofErr w:type="gramStart"/>
      <w:r w:rsidRPr="00A80C74">
        <w:rPr>
          <w:bCs/>
          <w:lang w:val="en-US"/>
        </w:rPr>
        <w:t>country which</w:t>
      </w:r>
      <w:proofErr w:type="gramEnd"/>
      <w:r w:rsidRPr="00A80C74">
        <w:rPr>
          <w:bCs/>
          <w:lang w:val="en-US"/>
        </w:rPr>
        <w:t xml:space="preserve"> are authorized to organize and approve the relevant data.</w:t>
      </w:r>
    </w:p>
    <w:p w:rsidR="00731CBA" w:rsidRPr="00A80C74" w:rsidRDefault="00731CBA" w:rsidP="00731CBA">
      <w:pPr>
        <w:pStyle w:val="Default"/>
        <w:ind w:left="567" w:hanging="283"/>
        <w:jc w:val="both"/>
        <w:rPr>
          <w:color w:val="auto"/>
          <w:lang w:val="en-US"/>
        </w:rPr>
      </w:pPr>
    </w:p>
    <w:p w:rsidR="00731CBA" w:rsidRPr="00A80C74" w:rsidRDefault="00731CBA" w:rsidP="00731CBA">
      <w:pPr>
        <w:pStyle w:val="Default"/>
        <w:numPr>
          <w:ilvl w:val="0"/>
          <w:numId w:val="18"/>
        </w:numPr>
        <w:ind w:left="567" w:hanging="283"/>
        <w:jc w:val="both"/>
        <w:rPr>
          <w:color w:val="auto"/>
          <w:lang w:val="en-US"/>
        </w:rPr>
      </w:pPr>
      <w:r w:rsidRPr="00A80C74">
        <w:rPr>
          <w:color w:val="auto"/>
          <w:lang w:val="en-US"/>
        </w:rPr>
        <w:t>For buffalo bulls</w:t>
      </w:r>
      <w:r>
        <w:rPr>
          <w:color w:val="auto"/>
          <w:lang w:val="en-US"/>
        </w:rPr>
        <w:t>, which</w:t>
      </w:r>
      <w:r w:rsidRPr="00A80C74">
        <w:rPr>
          <w:color w:val="auto"/>
          <w:lang w:val="en-US"/>
        </w:rPr>
        <w:t xml:space="preserve"> </w:t>
      </w:r>
      <w:r>
        <w:rPr>
          <w:color w:val="auto"/>
          <w:lang w:val="en-US"/>
        </w:rPr>
        <w:t>t</w:t>
      </w:r>
      <w:r w:rsidRPr="00A80C74">
        <w:rPr>
          <w:color w:val="auto"/>
          <w:lang w:val="en-US"/>
        </w:rPr>
        <w:t xml:space="preserve">he </w:t>
      </w:r>
      <w:r>
        <w:rPr>
          <w:color w:val="auto"/>
          <w:lang w:val="en-US"/>
        </w:rPr>
        <w:t xml:space="preserve">reproductive </w:t>
      </w:r>
      <w:r w:rsidRPr="00A80C74">
        <w:rPr>
          <w:color w:val="auto"/>
          <w:lang w:val="en-US"/>
        </w:rPr>
        <w:t xml:space="preserve">products are obtained from:  </w:t>
      </w:r>
    </w:p>
    <w:p w:rsidR="00731CBA" w:rsidRPr="00A80C74" w:rsidRDefault="00731CBA" w:rsidP="00731CBA">
      <w:pPr>
        <w:pStyle w:val="Default"/>
        <w:ind w:left="567"/>
        <w:jc w:val="both"/>
        <w:rPr>
          <w:color w:val="auto"/>
          <w:lang w:val="en-US"/>
        </w:rPr>
      </w:pPr>
    </w:p>
    <w:p w:rsidR="00731CBA" w:rsidRPr="00A80C74" w:rsidRDefault="00731CBA" w:rsidP="00731CBA">
      <w:pPr>
        <w:pStyle w:val="Default"/>
        <w:ind w:left="567" w:hanging="283"/>
        <w:jc w:val="both"/>
        <w:rPr>
          <w:color w:val="auto"/>
          <w:lang w:val="en-US"/>
        </w:rPr>
      </w:pPr>
      <w:r w:rsidRPr="00A80C74">
        <w:rPr>
          <w:color w:val="auto"/>
          <w:lang w:val="en-US"/>
        </w:rPr>
        <w:t xml:space="preserve">     PKM (</w:t>
      </w:r>
      <w:proofErr w:type="spellStart"/>
      <w:r w:rsidRPr="00A80C74">
        <w:rPr>
          <w:color w:val="auto"/>
          <w:lang w:val="en-US"/>
        </w:rPr>
        <w:t>Mozarella</w:t>
      </w:r>
      <w:proofErr w:type="spellEnd"/>
      <w:r w:rsidRPr="00A80C74">
        <w:rPr>
          <w:color w:val="auto"/>
          <w:lang w:val="en-US"/>
        </w:rPr>
        <w:t xml:space="preserve"> production) shall be minimum </w:t>
      </w:r>
      <w:r w:rsidRPr="00A80C74">
        <w:rPr>
          <w:color w:val="000000" w:themeColor="text1"/>
          <w:lang w:val="en-US"/>
        </w:rPr>
        <w:t xml:space="preserve">100 or milk value </w:t>
      </w:r>
      <w:r w:rsidRPr="00A80C74">
        <w:rPr>
          <w:color w:val="auto"/>
          <w:lang w:val="en-US"/>
        </w:rPr>
        <w:t xml:space="preserve">(milk/latte) shall be </w:t>
      </w:r>
      <w:r w:rsidRPr="00A80C74">
        <w:rPr>
          <w:color w:val="000000" w:themeColor="text1"/>
          <w:lang w:val="en-US"/>
        </w:rPr>
        <w:t>+200</w:t>
      </w:r>
      <w:r w:rsidRPr="00A80C74">
        <w:rPr>
          <w:color w:val="auto"/>
          <w:lang w:val="en-US"/>
        </w:rPr>
        <w:t xml:space="preserve">. One of these values </w:t>
      </w:r>
      <w:proofErr w:type="gramStart"/>
      <w:r w:rsidRPr="00A80C74">
        <w:rPr>
          <w:color w:val="auto"/>
          <w:lang w:val="en-US"/>
        </w:rPr>
        <w:t>must be proved</w:t>
      </w:r>
      <w:proofErr w:type="gramEnd"/>
      <w:r w:rsidRPr="00A80C74">
        <w:rPr>
          <w:color w:val="auto"/>
          <w:lang w:val="en-US"/>
        </w:rPr>
        <w:t xml:space="preserve"> through the pedigree of the buffalo bull or a document approved by </w:t>
      </w:r>
      <w:r w:rsidRPr="00A80C74">
        <w:rPr>
          <w:lang w:val="en-US"/>
        </w:rPr>
        <w:t>the relevant competent authority</w:t>
      </w:r>
      <w:r w:rsidRPr="00A80C74">
        <w:rPr>
          <w:color w:val="auto"/>
          <w:lang w:val="en-US"/>
        </w:rPr>
        <w:t xml:space="preserve"> of the exporter country. These values shall not be required for those to </w:t>
      </w:r>
      <w:proofErr w:type="gramStart"/>
      <w:r w:rsidRPr="00A80C74">
        <w:rPr>
          <w:color w:val="auto"/>
          <w:lang w:val="en-US"/>
        </w:rPr>
        <w:t>be used</w:t>
      </w:r>
      <w:proofErr w:type="gramEnd"/>
      <w:r w:rsidRPr="00A80C74">
        <w:rPr>
          <w:color w:val="auto"/>
          <w:lang w:val="en-US"/>
        </w:rPr>
        <w:t xml:space="preserve"> for beef production.</w:t>
      </w:r>
    </w:p>
    <w:p w:rsidR="00731CBA" w:rsidRPr="00A80C74" w:rsidRDefault="00731CBA" w:rsidP="00731CBA">
      <w:pPr>
        <w:pStyle w:val="Default"/>
        <w:jc w:val="both"/>
        <w:rPr>
          <w:lang w:val="en-US"/>
        </w:rPr>
      </w:pPr>
    </w:p>
    <w:p w:rsidR="00731CBA" w:rsidRPr="00A80C74" w:rsidRDefault="00731CBA" w:rsidP="00731CBA">
      <w:pPr>
        <w:jc w:val="both"/>
        <w:rPr>
          <w:color w:val="000000" w:themeColor="text1"/>
          <w:lang w:val="en-US"/>
        </w:rPr>
      </w:pPr>
    </w:p>
    <w:p w:rsidR="00731CBA" w:rsidRPr="00A80C74" w:rsidRDefault="00731CBA" w:rsidP="00731CBA">
      <w:pPr>
        <w:pStyle w:val="Default"/>
        <w:jc w:val="both"/>
        <w:rPr>
          <w:b/>
          <w:color w:val="auto"/>
          <w:lang w:val="en-US"/>
        </w:rPr>
      </w:pPr>
      <w:r>
        <w:rPr>
          <w:b/>
          <w:color w:val="auto"/>
          <w:lang w:val="en-US"/>
        </w:rPr>
        <w:t>The Technical Criteria f</w:t>
      </w:r>
      <w:r w:rsidRPr="00A80C74">
        <w:rPr>
          <w:b/>
          <w:color w:val="auto"/>
          <w:lang w:val="en-US"/>
        </w:rPr>
        <w:t xml:space="preserve">or </w:t>
      </w:r>
      <w:r>
        <w:rPr>
          <w:b/>
          <w:color w:val="auto"/>
          <w:lang w:val="en-US"/>
        </w:rPr>
        <w:t>the Reproductive Products of Caprine Animals:</w:t>
      </w:r>
    </w:p>
    <w:p w:rsidR="00731CBA" w:rsidRPr="00A80C74" w:rsidRDefault="00731CBA" w:rsidP="00731CBA">
      <w:pPr>
        <w:pStyle w:val="Default"/>
        <w:jc w:val="both"/>
        <w:rPr>
          <w:b/>
          <w:color w:val="auto"/>
          <w:lang w:val="en-US"/>
        </w:rPr>
      </w:pPr>
    </w:p>
    <w:p w:rsidR="00731CBA" w:rsidRPr="00A80C74" w:rsidRDefault="00731CBA" w:rsidP="00731CBA">
      <w:pPr>
        <w:pStyle w:val="Default"/>
        <w:numPr>
          <w:ilvl w:val="0"/>
          <w:numId w:val="2"/>
        </w:numPr>
        <w:ind w:left="567"/>
        <w:jc w:val="both"/>
        <w:rPr>
          <w:color w:val="auto"/>
          <w:lang w:val="en-US"/>
        </w:rPr>
      </w:pPr>
      <w:r w:rsidRPr="00A80C74">
        <w:rPr>
          <w:bCs/>
          <w:color w:val="auto"/>
          <w:lang w:val="en-US"/>
        </w:rPr>
        <w:t>The rams and male goats</w:t>
      </w:r>
      <w:r>
        <w:rPr>
          <w:bCs/>
          <w:color w:val="auto"/>
          <w:lang w:val="en-US"/>
        </w:rPr>
        <w:t>, which</w:t>
      </w:r>
      <w:r w:rsidRPr="00A80C74">
        <w:rPr>
          <w:bCs/>
          <w:color w:val="auto"/>
          <w:lang w:val="en-US"/>
        </w:rPr>
        <w:t xml:space="preserve"> the s</w:t>
      </w:r>
      <w:r>
        <w:rPr>
          <w:bCs/>
          <w:color w:val="auto"/>
          <w:lang w:val="en-US"/>
        </w:rPr>
        <w:t xml:space="preserve">emen </w:t>
      </w:r>
      <w:proofErr w:type="gramStart"/>
      <w:r w:rsidRPr="00A80C74">
        <w:rPr>
          <w:bCs/>
          <w:color w:val="auto"/>
          <w:lang w:val="en-US"/>
        </w:rPr>
        <w:t>is obtained</w:t>
      </w:r>
      <w:proofErr w:type="gramEnd"/>
      <w:r w:rsidRPr="00A80C74">
        <w:rPr>
          <w:bCs/>
          <w:color w:val="auto"/>
          <w:lang w:val="en-US"/>
        </w:rPr>
        <w:t xml:space="preserve"> </w:t>
      </w:r>
      <w:r>
        <w:rPr>
          <w:bCs/>
          <w:color w:val="auto"/>
          <w:lang w:val="en-US"/>
        </w:rPr>
        <w:t xml:space="preserve">from, </w:t>
      </w:r>
      <w:r w:rsidRPr="00A80C74">
        <w:rPr>
          <w:bCs/>
          <w:color w:val="auto"/>
          <w:lang w:val="en-US"/>
        </w:rPr>
        <w:t xml:space="preserve">shall be progeny tested. The fact that they are progeny tested </w:t>
      </w:r>
      <w:proofErr w:type="gramStart"/>
      <w:r w:rsidRPr="00A80C74">
        <w:rPr>
          <w:bCs/>
          <w:color w:val="auto"/>
          <w:lang w:val="en-US"/>
        </w:rPr>
        <w:t xml:space="preserve">must be </w:t>
      </w:r>
      <w:r>
        <w:rPr>
          <w:bCs/>
          <w:color w:val="auto"/>
          <w:lang w:val="en-US"/>
        </w:rPr>
        <w:t>certified</w:t>
      </w:r>
      <w:proofErr w:type="gramEnd"/>
      <w:r>
        <w:rPr>
          <w:bCs/>
          <w:color w:val="auto"/>
          <w:lang w:val="en-US"/>
        </w:rPr>
        <w:t xml:space="preserve"> via the pedigree.</w:t>
      </w:r>
      <w:r w:rsidRPr="00A80C74">
        <w:rPr>
          <w:bCs/>
          <w:color w:val="auto"/>
          <w:lang w:val="en-US"/>
        </w:rPr>
        <w:t xml:space="preserve"> </w:t>
      </w:r>
    </w:p>
    <w:p w:rsidR="00731CBA" w:rsidRPr="00A80C74" w:rsidRDefault="00731CBA" w:rsidP="00731CBA">
      <w:pPr>
        <w:pStyle w:val="Default"/>
        <w:ind w:left="567"/>
        <w:jc w:val="both"/>
        <w:rPr>
          <w:color w:val="auto"/>
          <w:lang w:val="en-US"/>
        </w:rPr>
      </w:pPr>
    </w:p>
    <w:p w:rsidR="00731CBA" w:rsidRPr="00A80C74" w:rsidRDefault="00731CBA" w:rsidP="00731CBA">
      <w:pPr>
        <w:pStyle w:val="Default"/>
        <w:numPr>
          <w:ilvl w:val="0"/>
          <w:numId w:val="2"/>
        </w:numPr>
        <w:ind w:left="567"/>
        <w:jc w:val="both"/>
        <w:rPr>
          <w:color w:val="auto"/>
          <w:lang w:val="en-US"/>
        </w:rPr>
      </w:pPr>
      <w:r w:rsidRPr="00A80C74">
        <w:rPr>
          <w:color w:val="auto"/>
          <w:lang w:val="en-US"/>
        </w:rPr>
        <w:t>The dam and sire</w:t>
      </w:r>
      <w:r>
        <w:rPr>
          <w:color w:val="auto"/>
          <w:lang w:val="en-US"/>
        </w:rPr>
        <w:t>,</w:t>
      </w:r>
      <w:r w:rsidRPr="00A80C74">
        <w:rPr>
          <w:color w:val="auto"/>
          <w:lang w:val="en-US"/>
        </w:rPr>
        <w:t xml:space="preserve"> which the embryo </w:t>
      </w:r>
      <w:proofErr w:type="gramStart"/>
      <w:r w:rsidRPr="00A80C74">
        <w:rPr>
          <w:color w:val="auto"/>
          <w:lang w:val="en-US"/>
        </w:rPr>
        <w:t>is obtained</w:t>
      </w:r>
      <w:proofErr w:type="gramEnd"/>
      <w:r w:rsidRPr="00A80C74">
        <w:rPr>
          <w:color w:val="auto"/>
          <w:lang w:val="en-US"/>
        </w:rPr>
        <w:t xml:space="preserve"> </w:t>
      </w:r>
      <w:r>
        <w:rPr>
          <w:color w:val="auto"/>
          <w:lang w:val="en-US"/>
        </w:rPr>
        <w:t xml:space="preserve">from, </w:t>
      </w:r>
      <w:r w:rsidRPr="00A80C74">
        <w:rPr>
          <w:color w:val="auto"/>
          <w:lang w:val="en-US"/>
        </w:rPr>
        <w:t xml:space="preserve">shall be progeny tested. </w:t>
      </w:r>
      <w:r w:rsidRPr="00A80C74">
        <w:rPr>
          <w:bCs/>
          <w:color w:val="auto"/>
          <w:lang w:val="en-US"/>
        </w:rPr>
        <w:t xml:space="preserve">The fact that they are progeny tested </w:t>
      </w:r>
      <w:proofErr w:type="gramStart"/>
      <w:r w:rsidRPr="00A80C74">
        <w:rPr>
          <w:bCs/>
          <w:color w:val="auto"/>
          <w:lang w:val="en-US"/>
        </w:rPr>
        <w:t xml:space="preserve">must be </w:t>
      </w:r>
      <w:r>
        <w:rPr>
          <w:bCs/>
          <w:color w:val="auto"/>
          <w:lang w:val="en-US"/>
        </w:rPr>
        <w:t>certified</w:t>
      </w:r>
      <w:proofErr w:type="gramEnd"/>
      <w:r>
        <w:rPr>
          <w:bCs/>
          <w:color w:val="auto"/>
          <w:lang w:val="en-US"/>
        </w:rPr>
        <w:t xml:space="preserve"> via the pedigree</w:t>
      </w:r>
      <w:r w:rsidRPr="00A80C74">
        <w:rPr>
          <w:color w:val="auto"/>
          <w:lang w:val="en-US"/>
        </w:rPr>
        <w:t xml:space="preserve">. </w:t>
      </w:r>
    </w:p>
    <w:p w:rsidR="00731CBA" w:rsidRPr="00A80C74" w:rsidRDefault="00731CBA" w:rsidP="00731CBA">
      <w:pPr>
        <w:pStyle w:val="Default"/>
        <w:numPr>
          <w:ilvl w:val="0"/>
          <w:numId w:val="2"/>
        </w:numPr>
        <w:ind w:left="567"/>
        <w:jc w:val="both"/>
        <w:rPr>
          <w:color w:val="auto"/>
          <w:lang w:val="en-US"/>
        </w:rPr>
      </w:pPr>
      <w:r w:rsidRPr="00A80C74">
        <w:rPr>
          <w:color w:val="auto"/>
          <w:lang w:val="en-US"/>
        </w:rPr>
        <w:lastRenderedPageBreak/>
        <w:t xml:space="preserve">The document </w:t>
      </w:r>
      <w:r>
        <w:rPr>
          <w:color w:val="auto"/>
          <w:lang w:val="en-US"/>
        </w:rPr>
        <w:t>attesting</w:t>
      </w:r>
      <w:r w:rsidRPr="00A80C74">
        <w:rPr>
          <w:color w:val="auto"/>
          <w:lang w:val="en-US"/>
        </w:rPr>
        <w:t xml:space="preserve"> that the embryos to be imported </w:t>
      </w:r>
      <w:proofErr w:type="gramStart"/>
      <w:r w:rsidRPr="00A80C74">
        <w:rPr>
          <w:color w:val="auto"/>
          <w:lang w:val="en-US"/>
        </w:rPr>
        <w:t>are produced</w:t>
      </w:r>
      <w:proofErr w:type="gramEnd"/>
      <w:r w:rsidRPr="00A80C74">
        <w:rPr>
          <w:color w:val="auto"/>
          <w:lang w:val="en-US"/>
        </w:rPr>
        <w:t xml:space="preserve"> in compliance with the embryo production and freezing criteria specified by International Embryo Transfer Society’s (IETS) shall be submitted.</w:t>
      </w:r>
    </w:p>
    <w:p w:rsidR="00731CBA" w:rsidRPr="00A80C74" w:rsidRDefault="00731CBA" w:rsidP="00731CBA">
      <w:pPr>
        <w:pStyle w:val="Default"/>
        <w:ind w:left="567"/>
        <w:jc w:val="both"/>
        <w:rPr>
          <w:color w:val="auto"/>
          <w:lang w:val="en-US"/>
        </w:rPr>
      </w:pPr>
    </w:p>
    <w:p w:rsidR="00731CBA" w:rsidRPr="00A80C74" w:rsidRDefault="00731CBA" w:rsidP="00731CBA">
      <w:pPr>
        <w:pStyle w:val="Default"/>
        <w:ind w:left="840"/>
        <w:jc w:val="both"/>
        <w:rPr>
          <w:color w:val="auto"/>
          <w:lang w:val="en-US"/>
        </w:rPr>
      </w:pPr>
    </w:p>
    <w:p w:rsidR="00731CBA" w:rsidRPr="00A80C74" w:rsidRDefault="00731CBA" w:rsidP="00731CBA">
      <w:pPr>
        <w:pStyle w:val="Default"/>
        <w:jc w:val="both"/>
        <w:rPr>
          <w:b/>
          <w:bCs/>
          <w:color w:val="auto"/>
          <w:lang w:val="en-US"/>
        </w:rPr>
      </w:pPr>
      <w:r>
        <w:rPr>
          <w:b/>
          <w:bCs/>
          <w:color w:val="auto"/>
          <w:lang w:val="en-US"/>
        </w:rPr>
        <w:t>The Technical Criteria for the Reproductive Products o</w:t>
      </w:r>
      <w:r w:rsidRPr="00A80C74">
        <w:rPr>
          <w:b/>
          <w:bCs/>
          <w:color w:val="auto"/>
          <w:lang w:val="en-US"/>
        </w:rPr>
        <w:t>f Horses</w:t>
      </w:r>
    </w:p>
    <w:p w:rsidR="00731CBA" w:rsidRPr="00A80C74" w:rsidRDefault="00731CBA" w:rsidP="00731CBA">
      <w:pPr>
        <w:pStyle w:val="Default"/>
        <w:jc w:val="both"/>
        <w:rPr>
          <w:b/>
          <w:color w:val="auto"/>
          <w:lang w:val="en-US"/>
        </w:rPr>
      </w:pPr>
    </w:p>
    <w:p w:rsidR="00731CBA" w:rsidRPr="00A80C74" w:rsidRDefault="00731CBA" w:rsidP="00731CBA">
      <w:pPr>
        <w:pStyle w:val="Default"/>
        <w:jc w:val="both"/>
        <w:rPr>
          <w:b/>
          <w:color w:val="auto"/>
          <w:lang w:val="en-US"/>
        </w:rPr>
      </w:pPr>
      <w:r w:rsidRPr="00A80C74">
        <w:rPr>
          <w:b/>
          <w:color w:val="auto"/>
          <w:lang w:val="en-US"/>
        </w:rPr>
        <w:t xml:space="preserve">Purebred Arabian </w:t>
      </w:r>
      <w:proofErr w:type="gramStart"/>
      <w:r w:rsidRPr="00A80C74">
        <w:rPr>
          <w:b/>
          <w:color w:val="auto"/>
          <w:lang w:val="en-US"/>
        </w:rPr>
        <w:t>Horse</w:t>
      </w:r>
      <w:proofErr w:type="gramEnd"/>
      <w:r w:rsidRPr="00A80C74">
        <w:rPr>
          <w:b/>
          <w:color w:val="auto"/>
          <w:lang w:val="en-US"/>
        </w:rPr>
        <w:t>:</w:t>
      </w:r>
    </w:p>
    <w:p w:rsidR="00731CBA" w:rsidRPr="00A80C74" w:rsidRDefault="00731CBA" w:rsidP="00731CBA">
      <w:pPr>
        <w:pStyle w:val="Default"/>
        <w:jc w:val="both"/>
        <w:rPr>
          <w:b/>
          <w:color w:val="auto"/>
          <w:lang w:val="en-US"/>
        </w:rPr>
      </w:pPr>
    </w:p>
    <w:p w:rsidR="00731CBA" w:rsidRPr="00A80C74" w:rsidRDefault="00731CBA" w:rsidP="00731CBA">
      <w:pPr>
        <w:pStyle w:val="Default"/>
        <w:numPr>
          <w:ilvl w:val="0"/>
          <w:numId w:val="8"/>
        </w:numPr>
        <w:jc w:val="both"/>
        <w:rPr>
          <w:b/>
          <w:color w:val="auto"/>
          <w:lang w:val="en-US"/>
        </w:rPr>
      </w:pPr>
      <w:r w:rsidRPr="00A80C74">
        <w:rPr>
          <w:color w:val="auto"/>
          <w:lang w:val="en-US"/>
        </w:rPr>
        <w:t>The stallion</w:t>
      </w:r>
      <w:r>
        <w:rPr>
          <w:color w:val="auto"/>
          <w:lang w:val="en-US"/>
        </w:rPr>
        <w:t>,</w:t>
      </w:r>
      <w:r w:rsidRPr="00A80C74">
        <w:rPr>
          <w:color w:val="auto"/>
          <w:lang w:val="en-US"/>
        </w:rPr>
        <w:t xml:space="preserve"> which the </w:t>
      </w:r>
      <w:r>
        <w:rPr>
          <w:color w:val="auto"/>
          <w:lang w:val="en-US"/>
        </w:rPr>
        <w:t xml:space="preserve">reproductive </w:t>
      </w:r>
      <w:r w:rsidRPr="00A80C74">
        <w:rPr>
          <w:color w:val="auto"/>
          <w:lang w:val="en-US"/>
        </w:rPr>
        <w:t xml:space="preserve">products </w:t>
      </w:r>
      <w:proofErr w:type="gramStart"/>
      <w:r w:rsidRPr="00A80C74">
        <w:rPr>
          <w:color w:val="auto"/>
          <w:lang w:val="en-US"/>
        </w:rPr>
        <w:t>are obtained</w:t>
      </w:r>
      <w:proofErr w:type="gramEnd"/>
      <w:r>
        <w:rPr>
          <w:color w:val="auto"/>
          <w:lang w:val="en-US"/>
        </w:rPr>
        <w:t xml:space="preserve"> from,</w:t>
      </w:r>
      <w:r w:rsidRPr="00A80C74">
        <w:rPr>
          <w:color w:val="auto"/>
          <w:lang w:val="en-US"/>
        </w:rPr>
        <w:t xml:space="preserve"> or dam and sire shall be registered to </w:t>
      </w:r>
      <w:r w:rsidRPr="00A80C74">
        <w:rPr>
          <w:bCs/>
          <w:color w:val="auto"/>
          <w:lang w:val="en-US"/>
        </w:rPr>
        <w:t>WAHO.</w:t>
      </w:r>
    </w:p>
    <w:p w:rsidR="00731CBA" w:rsidRPr="00A80C74" w:rsidRDefault="00731CBA" w:rsidP="00731CBA">
      <w:pPr>
        <w:pStyle w:val="Default"/>
        <w:ind w:left="720"/>
        <w:jc w:val="both"/>
        <w:rPr>
          <w:b/>
          <w:color w:val="auto"/>
          <w:lang w:val="en-US"/>
        </w:rPr>
      </w:pPr>
    </w:p>
    <w:p w:rsidR="00731CBA" w:rsidRPr="00A80C74" w:rsidRDefault="00731CBA" w:rsidP="00731CBA">
      <w:pPr>
        <w:pStyle w:val="Default"/>
        <w:numPr>
          <w:ilvl w:val="0"/>
          <w:numId w:val="8"/>
        </w:numPr>
        <w:jc w:val="both"/>
        <w:rPr>
          <w:color w:val="auto"/>
          <w:lang w:val="en-US"/>
        </w:rPr>
      </w:pPr>
      <w:r w:rsidRPr="00A80C74">
        <w:rPr>
          <w:color w:val="auto"/>
          <w:lang w:val="en-US"/>
        </w:rPr>
        <w:t xml:space="preserve">Dam and sire </w:t>
      </w:r>
      <w:proofErr w:type="gramStart"/>
      <w:r w:rsidRPr="00A80C74">
        <w:rPr>
          <w:color w:val="auto"/>
          <w:lang w:val="en-US"/>
        </w:rPr>
        <w:t>must be confirmed</w:t>
      </w:r>
      <w:proofErr w:type="gramEnd"/>
      <w:r w:rsidRPr="00A80C74">
        <w:rPr>
          <w:color w:val="auto"/>
          <w:lang w:val="en-US"/>
        </w:rPr>
        <w:t xml:space="preserve"> through blood type and DNA analysis published in the International Stud Book acknowledged by WAHO.</w:t>
      </w:r>
      <w:r w:rsidRPr="00A80C74">
        <w:rPr>
          <w:bCs/>
          <w:color w:val="0070C0"/>
          <w:lang w:val="en-US"/>
        </w:rPr>
        <w:t xml:space="preserve"> </w:t>
      </w:r>
    </w:p>
    <w:p w:rsidR="00731CBA" w:rsidRPr="00A80C74" w:rsidRDefault="00731CBA" w:rsidP="00731CBA">
      <w:pPr>
        <w:pStyle w:val="Default"/>
        <w:ind w:left="720"/>
        <w:jc w:val="both"/>
        <w:rPr>
          <w:bCs/>
          <w:color w:val="0070C0"/>
          <w:lang w:val="en-US"/>
        </w:rPr>
      </w:pPr>
    </w:p>
    <w:p w:rsidR="00731CBA" w:rsidRPr="00A80C74" w:rsidRDefault="00731CBA" w:rsidP="00731CBA">
      <w:pPr>
        <w:pStyle w:val="Default"/>
        <w:numPr>
          <w:ilvl w:val="0"/>
          <w:numId w:val="8"/>
        </w:numPr>
        <w:jc w:val="both"/>
        <w:rPr>
          <w:b/>
          <w:color w:val="0070C0"/>
          <w:lang w:val="en-US"/>
        </w:rPr>
      </w:pPr>
      <w:r w:rsidRPr="00A80C74">
        <w:rPr>
          <w:color w:val="auto"/>
          <w:lang w:val="en-US"/>
        </w:rPr>
        <w:t xml:space="preserve">Minimum four generations </w:t>
      </w:r>
      <w:proofErr w:type="gramStart"/>
      <w:r w:rsidRPr="00A80C74">
        <w:rPr>
          <w:color w:val="auto"/>
          <w:lang w:val="en-US"/>
        </w:rPr>
        <w:t>must have been specified</w:t>
      </w:r>
      <w:proofErr w:type="gramEnd"/>
      <w:r w:rsidRPr="00A80C74">
        <w:rPr>
          <w:color w:val="auto"/>
          <w:lang w:val="en-US"/>
        </w:rPr>
        <w:t xml:space="preserve"> in the pedigree.</w:t>
      </w:r>
    </w:p>
    <w:p w:rsidR="00731CBA" w:rsidRPr="00A80C74" w:rsidRDefault="00731CBA" w:rsidP="00731CBA">
      <w:pPr>
        <w:pStyle w:val="Default"/>
        <w:ind w:left="720"/>
        <w:jc w:val="both"/>
        <w:rPr>
          <w:b/>
          <w:color w:val="0070C0"/>
          <w:lang w:val="en-US"/>
        </w:rPr>
      </w:pPr>
    </w:p>
    <w:p w:rsidR="00731CBA" w:rsidRPr="00A80C74" w:rsidRDefault="00731CBA" w:rsidP="00731CBA">
      <w:pPr>
        <w:pStyle w:val="Default"/>
        <w:numPr>
          <w:ilvl w:val="0"/>
          <w:numId w:val="8"/>
        </w:numPr>
        <w:jc w:val="both"/>
        <w:rPr>
          <w:b/>
          <w:color w:val="auto"/>
          <w:lang w:val="en-US"/>
        </w:rPr>
      </w:pPr>
      <w:r w:rsidRPr="00A80C74">
        <w:rPr>
          <w:color w:val="auto"/>
          <w:lang w:val="en-US"/>
        </w:rPr>
        <w:t xml:space="preserve">The DNA profile of the stallions </w:t>
      </w:r>
      <w:proofErr w:type="gramStart"/>
      <w:r w:rsidRPr="00A80C74">
        <w:rPr>
          <w:color w:val="auto"/>
          <w:lang w:val="en-US"/>
        </w:rPr>
        <w:t xml:space="preserve">must be </w:t>
      </w:r>
      <w:r w:rsidRPr="00CB1C8A">
        <w:rPr>
          <w:color w:val="auto"/>
          <w:lang w:val="en-US"/>
        </w:rPr>
        <w:t>certified</w:t>
      </w:r>
      <w:proofErr w:type="gramEnd"/>
      <w:r w:rsidRPr="00CB1C8A">
        <w:rPr>
          <w:color w:val="auto"/>
          <w:lang w:val="en-US"/>
        </w:rPr>
        <w:t xml:space="preserve">. </w:t>
      </w:r>
    </w:p>
    <w:p w:rsidR="00731CBA" w:rsidRPr="00A80C74" w:rsidRDefault="00731CBA" w:rsidP="00731CBA">
      <w:pPr>
        <w:pStyle w:val="Default"/>
        <w:ind w:left="720"/>
        <w:jc w:val="both"/>
        <w:rPr>
          <w:b/>
          <w:color w:val="auto"/>
          <w:lang w:val="en-US"/>
        </w:rPr>
      </w:pPr>
    </w:p>
    <w:p w:rsidR="00731CBA" w:rsidRPr="00A80C74" w:rsidRDefault="00731CBA" w:rsidP="00731CBA">
      <w:pPr>
        <w:pStyle w:val="Default"/>
        <w:numPr>
          <w:ilvl w:val="0"/>
          <w:numId w:val="8"/>
        </w:numPr>
        <w:jc w:val="both"/>
        <w:rPr>
          <w:color w:val="0070C0"/>
          <w:lang w:val="en-US"/>
        </w:rPr>
      </w:pPr>
      <w:r>
        <w:rPr>
          <w:color w:val="auto"/>
          <w:lang w:val="en-US"/>
        </w:rPr>
        <w:t>The i</w:t>
      </w:r>
      <w:r w:rsidRPr="00A80C74">
        <w:rPr>
          <w:color w:val="auto"/>
          <w:lang w:val="en-US"/>
        </w:rPr>
        <w:t xml:space="preserve">nformation about the stallion such as country code, where the stallion is registered and its registration number, its name, its breed, code of the premises where it was produced, production date, etc. shall be stated on </w:t>
      </w:r>
      <w:r>
        <w:rPr>
          <w:color w:val="auto"/>
          <w:lang w:val="en-US"/>
        </w:rPr>
        <w:t xml:space="preserve">the </w:t>
      </w:r>
      <w:r w:rsidRPr="00A80C74">
        <w:rPr>
          <w:color w:val="auto"/>
          <w:lang w:val="en-US"/>
        </w:rPr>
        <w:t>straws.</w:t>
      </w:r>
    </w:p>
    <w:p w:rsidR="00731CBA" w:rsidRPr="00A80C74" w:rsidRDefault="00731CBA" w:rsidP="00731CBA">
      <w:pPr>
        <w:pStyle w:val="Default"/>
        <w:ind w:left="720"/>
        <w:jc w:val="both"/>
        <w:rPr>
          <w:color w:val="auto"/>
          <w:lang w:val="en-US"/>
        </w:rPr>
      </w:pPr>
    </w:p>
    <w:p w:rsidR="00731CBA" w:rsidRPr="00A80C74" w:rsidRDefault="00731CBA" w:rsidP="00731CBA">
      <w:pPr>
        <w:pStyle w:val="Default"/>
        <w:numPr>
          <w:ilvl w:val="0"/>
          <w:numId w:val="8"/>
        </w:numPr>
        <w:jc w:val="both"/>
        <w:rPr>
          <w:color w:val="auto"/>
          <w:lang w:val="en-US"/>
        </w:rPr>
      </w:pPr>
      <w:r w:rsidRPr="00A80C74">
        <w:rPr>
          <w:color w:val="auto"/>
          <w:lang w:val="en-US"/>
        </w:rPr>
        <w:t xml:space="preserve">It shall be certified that the stallion itself or </w:t>
      </w:r>
      <w:proofErr w:type="gramStart"/>
      <w:r w:rsidRPr="00A80C74">
        <w:rPr>
          <w:color w:val="auto"/>
          <w:lang w:val="en-US"/>
        </w:rPr>
        <w:t>its</w:t>
      </w:r>
      <w:proofErr w:type="gramEnd"/>
      <w:r w:rsidRPr="00A80C74">
        <w:rPr>
          <w:color w:val="auto"/>
          <w:lang w:val="en-US"/>
        </w:rPr>
        <w:t xml:space="preserve"> at least two progenies ranked among the top three in the internationally recognized horse races. </w:t>
      </w:r>
    </w:p>
    <w:p w:rsidR="00731CBA" w:rsidRPr="00A80C74" w:rsidRDefault="00731CBA" w:rsidP="00731CBA">
      <w:pPr>
        <w:pStyle w:val="Default"/>
        <w:ind w:left="720"/>
        <w:jc w:val="both"/>
        <w:rPr>
          <w:color w:val="auto"/>
          <w:lang w:val="en-US"/>
        </w:rPr>
      </w:pPr>
    </w:p>
    <w:p w:rsidR="00731CBA" w:rsidRPr="00A80C74" w:rsidRDefault="00731CBA" w:rsidP="00731CBA">
      <w:pPr>
        <w:pStyle w:val="Default"/>
        <w:numPr>
          <w:ilvl w:val="0"/>
          <w:numId w:val="8"/>
        </w:numPr>
        <w:jc w:val="both"/>
        <w:rPr>
          <w:color w:val="auto"/>
          <w:lang w:val="en-US"/>
        </w:rPr>
      </w:pPr>
      <w:r>
        <w:rPr>
          <w:color w:val="auto"/>
          <w:lang w:val="en-US"/>
        </w:rPr>
        <w:t>A document attesting that t</w:t>
      </w:r>
      <w:r w:rsidRPr="00A80C74">
        <w:rPr>
          <w:color w:val="auto"/>
          <w:lang w:val="en-US"/>
        </w:rPr>
        <w:t xml:space="preserve">he center, where </w:t>
      </w:r>
      <w:r>
        <w:rPr>
          <w:color w:val="auto"/>
          <w:lang w:val="en-US"/>
        </w:rPr>
        <w:t xml:space="preserve">reproductive </w:t>
      </w:r>
      <w:r w:rsidRPr="00A80C74">
        <w:rPr>
          <w:color w:val="auto"/>
          <w:lang w:val="en-US"/>
        </w:rPr>
        <w:t>products of the stallion were produced, is approved by the official authority of the exporter country</w:t>
      </w:r>
      <w:r>
        <w:rPr>
          <w:color w:val="auto"/>
          <w:lang w:val="en-US"/>
        </w:rPr>
        <w:t xml:space="preserve">, must be submitted </w:t>
      </w:r>
      <w:r w:rsidRPr="00A80C74">
        <w:rPr>
          <w:color w:val="auto"/>
          <w:lang w:val="en-US"/>
        </w:rPr>
        <w:t>(1original document and 1copy)</w:t>
      </w:r>
      <w:r>
        <w:rPr>
          <w:color w:val="auto"/>
          <w:lang w:val="en-US"/>
        </w:rPr>
        <w:t>.</w:t>
      </w:r>
    </w:p>
    <w:p w:rsidR="00731CBA" w:rsidRPr="00A80C74" w:rsidRDefault="00731CBA" w:rsidP="00731CBA">
      <w:pPr>
        <w:pStyle w:val="Default"/>
        <w:ind w:left="720"/>
        <w:jc w:val="both"/>
        <w:rPr>
          <w:color w:val="auto"/>
          <w:lang w:val="en-US"/>
        </w:rPr>
      </w:pPr>
    </w:p>
    <w:p w:rsidR="00731CBA" w:rsidRPr="00A80C74" w:rsidRDefault="00731CBA" w:rsidP="00731CBA">
      <w:pPr>
        <w:pStyle w:val="Default"/>
        <w:numPr>
          <w:ilvl w:val="0"/>
          <w:numId w:val="8"/>
        </w:numPr>
        <w:jc w:val="both"/>
        <w:rPr>
          <w:color w:val="auto"/>
          <w:lang w:val="en-US"/>
        </w:rPr>
      </w:pPr>
      <w:r w:rsidRPr="00A80C74">
        <w:rPr>
          <w:color w:val="auto"/>
          <w:lang w:val="en-US"/>
        </w:rPr>
        <w:t>The pedigree of the stallion</w:t>
      </w:r>
      <w:r>
        <w:rPr>
          <w:color w:val="auto"/>
          <w:lang w:val="en-US"/>
        </w:rPr>
        <w:t>,</w:t>
      </w:r>
      <w:r w:rsidRPr="00A80C74">
        <w:rPr>
          <w:color w:val="auto"/>
          <w:lang w:val="en-US"/>
        </w:rPr>
        <w:t xml:space="preserve"> which the </w:t>
      </w:r>
      <w:r>
        <w:rPr>
          <w:color w:val="auto"/>
          <w:lang w:val="en-US"/>
        </w:rPr>
        <w:t xml:space="preserve">reproductive </w:t>
      </w:r>
      <w:r w:rsidRPr="00A80C74">
        <w:rPr>
          <w:color w:val="auto"/>
          <w:lang w:val="en-US"/>
        </w:rPr>
        <w:t>products are obtained</w:t>
      </w:r>
      <w:r>
        <w:rPr>
          <w:color w:val="auto"/>
          <w:lang w:val="en-US"/>
        </w:rPr>
        <w:t xml:space="preserve"> from,</w:t>
      </w:r>
      <w:r w:rsidRPr="00A80C74">
        <w:rPr>
          <w:color w:val="auto"/>
          <w:lang w:val="en-US"/>
        </w:rPr>
        <w:t xml:space="preserve"> shall be drawn up and approved by the competent authority (It shall be submitted in the form of 1 original document</w:t>
      </w:r>
      <w:proofErr w:type="gramStart"/>
      <w:r w:rsidRPr="00A80C74">
        <w:rPr>
          <w:color w:val="auto"/>
          <w:lang w:val="en-US"/>
        </w:rPr>
        <w:t>,1</w:t>
      </w:r>
      <w:proofErr w:type="gramEnd"/>
      <w:r w:rsidRPr="00A80C74">
        <w:rPr>
          <w:color w:val="auto"/>
          <w:lang w:val="en-US"/>
        </w:rPr>
        <w:t xml:space="preserve"> copy)</w:t>
      </w:r>
      <w:r>
        <w:rPr>
          <w:color w:val="auto"/>
          <w:lang w:val="en-US"/>
        </w:rPr>
        <w:t>.</w:t>
      </w:r>
    </w:p>
    <w:p w:rsidR="00731CBA" w:rsidRPr="00A80C74" w:rsidRDefault="00731CBA" w:rsidP="00731CBA">
      <w:pPr>
        <w:pStyle w:val="Default"/>
        <w:ind w:left="720"/>
        <w:jc w:val="both"/>
        <w:rPr>
          <w:color w:val="auto"/>
          <w:lang w:val="en-US"/>
        </w:rPr>
      </w:pPr>
    </w:p>
    <w:p w:rsidR="00731CBA" w:rsidRPr="00A80C74" w:rsidRDefault="00731CBA" w:rsidP="00731CBA">
      <w:pPr>
        <w:pStyle w:val="Default"/>
        <w:numPr>
          <w:ilvl w:val="0"/>
          <w:numId w:val="8"/>
        </w:numPr>
        <w:jc w:val="both"/>
        <w:rPr>
          <w:color w:val="auto"/>
          <w:lang w:val="en-US"/>
        </w:rPr>
      </w:pPr>
      <w:r w:rsidRPr="00A80C74">
        <w:rPr>
          <w:color w:val="auto"/>
          <w:lang w:val="en-US"/>
        </w:rPr>
        <w:t xml:space="preserve">It </w:t>
      </w:r>
      <w:proofErr w:type="gramStart"/>
      <w:r w:rsidRPr="00A80C74">
        <w:rPr>
          <w:color w:val="auto"/>
          <w:lang w:val="en-US"/>
        </w:rPr>
        <w:t>must be certified</w:t>
      </w:r>
      <w:proofErr w:type="gramEnd"/>
      <w:r w:rsidRPr="00A80C74">
        <w:rPr>
          <w:color w:val="auto"/>
          <w:lang w:val="en-US"/>
        </w:rPr>
        <w:t xml:space="preserve"> that they do not bear phenotypic and genotypic defects.</w:t>
      </w:r>
    </w:p>
    <w:p w:rsidR="00731CBA" w:rsidRPr="00A80C74" w:rsidRDefault="00731CBA" w:rsidP="00731CBA">
      <w:pPr>
        <w:pStyle w:val="Default"/>
        <w:jc w:val="both"/>
        <w:rPr>
          <w:b/>
          <w:color w:val="auto"/>
          <w:lang w:val="en-US"/>
        </w:rPr>
      </w:pPr>
    </w:p>
    <w:p w:rsidR="00731CBA" w:rsidRPr="00A80C74" w:rsidRDefault="00731CBA" w:rsidP="00731CBA">
      <w:pPr>
        <w:pStyle w:val="Default"/>
        <w:jc w:val="both"/>
        <w:rPr>
          <w:color w:val="auto"/>
          <w:lang w:val="en-US"/>
        </w:rPr>
      </w:pPr>
      <w:r w:rsidRPr="00A80C74">
        <w:rPr>
          <w:b/>
          <w:color w:val="auto"/>
          <w:lang w:val="en-US"/>
        </w:rPr>
        <w:t>Horses for Sportive Activities</w:t>
      </w:r>
      <w:r w:rsidRPr="00A80C74">
        <w:rPr>
          <w:color w:val="auto"/>
          <w:lang w:val="en-US"/>
        </w:rPr>
        <w:t xml:space="preserve"> </w:t>
      </w:r>
      <w:r w:rsidRPr="00A80C74">
        <w:rPr>
          <w:color w:val="auto"/>
          <w:u w:val="single"/>
          <w:lang w:val="en-US"/>
        </w:rPr>
        <w:t>[</w:t>
      </w:r>
      <w:r w:rsidRPr="00A80C74">
        <w:rPr>
          <w:color w:val="auto"/>
          <w:lang w:val="en-US"/>
        </w:rPr>
        <w:t xml:space="preserve">KWPN, </w:t>
      </w:r>
      <w:proofErr w:type="spellStart"/>
      <w:r w:rsidRPr="00A80C74">
        <w:rPr>
          <w:color w:val="auto"/>
          <w:lang w:val="en-US"/>
        </w:rPr>
        <w:t>Hannoverian</w:t>
      </w:r>
      <w:proofErr w:type="spellEnd"/>
      <w:r w:rsidRPr="00A80C74">
        <w:rPr>
          <w:color w:val="auto"/>
          <w:lang w:val="en-US"/>
        </w:rPr>
        <w:t xml:space="preserve">, Oldenburg, </w:t>
      </w:r>
      <w:proofErr w:type="spellStart"/>
      <w:r w:rsidRPr="00A80C74">
        <w:rPr>
          <w:color w:val="auto"/>
          <w:lang w:val="en-US"/>
        </w:rPr>
        <w:t>Holsteiner</w:t>
      </w:r>
      <w:proofErr w:type="spellEnd"/>
      <w:r w:rsidRPr="00A80C74">
        <w:rPr>
          <w:color w:val="auto"/>
          <w:lang w:val="en-US"/>
        </w:rPr>
        <w:t xml:space="preserve">, Westphalian, </w:t>
      </w:r>
      <w:proofErr w:type="spellStart"/>
      <w:r w:rsidRPr="00A80C74">
        <w:rPr>
          <w:color w:val="auto"/>
          <w:lang w:val="en-US"/>
        </w:rPr>
        <w:t>Selle</w:t>
      </w:r>
      <w:proofErr w:type="spellEnd"/>
      <w:r w:rsidRPr="00A80C74">
        <w:rPr>
          <w:color w:val="auto"/>
          <w:lang w:val="en-US"/>
        </w:rPr>
        <w:t xml:space="preserve"> </w:t>
      </w:r>
      <w:proofErr w:type="spellStart"/>
      <w:r w:rsidRPr="00A80C74">
        <w:rPr>
          <w:color w:val="auto"/>
          <w:lang w:val="en-US"/>
        </w:rPr>
        <w:t>Francais</w:t>
      </w:r>
      <w:proofErr w:type="spellEnd"/>
      <w:r w:rsidRPr="00A80C74">
        <w:rPr>
          <w:color w:val="auto"/>
          <w:lang w:val="en-US"/>
        </w:rPr>
        <w:t>, Irish Sport Horse, Swedish Warmblood, Belgian Warmblood, Dutch Warmblood (English Thoroughbred and Arabian Horse excluded];</w:t>
      </w:r>
    </w:p>
    <w:p w:rsidR="00731CBA" w:rsidRPr="00A80C74" w:rsidRDefault="00731CBA" w:rsidP="00731CBA">
      <w:pPr>
        <w:pStyle w:val="Default"/>
        <w:jc w:val="both"/>
        <w:rPr>
          <w:color w:val="auto"/>
          <w:lang w:val="en-US"/>
        </w:rPr>
      </w:pPr>
    </w:p>
    <w:p w:rsidR="00731CBA" w:rsidRPr="00A80C74" w:rsidRDefault="00731CBA" w:rsidP="00731CBA">
      <w:pPr>
        <w:pStyle w:val="Default"/>
        <w:numPr>
          <w:ilvl w:val="0"/>
          <w:numId w:val="9"/>
        </w:numPr>
        <w:jc w:val="both"/>
        <w:rPr>
          <w:b/>
          <w:color w:val="auto"/>
          <w:lang w:val="en-US"/>
        </w:rPr>
      </w:pPr>
      <w:r w:rsidRPr="00A80C74">
        <w:rPr>
          <w:color w:val="auto"/>
          <w:lang w:val="en-US"/>
        </w:rPr>
        <w:t>The passport</w:t>
      </w:r>
      <w:r>
        <w:rPr>
          <w:color w:val="auto"/>
          <w:lang w:val="en-US"/>
        </w:rPr>
        <w:t>,</w:t>
      </w:r>
      <w:r w:rsidRPr="00A80C74">
        <w:rPr>
          <w:color w:val="auto"/>
          <w:lang w:val="en-US"/>
        </w:rPr>
        <w:t xml:space="preserve"> which minimum four generations of the stallion are indicated </w:t>
      </w:r>
      <w:r>
        <w:rPr>
          <w:color w:val="auto"/>
          <w:lang w:val="en-US"/>
        </w:rPr>
        <w:t xml:space="preserve">on </w:t>
      </w:r>
      <w:r w:rsidRPr="00A80C74">
        <w:rPr>
          <w:color w:val="auto"/>
          <w:lang w:val="en-US"/>
        </w:rPr>
        <w:t xml:space="preserve">and the pedigree approved by the country’s official competent authority shall </w:t>
      </w:r>
      <w:proofErr w:type="gramStart"/>
      <w:r w:rsidRPr="00A80C74">
        <w:rPr>
          <w:color w:val="auto"/>
          <w:lang w:val="en-US"/>
        </w:rPr>
        <w:t>be</w:t>
      </w:r>
      <w:proofErr w:type="gramEnd"/>
      <w:r w:rsidRPr="00A80C74">
        <w:rPr>
          <w:color w:val="auto"/>
          <w:lang w:val="en-US"/>
        </w:rPr>
        <w:t xml:space="preserve"> submitted (1 original document and 1 copy). </w:t>
      </w:r>
    </w:p>
    <w:p w:rsidR="00731CBA" w:rsidRPr="00A80C74" w:rsidRDefault="00731CBA" w:rsidP="00731CBA">
      <w:pPr>
        <w:pStyle w:val="Default"/>
        <w:ind w:left="720"/>
        <w:jc w:val="both"/>
        <w:rPr>
          <w:color w:val="auto"/>
          <w:lang w:val="en-US"/>
        </w:rPr>
      </w:pPr>
    </w:p>
    <w:p w:rsidR="00731CBA" w:rsidRDefault="00731CBA" w:rsidP="00731CBA">
      <w:pPr>
        <w:pStyle w:val="Default"/>
        <w:numPr>
          <w:ilvl w:val="0"/>
          <w:numId w:val="9"/>
        </w:numPr>
        <w:jc w:val="both"/>
        <w:rPr>
          <w:color w:val="auto"/>
          <w:lang w:val="en-US"/>
        </w:rPr>
      </w:pPr>
      <w:r w:rsidRPr="00A80C74">
        <w:rPr>
          <w:color w:val="auto"/>
          <w:lang w:val="en-US"/>
        </w:rPr>
        <w:t>The DNA profile of the stallion</w:t>
      </w:r>
      <w:r>
        <w:rPr>
          <w:color w:val="auto"/>
          <w:lang w:val="en-US"/>
        </w:rPr>
        <w:t>,</w:t>
      </w:r>
      <w:r w:rsidRPr="00A80C74">
        <w:rPr>
          <w:color w:val="auto"/>
          <w:lang w:val="en-US"/>
        </w:rPr>
        <w:t xml:space="preserve"> which the </w:t>
      </w:r>
      <w:r>
        <w:rPr>
          <w:color w:val="auto"/>
          <w:lang w:val="en-US"/>
        </w:rPr>
        <w:t xml:space="preserve">reproductive </w:t>
      </w:r>
      <w:r w:rsidRPr="00A80C74">
        <w:rPr>
          <w:color w:val="auto"/>
          <w:lang w:val="en-US"/>
        </w:rPr>
        <w:t xml:space="preserve">products </w:t>
      </w:r>
      <w:proofErr w:type="gramStart"/>
      <w:r w:rsidRPr="00A80C74">
        <w:rPr>
          <w:color w:val="auto"/>
          <w:lang w:val="en-US"/>
        </w:rPr>
        <w:t>are obtained</w:t>
      </w:r>
      <w:proofErr w:type="gramEnd"/>
      <w:r w:rsidRPr="00A80C74">
        <w:rPr>
          <w:color w:val="auto"/>
          <w:lang w:val="en-US"/>
        </w:rPr>
        <w:t xml:space="preserve"> </w:t>
      </w:r>
      <w:r>
        <w:rPr>
          <w:color w:val="auto"/>
          <w:lang w:val="en-US"/>
        </w:rPr>
        <w:t xml:space="preserve">from, </w:t>
      </w:r>
      <w:r w:rsidRPr="00A80C74">
        <w:rPr>
          <w:color w:val="auto"/>
          <w:lang w:val="en-US"/>
        </w:rPr>
        <w:t>must be certified.</w:t>
      </w:r>
    </w:p>
    <w:p w:rsidR="00731CBA" w:rsidRPr="00A80C74" w:rsidRDefault="00731CBA" w:rsidP="00731CBA">
      <w:pPr>
        <w:pStyle w:val="Default"/>
        <w:ind w:left="720"/>
        <w:jc w:val="both"/>
        <w:rPr>
          <w:color w:val="auto"/>
          <w:lang w:val="en-US"/>
        </w:rPr>
      </w:pPr>
    </w:p>
    <w:p w:rsidR="00731CBA" w:rsidRPr="00A80C74" w:rsidRDefault="00731CBA" w:rsidP="00731CBA">
      <w:pPr>
        <w:pStyle w:val="Default"/>
        <w:numPr>
          <w:ilvl w:val="0"/>
          <w:numId w:val="9"/>
        </w:numPr>
        <w:jc w:val="both"/>
        <w:rPr>
          <w:color w:val="0070C0"/>
          <w:lang w:val="en-US"/>
        </w:rPr>
      </w:pPr>
      <w:r w:rsidRPr="00A80C74">
        <w:rPr>
          <w:color w:val="auto"/>
          <w:lang w:val="en-US"/>
        </w:rPr>
        <w:t xml:space="preserve">Information about the stallion such as the country code, where the stallion is registered, the UELN No (Universal Equine Life Number) or microchip number, its name, its breed, code of the premises where it </w:t>
      </w:r>
      <w:proofErr w:type="gramStart"/>
      <w:r w:rsidRPr="00A80C74">
        <w:rPr>
          <w:color w:val="auto"/>
          <w:lang w:val="en-US"/>
        </w:rPr>
        <w:t>was produced</w:t>
      </w:r>
      <w:proofErr w:type="gramEnd"/>
      <w:r w:rsidRPr="00A80C74">
        <w:rPr>
          <w:color w:val="auto"/>
          <w:lang w:val="en-US"/>
        </w:rPr>
        <w:t>, and production date shall be stated on straws.</w:t>
      </w:r>
    </w:p>
    <w:p w:rsidR="00731CBA" w:rsidRPr="00A80C74" w:rsidRDefault="00731CBA" w:rsidP="00731CBA">
      <w:pPr>
        <w:pStyle w:val="Default"/>
        <w:ind w:left="720"/>
        <w:jc w:val="both"/>
        <w:rPr>
          <w:color w:val="auto"/>
          <w:lang w:val="en-US"/>
        </w:rPr>
      </w:pPr>
    </w:p>
    <w:p w:rsidR="00731CBA" w:rsidRPr="00A80C74" w:rsidRDefault="00731CBA" w:rsidP="00731CBA">
      <w:pPr>
        <w:pStyle w:val="Default"/>
        <w:numPr>
          <w:ilvl w:val="0"/>
          <w:numId w:val="9"/>
        </w:numPr>
        <w:jc w:val="both"/>
        <w:rPr>
          <w:color w:val="auto"/>
          <w:lang w:val="en-US"/>
        </w:rPr>
      </w:pPr>
      <w:r w:rsidRPr="00A80C74">
        <w:rPr>
          <w:color w:val="auto"/>
          <w:lang w:val="en-US"/>
        </w:rPr>
        <w:t>The stallion</w:t>
      </w:r>
      <w:r>
        <w:rPr>
          <w:color w:val="auto"/>
          <w:lang w:val="en-US"/>
        </w:rPr>
        <w:t xml:space="preserve">, </w:t>
      </w:r>
      <w:r w:rsidRPr="00A80C74">
        <w:rPr>
          <w:color w:val="auto"/>
          <w:lang w:val="en-US"/>
        </w:rPr>
        <w:t xml:space="preserve">which the </w:t>
      </w:r>
      <w:r>
        <w:rPr>
          <w:color w:val="auto"/>
          <w:lang w:val="en-US"/>
        </w:rPr>
        <w:t xml:space="preserve">reproductive </w:t>
      </w:r>
      <w:r w:rsidRPr="00A80C74">
        <w:rPr>
          <w:color w:val="auto"/>
          <w:lang w:val="en-US"/>
        </w:rPr>
        <w:t xml:space="preserve">products </w:t>
      </w:r>
      <w:proofErr w:type="gramStart"/>
      <w:r w:rsidRPr="00A80C74">
        <w:rPr>
          <w:color w:val="auto"/>
          <w:lang w:val="en-US"/>
        </w:rPr>
        <w:t>are obtained</w:t>
      </w:r>
      <w:proofErr w:type="gramEnd"/>
      <w:r w:rsidRPr="00A80C74">
        <w:rPr>
          <w:color w:val="auto"/>
          <w:lang w:val="en-US"/>
        </w:rPr>
        <w:t xml:space="preserve"> </w:t>
      </w:r>
      <w:r>
        <w:rPr>
          <w:color w:val="auto"/>
          <w:lang w:val="en-US"/>
        </w:rPr>
        <w:t xml:space="preserve">from, </w:t>
      </w:r>
      <w:r w:rsidRPr="00A80C74">
        <w:rPr>
          <w:color w:val="auto"/>
          <w:lang w:val="en-US"/>
        </w:rPr>
        <w:t xml:space="preserve">must be included in the Dressage, </w:t>
      </w:r>
      <w:proofErr w:type="spellStart"/>
      <w:r w:rsidRPr="00A80C74">
        <w:rPr>
          <w:color w:val="auto"/>
          <w:lang w:val="en-US"/>
        </w:rPr>
        <w:t>Eventing</w:t>
      </w:r>
      <w:proofErr w:type="spellEnd"/>
      <w:r w:rsidRPr="00A80C74">
        <w:rPr>
          <w:color w:val="auto"/>
          <w:lang w:val="en-US"/>
        </w:rPr>
        <w:t>, Jumping lists published in the website of the World Breeding Federation for Sport Horses (</w:t>
      </w:r>
      <w:hyperlink r:id="rId9" w:history="1">
        <w:r w:rsidRPr="00A80C74">
          <w:rPr>
            <w:rStyle w:val="Kpr"/>
            <w:lang w:val="en-US"/>
          </w:rPr>
          <w:t>www.wbfsh.org/Rankings</w:t>
        </w:r>
      </w:hyperlink>
      <w:r w:rsidRPr="00A80C74">
        <w:rPr>
          <w:rStyle w:val="Kpr"/>
          <w:color w:val="auto"/>
          <w:lang w:val="en-US"/>
        </w:rPr>
        <w:t xml:space="preserve"> </w:t>
      </w:r>
      <w:r w:rsidRPr="00A80C74">
        <w:rPr>
          <w:rStyle w:val="Kpr"/>
          <w:color w:val="auto"/>
          <w:u w:val="none"/>
          <w:lang w:val="en-US"/>
        </w:rPr>
        <w:t xml:space="preserve">), and their </w:t>
      </w:r>
      <w:r w:rsidRPr="00A80C74">
        <w:rPr>
          <w:color w:val="auto"/>
          <w:lang w:val="en-US"/>
        </w:rPr>
        <w:t>success point</w:t>
      </w:r>
      <w:r>
        <w:rPr>
          <w:color w:val="auto"/>
          <w:lang w:val="en-US"/>
        </w:rPr>
        <w:t xml:space="preserve"> must be certif</w:t>
      </w:r>
      <w:r w:rsidRPr="00A80C74">
        <w:rPr>
          <w:color w:val="auto"/>
          <w:lang w:val="en-US"/>
        </w:rPr>
        <w:t>ied.</w:t>
      </w:r>
    </w:p>
    <w:p w:rsidR="00731CBA" w:rsidRPr="00A80C74" w:rsidRDefault="00731CBA" w:rsidP="00731CBA">
      <w:pPr>
        <w:pStyle w:val="Default"/>
        <w:ind w:left="720"/>
        <w:jc w:val="both"/>
        <w:rPr>
          <w:color w:val="auto"/>
          <w:lang w:val="en-US"/>
        </w:rPr>
      </w:pPr>
    </w:p>
    <w:p w:rsidR="00731CBA" w:rsidRPr="00A80C74" w:rsidRDefault="00731CBA" w:rsidP="00731CBA">
      <w:pPr>
        <w:pStyle w:val="Default"/>
        <w:numPr>
          <w:ilvl w:val="0"/>
          <w:numId w:val="8"/>
        </w:numPr>
        <w:jc w:val="both"/>
        <w:rPr>
          <w:color w:val="auto"/>
          <w:lang w:val="en-US"/>
        </w:rPr>
      </w:pPr>
      <w:r w:rsidRPr="00A80C74">
        <w:rPr>
          <w:color w:val="auto"/>
          <w:lang w:val="en-US"/>
        </w:rPr>
        <w:t xml:space="preserve">It </w:t>
      </w:r>
      <w:proofErr w:type="gramStart"/>
      <w:r w:rsidRPr="00A80C74">
        <w:rPr>
          <w:color w:val="auto"/>
          <w:lang w:val="en-US"/>
        </w:rPr>
        <w:t>must be certified</w:t>
      </w:r>
      <w:proofErr w:type="gramEnd"/>
      <w:r w:rsidRPr="00A80C74">
        <w:rPr>
          <w:color w:val="auto"/>
          <w:lang w:val="en-US"/>
        </w:rPr>
        <w:t xml:space="preserve"> that they do not bear phenotypic and genotypic defects.</w:t>
      </w:r>
    </w:p>
    <w:p w:rsidR="00731CBA" w:rsidRPr="00A80C74" w:rsidRDefault="00731CBA" w:rsidP="00731CBA">
      <w:pPr>
        <w:pStyle w:val="Default"/>
        <w:ind w:left="360"/>
        <w:jc w:val="both"/>
        <w:rPr>
          <w:b/>
          <w:color w:val="auto"/>
          <w:lang w:val="en-US"/>
        </w:rPr>
      </w:pPr>
    </w:p>
    <w:p w:rsidR="00731CBA" w:rsidRPr="00A80C74" w:rsidRDefault="00731CBA" w:rsidP="00731CBA">
      <w:pPr>
        <w:pStyle w:val="AralkYok"/>
        <w:rPr>
          <w:rFonts w:ascii="Times New Roman" w:hAnsi="Times New Roman" w:cs="Times New Roman"/>
          <w:b/>
          <w:sz w:val="24"/>
          <w:szCs w:val="24"/>
          <w:lang w:val="en-US"/>
        </w:rPr>
      </w:pPr>
    </w:p>
    <w:p w:rsidR="00731CBA" w:rsidRPr="00A80C74" w:rsidRDefault="00731CBA" w:rsidP="00731CBA">
      <w:pPr>
        <w:pStyle w:val="AralkYok"/>
        <w:rPr>
          <w:rFonts w:ascii="Times New Roman" w:hAnsi="Times New Roman" w:cs="Times New Roman"/>
          <w:b/>
          <w:sz w:val="24"/>
          <w:szCs w:val="24"/>
          <w:lang w:val="en-US"/>
        </w:rPr>
      </w:pPr>
      <w:r w:rsidRPr="00A80C74">
        <w:rPr>
          <w:rFonts w:ascii="Times New Roman" w:hAnsi="Times New Roman" w:cs="Times New Roman"/>
          <w:b/>
          <w:sz w:val="24"/>
          <w:szCs w:val="24"/>
          <w:lang w:val="en-US"/>
        </w:rPr>
        <w:t xml:space="preserve">The Obligations of </w:t>
      </w:r>
      <w:r>
        <w:rPr>
          <w:rFonts w:ascii="Times New Roman" w:hAnsi="Times New Roman" w:cs="Times New Roman"/>
          <w:b/>
          <w:sz w:val="24"/>
          <w:szCs w:val="24"/>
          <w:lang w:val="en-US"/>
        </w:rPr>
        <w:t xml:space="preserve">Reproductive </w:t>
      </w:r>
      <w:r w:rsidRPr="00A80C74">
        <w:rPr>
          <w:rFonts w:ascii="Times New Roman" w:hAnsi="Times New Roman" w:cs="Times New Roman"/>
          <w:b/>
          <w:sz w:val="24"/>
          <w:szCs w:val="24"/>
          <w:lang w:val="en-US"/>
        </w:rPr>
        <w:t xml:space="preserve">Products Importers </w:t>
      </w:r>
    </w:p>
    <w:p w:rsidR="00731CBA" w:rsidRPr="00A80C74" w:rsidRDefault="00731CBA" w:rsidP="00731CBA">
      <w:pPr>
        <w:pStyle w:val="AralkYok"/>
        <w:ind w:left="426" w:firstLine="709"/>
        <w:rPr>
          <w:rFonts w:ascii="Times New Roman" w:hAnsi="Times New Roman" w:cs="Times New Roman"/>
          <w:b/>
          <w:sz w:val="24"/>
          <w:szCs w:val="24"/>
          <w:lang w:val="en-US"/>
        </w:rPr>
      </w:pPr>
    </w:p>
    <w:p w:rsidR="00731CBA" w:rsidRPr="00A80C74" w:rsidRDefault="00731CBA" w:rsidP="00731CBA">
      <w:pPr>
        <w:pStyle w:val="Default"/>
        <w:numPr>
          <w:ilvl w:val="0"/>
          <w:numId w:val="4"/>
        </w:numPr>
        <w:ind w:left="426"/>
        <w:jc w:val="both"/>
        <w:rPr>
          <w:color w:val="000000" w:themeColor="text1"/>
          <w:lang w:val="en-US"/>
        </w:rPr>
      </w:pPr>
      <w:r w:rsidRPr="00A80C74">
        <w:rPr>
          <w:color w:val="000000" w:themeColor="text1"/>
          <w:lang w:val="en-US"/>
        </w:rPr>
        <w:t xml:space="preserve">The </w:t>
      </w:r>
      <w:r>
        <w:rPr>
          <w:color w:val="000000" w:themeColor="text1"/>
          <w:lang w:val="en-US"/>
        </w:rPr>
        <w:t xml:space="preserve">reproductive </w:t>
      </w:r>
      <w:r w:rsidRPr="00A80C74">
        <w:rPr>
          <w:color w:val="000000" w:themeColor="text1"/>
          <w:lang w:val="en-US"/>
        </w:rPr>
        <w:t xml:space="preserve">products cannot be put up for sale unless all the import activities and proceedings including the analyses to be conducted for the imported products are finalized, and published in the list in the web address of the Directorate General of Livestock </w:t>
      </w:r>
      <w:r w:rsidRPr="00A80C74">
        <w:rPr>
          <w:color w:val="943634" w:themeColor="accent2" w:themeShade="BF"/>
          <w:lang w:val="en-US"/>
        </w:rPr>
        <w:t>(https://www.tarim.gov.tr/HAYGEM)</w:t>
      </w:r>
      <w:r w:rsidRPr="00A80C74">
        <w:rPr>
          <w:color w:val="auto"/>
          <w:lang w:val="en-US"/>
        </w:rPr>
        <w:t>.</w:t>
      </w:r>
      <w:r w:rsidRPr="00A80C74">
        <w:rPr>
          <w:color w:val="943634" w:themeColor="accent2" w:themeShade="BF"/>
          <w:lang w:val="en-US"/>
        </w:rPr>
        <w:t xml:space="preserve"> </w:t>
      </w:r>
    </w:p>
    <w:p w:rsidR="00731CBA" w:rsidRPr="00A80C74" w:rsidRDefault="00731CBA" w:rsidP="00731CBA">
      <w:pPr>
        <w:pStyle w:val="Default"/>
        <w:ind w:left="426"/>
        <w:jc w:val="both"/>
        <w:rPr>
          <w:color w:val="000000" w:themeColor="text1"/>
          <w:lang w:val="en-US"/>
        </w:rPr>
      </w:pPr>
    </w:p>
    <w:p w:rsidR="00731CBA" w:rsidRPr="00A80C74" w:rsidRDefault="00731CBA" w:rsidP="00731CBA">
      <w:pPr>
        <w:pStyle w:val="Default"/>
        <w:numPr>
          <w:ilvl w:val="0"/>
          <w:numId w:val="4"/>
        </w:numPr>
        <w:ind w:left="426"/>
        <w:jc w:val="both"/>
        <w:rPr>
          <w:color w:val="000000" w:themeColor="text1"/>
          <w:lang w:val="en-US" w:eastAsia="tr-TR"/>
        </w:rPr>
      </w:pPr>
      <w:r w:rsidRPr="00A80C74">
        <w:rPr>
          <w:color w:val="000000" w:themeColor="text1"/>
          <w:lang w:val="en-US" w:eastAsia="tr-TR"/>
        </w:rPr>
        <w:t>Upon request</w:t>
      </w:r>
      <w:r>
        <w:rPr>
          <w:color w:val="000000" w:themeColor="text1"/>
          <w:lang w:val="en-US" w:eastAsia="tr-TR"/>
        </w:rPr>
        <w:t>,</w:t>
      </w:r>
      <w:r w:rsidRPr="00A80C74">
        <w:rPr>
          <w:color w:val="000000" w:themeColor="text1"/>
          <w:lang w:val="en-US" w:eastAsia="tr-TR"/>
        </w:rPr>
        <w:t xml:space="preserve"> </w:t>
      </w:r>
      <w:r>
        <w:rPr>
          <w:color w:val="000000" w:themeColor="text1"/>
          <w:lang w:val="en-US" w:eastAsia="tr-TR"/>
        </w:rPr>
        <w:t>t</w:t>
      </w:r>
      <w:r w:rsidRPr="00A80C74">
        <w:rPr>
          <w:color w:val="000000" w:themeColor="text1"/>
          <w:lang w:val="en-US" w:eastAsia="tr-TR"/>
        </w:rPr>
        <w:t xml:space="preserve">he importers are obliged to provide information to the distributors or operators about breeding values for </w:t>
      </w:r>
      <w:r>
        <w:rPr>
          <w:color w:val="000000" w:themeColor="text1"/>
          <w:lang w:val="en-US" w:eastAsia="tr-TR"/>
        </w:rPr>
        <w:t xml:space="preserve">reproductive </w:t>
      </w:r>
      <w:r w:rsidRPr="00A80C74">
        <w:rPr>
          <w:color w:val="000000" w:themeColor="text1"/>
          <w:lang w:val="en-US" w:eastAsia="tr-TR"/>
        </w:rPr>
        <w:t xml:space="preserve">products they sell. </w:t>
      </w:r>
    </w:p>
    <w:p w:rsidR="00731CBA" w:rsidRPr="00A80C74" w:rsidRDefault="00731CBA" w:rsidP="00731CBA">
      <w:pPr>
        <w:pStyle w:val="Default"/>
        <w:ind w:left="426"/>
        <w:jc w:val="both"/>
        <w:rPr>
          <w:color w:val="000000" w:themeColor="text1"/>
          <w:lang w:val="en-US" w:eastAsia="tr-TR"/>
        </w:rPr>
      </w:pPr>
    </w:p>
    <w:p w:rsidR="00731CBA" w:rsidRPr="00A80C74" w:rsidRDefault="00731CBA" w:rsidP="00731CBA">
      <w:pPr>
        <w:pStyle w:val="Default"/>
        <w:numPr>
          <w:ilvl w:val="0"/>
          <w:numId w:val="4"/>
        </w:numPr>
        <w:ind w:left="426"/>
        <w:jc w:val="both"/>
        <w:rPr>
          <w:b/>
          <w:color w:val="000000" w:themeColor="text1"/>
          <w:lang w:val="en-US"/>
        </w:rPr>
      </w:pPr>
      <w:r w:rsidRPr="00A80C74">
        <w:rPr>
          <w:color w:val="000000" w:themeColor="text1"/>
          <w:lang w:val="en-US" w:eastAsia="tr-TR"/>
        </w:rPr>
        <w:t xml:space="preserve">The importers are obliged to keep the records regarding </w:t>
      </w:r>
      <w:r>
        <w:rPr>
          <w:color w:val="000000" w:themeColor="text1"/>
          <w:lang w:val="en-US" w:eastAsia="tr-TR"/>
        </w:rPr>
        <w:t xml:space="preserve">the fact that </w:t>
      </w:r>
      <w:r w:rsidRPr="00A80C74">
        <w:rPr>
          <w:color w:val="000000" w:themeColor="text1"/>
          <w:lang w:val="en-US" w:eastAsia="tr-TR"/>
        </w:rPr>
        <w:t xml:space="preserve">they sell the </w:t>
      </w:r>
      <w:r>
        <w:rPr>
          <w:color w:val="000000" w:themeColor="text1"/>
          <w:lang w:val="en-US" w:eastAsia="tr-TR"/>
        </w:rPr>
        <w:t xml:space="preserve">reproductive </w:t>
      </w:r>
      <w:r w:rsidRPr="00A80C74">
        <w:rPr>
          <w:color w:val="000000" w:themeColor="text1"/>
          <w:lang w:val="en-US" w:eastAsia="tr-TR"/>
        </w:rPr>
        <w:t xml:space="preserve">products to whom, to where and how much, and obliged to </w:t>
      </w:r>
      <w:r w:rsidRPr="00A80C74">
        <w:rPr>
          <w:lang w:val="en-US" w:eastAsia="tr-TR"/>
        </w:rPr>
        <w:t xml:space="preserve">notify all those records to the Ministry upon request whether or not they conducted the sales directly by themselves or via distributors. </w:t>
      </w:r>
    </w:p>
    <w:p w:rsidR="00731CBA" w:rsidRPr="00A80C74" w:rsidRDefault="00731CBA" w:rsidP="00731CBA">
      <w:pPr>
        <w:pStyle w:val="Default"/>
        <w:ind w:left="426"/>
        <w:jc w:val="both"/>
        <w:rPr>
          <w:lang w:val="en-US" w:eastAsia="tr-TR"/>
        </w:rPr>
      </w:pPr>
    </w:p>
    <w:p w:rsidR="00731CBA" w:rsidRPr="00A80C74" w:rsidRDefault="00731CBA" w:rsidP="00731CBA">
      <w:pPr>
        <w:pStyle w:val="Default"/>
        <w:ind w:firstLine="708"/>
        <w:jc w:val="both"/>
        <w:rPr>
          <w:b/>
          <w:color w:val="auto"/>
          <w:lang w:val="en-US"/>
        </w:rPr>
      </w:pPr>
    </w:p>
    <w:p w:rsidR="00731CBA" w:rsidRPr="00A80C74" w:rsidRDefault="00731CBA" w:rsidP="00731CBA">
      <w:pPr>
        <w:pStyle w:val="Default"/>
        <w:ind w:firstLine="708"/>
        <w:jc w:val="both"/>
        <w:rPr>
          <w:b/>
          <w:color w:val="auto"/>
          <w:lang w:val="en-US"/>
        </w:rPr>
      </w:pPr>
    </w:p>
    <w:p w:rsidR="00731CBA" w:rsidRPr="00A80C74" w:rsidRDefault="00731CBA" w:rsidP="00731CBA">
      <w:pPr>
        <w:pStyle w:val="Default"/>
        <w:jc w:val="both"/>
        <w:rPr>
          <w:b/>
          <w:color w:val="auto"/>
          <w:lang w:val="en-US"/>
        </w:rPr>
      </w:pPr>
      <w:r w:rsidRPr="00A80C74">
        <w:rPr>
          <w:b/>
          <w:color w:val="auto"/>
          <w:lang w:val="en-US"/>
        </w:rPr>
        <w:t>Miscellaneous Provisions</w:t>
      </w:r>
    </w:p>
    <w:p w:rsidR="00731CBA" w:rsidRPr="00A80C74" w:rsidRDefault="00731CBA" w:rsidP="00731CBA">
      <w:pPr>
        <w:pStyle w:val="Default"/>
        <w:ind w:firstLine="708"/>
        <w:jc w:val="both"/>
        <w:rPr>
          <w:b/>
          <w:color w:val="auto"/>
          <w:lang w:val="en-US"/>
        </w:rPr>
      </w:pPr>
    </w:p>
    <w:p w:rsidR="00731CBA" w:rsidRPr="00A80C74" w:rsidRDefault="00731CBA" w:rsidP="00731CBA">
      <w:pPr>
        <w:pStyle w:val="AralkYok"/>
        <w:numPr>
          <w:ilvl w:val="0"/>
          <w:numId w:val="5"/>
        </w:numPr>
        <w:ind w:left="426"/>
        <w:rPr>
          <w:lang w:val="en-US"/>
        </w:rPr>
      </w:pPr>
      <w:r>
        <w:rPr>
          <w:rFonts w:ascii="Times New Roman" w:hAnsi="Times New Roman" w:cs="Times New Roman"/>
          <w:sz w:val="24"/>
          <w:szCs w:val="24"/>
          <w:lang w:val="en-US"/>
        </w:rPr>
        <w:t>If the</w:t>
      </w:r>
      <w:r w:rsidRPr="00A80C74">
        <w:rPr>
          <w:rFonts w:ascii="Times New Roman" w:hAnsi="Times New Roman" w:cs="Times New Roman"/>
          <w:sz w:val="24"/>
          <w:szCs w:val="24"/>
          <w:lang w:val="en-US"/>
        </w:rPr>
        <w:t xml:space="preserve"> imported </w:t>
      </w:r>
      <w:r>
        <w:rPr>
          <w:rFonts w:ascii="Times New Roman" w:hAnsi="Times New Roman" w:cs="Times New Roman"/>
          <w:sz w:val="24"/>
          <w:szCs w:val="24"/>
          <w:lang w:val="en-US"/>
        </w:rPr>
        <w:t xml:space="preserve">reproductive </w:t>
      </w:r>
      <w:r w:rsidRPr="00A80C74">
        <w:rPr>
          <w:rFonts w:ascii="Times New Roman" w:hAnsi="Times New Roman" w:cs="Times New Roman"/>
          <w:sz w:val="24"/>
          <w:szCs w:val="24"/>
          <w:lang w:val="en-US"/>
        </w:rPr>
        <w:t>products</w:t>
      </w:r>
      <w:r>
        <w:rPr>
          <w:rFonts w:ascii="Times New Roman" w:hAnsi="Times New Roman" w:cs="Times New Roman"/>
          <w:sz w:val="24"/>
          <w:szCs w:val="24"/>
          <w:lang w:val="en-US"/>
        </w:rPr>
        <w:t xml:space="preserve"> are sexed (male/female), it </w:t>
      </w:r>
      <w:proofErr w:type="gramStart"/>
      <w:r>
        <w:rPr>
          <w:rFonts w:ascii="Times New Roman" w:hAnsi="Times New Roman" w:cs="Times New Roman"/>
          <w:sz w:val="24"/>
          <w:szCs w:val="24"/>
          <w:lang w:val="en-US"/>
        </w:rPr>
        <w:t>must be stated</w:t>
      </w:r>
      <w:proofErr w:type="gramEnd"/>
      <w:r>
        <w:rPr>
          <w:rFonts w:ascii="Times New Roman" w:hAnsi="Times New Roman" w:cs="Times New Roman"/>
          <w:sz w:val="24"/>
          <w:szCs w:val="24"/>
          <w:lang w:val="en-US"/>
        </w:rPr>
        <w:t xml:space="preserve"> on the straws</w:t>
      </w:r>
      <w:r w:rsidRPr="00A80C74">
        <w:rPr>
          <w:rFonts w:ascii="Times New Roman" w:hAnsi="Times New Roman" w:cs="Times New Roman"/>
          <w:sz w:val="24"/>
          <w:szCs w:val="24"/>
          <w:lang w:val="en-US"/>
        </w:rPr>
        <w:t>.</w:t>
      </w:r>
    </w:p>
    <w:p w:rsidR="00731CBA" w:rsidRPr="00A80C74" w:rsidRDefault="00731CBA" w:rsidP="00731CBA">
      <w:pPr>
        <w:pStyle w:val="AralkYok"/>
        <w:ind w:left="426"/>
        <w:rPr>
          <w:lang w:val="en-US"/>
        </w:rPr>
      </w:pPr>
    </w:p>
    <w:p w:rsidR="00731CBA" w:rsidRPr="00A80C74" w:rsidRDefault="00731CBA" w:rsidP="00731CBA">
      <w:pPr>
        <w:pStyle w:val="Default"/>
        <w:numPr>
          <w:ilvl w:val="0"/>
          <w:numId w:val="5"/>
        </w:numPr>
        <w:ind w:left="426"/>
        <w:jc w:val="both"/>
        <w:rPr>
          <w:color w:val="auto"/>
          <w:lang w:val="en-US"/>
        </w:rPr>
      </w:pPr>
      <w:r>
        <w:rPr>
          <w:lang w:val="en-US"/>
        </w:rPr>
        <w:t xml:space="preserve">Besides the abovementioned information and documents, the Directorate General may require additional information and documents concerning the imported reproductive products and the animals, which those products </w:t>
      </w:r>
      <w:proofErr w:type="gramStart"/>
      <w:r>
        <w:rPr>
          <w:lang w:val="en-US"/>
        </w:rPr>
        <w:t>are obtained</w:t>
      </w:r>
      <w:proofErr w:type="gramEnd"/>
      <w:r>
        <w:rPr>
          <w:lang w:val="en-US"/>
        </w:rPr>
        <w:t xml:space="preserve"> from, when necessary.</w:t>
      </w:r>
      <w:r w:rsidRPr="00A80C74">
        <w:rPr>
          <w:lang w:val="en-US"/>
        </w:rPr>
        <w:t xml:space="preserve"> The importers are also obliged to </w:t>
      </w:r>
      <w:r w:rsidRPr="00A80C74">
        <w:rPr>
          <w:color w:val="auto"/>
          <w:szCs w:val="22"/>
          <w:lang w:val="en-US"/>
        </w:rPr>
        <w:t>provide required additional information and documents.</w:t>
      </w:r>
    </w:p>
    <w:p w:rsidR="00731CBA" w:rsidRPr="00A80C74" w:rsidRDefault="00731CBA" w:rsidP="00731CBA">
      <w:pPr>
        <w:pStyle w:val="Default"/>
        <w:ind w:left="426"/>
        <w:jc w:val="both"/>
        <w:rPr>
          <w:color w:val="auto"/>
          <w:lang w:val="en-US"/>
        </w:rPr>
      </w:pPr>
    </w:p>
    <w:p w:rsidR="00731CBA" w:rsidRPr="00A80C74" w:rsidRDefault="00731CBA" w:rsidP="00731CBA">
      <w:pPr>
        <w:pStyle w:val="Default"/>
        <w:numPr>
          <w:ilvl w:val="0"/>
          <w:numId w:val="5"/>
        </w:numPr>
        <w:ind w:left="426"/>
        <w:jc w:val="both"/>
        <w:rPr>
          <w:color w:val="auto"/>
          <w:lang w:val="en-US"/>
        </w:rPr>
      </w:pPr>
      <w:r w:rsidRPr="00A80C74">
        <w:rPr>
          <w:color w:val="auto"/>
          <w:lang w:val="en-US"/>
        </w:rPr>
        <w:t xml:space="preserve">The Mandate No. </w:t>
      </w:r>
      <w:r w:rsidRPr="00A80C74">
        <w:rPr>
          <w:color w:val="FF0000"/>
          <w:lang w:val="en-US"/>
        </w:rPr>
        <w:t xml:space="preserve">E.484552 of 27/02/2017 </w:t>
      </w:r>
      <w:r w:rsidRPr="00A80C74">
        <w:rPr>
          <w:color w:val="auto"/>
          <w:lang w:val="en-US"/>
        </w:rPr>
        <w:t>on the imports of s</w:t>
      </w:r>
      <w:r>
        <w:rPr>
          <w:color w:val="auto"/>
          <w:lang w:val="en-US"/>
        </w:rPr>
        <w:t>emen</w:t>
      </w:r>
      <w:r w:rsidRPr="00A80C74">
        <w:rPr>
          <w:color w:val="auto"/>
          <w:lang w:val="en-US"/>
        </w:rPr>
        <w:t xml:space="preserve">, ova and embryos and its annexes </w:t>
      </w:r>
      <w:proofErr w:type="gramStart"/>
      <w:r>
        <w:rPr>
          <w:color w:val="auto"/>
          <w:lang w:val="en-US"/>
        </w:rPr>
        <w:t xml:space="preserve">were </w:t>
      </w:r>
      <w:r w:rsidRPr="00A80C74">
        <w:rPr>
          <w:color w:val="auto"/>
          <w:lang w:val="en-US"/>
        </w:rPr>
        <w:t>repealed</w:t>
      </w:r>
      <w:proofErr w:type="gramEnd"/>
      <w:r w:rsidRPr="00A80C74">
        <w:rPr>
          <w:color w:val="auto"/>
          <w:lang w:val="en-US"/>
        </w:rPr>
        <w:t xml:space="preserve">. The activities and proceedings regarding the imports of </w:t>
      </w:r>
      <w:r>
        <w:rPr>
          <w:color w:val="auto"/>
          <w:lang w:val="en-US"/>
        </w:rPr>
        <w:t xml:space="preserve">reproductive </w:t>
      </w:r>
      <w:r w:rsidRPr="00A80C74">
        <w:rPr>
          <w:color w:val="auto"/>
          <w:lang w:val="en-US"/>
        </w:rPr>
        <w:t xml:space="preserve">products </w:t>
      </w:r>
      <w:proofErr w:type="gramStart"/>
      <w:r w:rsidRPr="00A80C74">
        <w:rPr>
          <w:color w:val="auto"/>
          <w:lang w:val="en-US"/>
        </w:rPr>
        <w:t>shall be conducted</w:t>
      </w:r>
      <w:proofErr w:type="gramEnd"/>
      <w:r w:rsidRPr="00A80C74">
        <w:rPr>
          <w:color w:val="auto"/>
          <w:lang w:val="en-US"/>
        </w:rPr>
        <w:t xml:space="preserve"> in accordance with the provisions of this Mandate.</w:t>
      </w:r>
    </w:p>
    <w:p w:rsidR="00731CBA" w:rsidRPr="00A80C74" w:rsidRDefault="00731CBA" w:rsidP="00731CBA">
      <w:pPr>
        <w:pStyle w:val="AralkYok"/>
        <w:rPr>
          <w:rFonts w:ascii="Times New Roman" w:hAnsi="Times New Roman" w:cs="Times New Roman"/>
          <w:sz w:val="24"/>
          <w:szCs w:val="24"/>
          <w:lang w:val="en-US"/>
        </w:rPr>
      </w:pPr>
    </w:p>
    <w:p w:rsidR="00731CBA" w:rsidRPr="00A80C74" w:rsidRDefault="00731CBA" w:rsidP="00731CBA">
      <w:pPr>
        <w:pStyle w:val="Default"/>
        <w:jc w:val="both"/>
        <w:rPr>
          <w:color w:val="auto"/>
          <w:lang w:val="en-US"/>
        </w:rPr>
      </w:pPr>
    </w:p>
    <w:p w:rsidR="00731CBA" w:rsidRPr="00A80C74" w:rsidRDefault="00731CBA" w:rsidP="00731CBA">
      <w:pPr>
        <w:pStyle w:val="Default"/>
        <w:jc w:val="both"/>
        <w:rPr>
          <w:b/>
          <w:color w:val="auto"/>
          <w:lang w:val="en-US"/>
        </w:rPr>
      </w:pPr>
      <w:r w:rsidRPr="00A80C74">
        <w:rPr>
          <w:b/>
          <w:color w:val="auto"/>
          <w:lang w:val="en-US"/>
        </w:rPr>
        <w:t xml:space="preserve">                                                                                                  </w:t>
      </w:r>
      <w:r w:rsidRPr="00A80C74">
        <w:rPr>
          <w:b/>
          <w:color w:val="auto"/>
          <w:lang w:val="en-US"/>
        </w:rPr>
        <w:tab/>
      </w:r>
      <w:r w:rsidRPr="00A80C74">
        <w:rPr>
          <w:b/>
          <w:color w:val="auto"/>
          <w:lang w:val="en-US"/>
        </w:rPr>
        <w:tab/>
      </w:r>
      <w:r w:rsidRPr="00A80C74">
        <w:rPr>
          <w:b/>
          <w:color w:val="auto"/>
          <w:lang w:val="en-US"/>
        </w:rPr>
        <w:tab/>
        <w:t xml:space="preserve">     </w:t>
      </w:r>
    </w:p>
    <w:p w:rsidR="00731CBA" w:rsidRPr="00A80C74" w:rsidRDefault="00731CBA" w:rsidP="00731CBA">
      <w:pPr>
        <w:pStyle w:val="Default"/>
        <w:jc w:val="both"/>
        <w:rPr>
          <w:b/>
          <w:color w:val="auto"/>
          <w:lang w:val="en-US"/>
        </w:rPr>
      </w:pPr>
    </w:p>
    <w:p w:rsidR="00731CBA" w:rsidRPr="00A80C74" w:rsidRDefault="00731CBA" w:rsidP="00731CBA">
      <w:pPr>
        <w:pStyle w:val="Default"/>
        <w:jc w:val="both"/>
        <w:rPr>
          <w:b/>
          <w:color w:val="auto"/>
          <w:lang w:val="en-US"/>
        </w:rPr>
      </w:pPr>
    </w:p>
    <w:p w:rsidR="00731CBA" w:rsidRPr="00A80C74" w:rsidRDefault="00731CBA" w:rsidP="00731CBA">
      <w:pPr>
        <w:pStyle w:val="Default"/>
        <w:jc w:val="both"/>
        <w:rPr>
          <w:b/>
          <w:color w:val="auto"/>
          <w:lang w:val="en-US"/>
        </w:rPr>
      </w:pPr>
    </w:p>
    <w:p w:rsidR="00731CBA" w:rsidRPr="00A80C74" w:rsidRDefault="00731CBA" w:rsidP="00731CBA">
      <w:pPr>
        <w:pStyle w:val="Default"/>
        <w:jc w:val="both"/>
        <w:rPr>
          <w:b/>
          <w:color w:val="auto"/>
          <w:lang w:val="en-US"/>
        </w:rPr>
      </w:pPr>
    </w:p>
    <w:p w:rsidR="00731CBA" w:rsidRDefault="00731CBA" w:rsidP="00731CBA">
      <w:pPr>
        <w:pStyle w:val="Default"/>
        <w:ind w:left="7080" w:firstLine="708"/>
        <w:jc w:val="both"/>
        <w:rPr>
          <w:b/>
          <w:color w:val="auto"/>
          <w:lang w:val="en-US"/>
        </w:rPr>
      </w:pPr>
    </w:p>
    <w:p w:rsidR="00731CBA" w:rsidRDefault="00731CBA" w:rsidP="00731CBA">
      <w:pPr>
        <w:pStyle w:val="Default"/>
        <w:ind w:left="7080" w:firstLine="708"/>
        <w:jc w:val="both"/>
        <w:rPr>
          <w:b/>
          <w:color w:val="auto"/>
          <w:lang w:val="en-US"/>
        </w:rPr>
      </w:pPr>
    </w:p>
    <w:p w:rsidR="00731CBA" w:rsidRDefault="00731CBA" w:rsidP="00731CBA">
      <w:pPr>
        <w:pStyle w:val="Default"/>
        <w:ind w:left="7080" w:firstLine="708"/>
        <w:jc w:val="both"/>
        <w:rPr>
          <w:b/>
          <w:color w:val="auto"/>
          <w:lang w:val="en-US"/>
        </w:rPr>
      </w:pPr>
    </w:p>
    <w:p w:rsidR="00731CBA" w:rsidRDefault="00731CBA" w:rsidP="00731CBA">
      <w:pPr>
        <w:pStyle w:val="Default"/>
        <w:ind w:left="7080" w:firstLine="708"/>
        <w:jc w:val="both"/>
        <w:rPr>
          <w:b/>
          <w:color w:val="auto"/>
          <w:lang w:val="en-US"/>
        </w:rPr>
      </w:pPr>
    </w:p>
    <w:p w:rsidR="00731CBA" w:rsidRPr="00A80C74" w:rsidRDefault="00731CBA" w:rsidP="00731CBA">
      <w:pPr>
        <w:pStyle w:val="Default"/>
        <w:ind w:left="7080" w:firstLine="708"/>
        <w:jc w:val="both"/>
        <w:rPr>
          <w:b/>
          <w:color w:val="auto"/>
          <w:lang w:val="en-US"/>
        </w:rPr>
      </w:pPr>
      <w:r w:rsidRPr="00A80C74">
        <w:rPr>
          <w:b/>
          <w:color w:val="auto"/>
          <w:lang w:val="en-US"/>
        </w:rPr>
        <w:lastRenderedPageBreak/>
        <w:t>Annex-1</w:t>
      </w:r>
    </w:p>
    <w:p w:rsidR="00731CBA" w:rsidRPr="00A80C74" w:rsidRDefault="00731CBA" w:rsidP="00731CBA">
      <w:pPr>
        <w:pStyle w:val="Default"/>
        <w:ind w:left="7080" w:firstLine="708"/>
        <w:jc w:val="both"/>
        <w:rPr>
          <w:b/>
          <w:color w:val="auto"/>
          <w:lang w:val="en-US"/>
        </w:rPr>
      </w:pPr>
    </w:p>
    <w:p w:rsidR="00731CBA" w:rsidRPr="00A80C74" w:rsidRDefault="00731CBA" w:rsidP="00731CBA">
      <w:pPr>
        <w:pStyle w:val="Default"/>
        <w:jc w:val="both"/>
        <w:rPr>
          <w:b/>
          <w:color w:val="auto"/>
          <w:lang w:val="en-US"/>
        </w:rPr>
      </w:pPr>
    </w:p>
    <w:p w:rsidR="00731CBA" w:rsidRPr="00A80C74" w:rsidRDefault="00731CBA" w:rsidP="00731CBA">
      <w:pPr>
        <w:pStyle w:val="Default"/>
        <w:ind w:left="1416" w:firstLine="708"/>
        <w:rPr>
          <w:color w:val="auto"/>
          <w:sz w:val="23"/>
          <w:szCs w:val="23"/>
          <w:lang w:val="en-US"/>
        </w:rPr>
      </w:pPr>
    </w:p>
    <w:p w:rsidR="00731CBA" w:rsidRPr="00A80C74" w:rsidRDefault="00731CBA" w:rsidP="00731CBA">
      <w:pPr>
        <w:pStyle w:val="Default"/>
        <w:ind w:left="1416" w:firstLine="708"/>
        <w:rPr>
          <w:color w:val="auto"/>
          <w:sz w:val="23"/>
          <w:szCs w:val="23"/>
          <w:lang w:val="en-US"/>
        </w:rPr>
      </w:pPr>
      <w:r w:rsidRPr="00A80C74">
        <w:rPr>
          <w:color w:val="auto"/>
          <w:sz w:val="23"/>
          <w:szCs w:val="23"/>
          <w:lang w:val="en-US"/>
        </w:rPr>
        <w:t xml:space="preserve">TO THE DIRECTORATE GENERAL OF LIVESTOCK </w:t>
      </w:r>
    </w:p>
    <w:p w:rsidR="00731CBA" w:rsidRPr="00A80C74" w:rsidRDefault="00731CBA" w:rsidP="00731CBA">
      <w:pPr>
        <w:pStyle w:val="Default"/>
        <w:ind w:left="3540" w:firstLine="708"/>
        <w:rPr>
          <w:color w:val="auto"/>
          <w:sz w:val="23"/>
          <w:szCs w:val="23"/>
          <w:lang w:val="en-US"/>
        </w:rPr>
      </w:pPr>
    </w:p>
    <w:p w:rsidR="00731CBA" w:rsidRPr="00A80C74" w:rsidRDefault="00731CBA" w:rsidP="00731CBA">
      <w:pPr>
        <w:pStyle w:val="Default"/>
        <w:ind w:left="7080"/>
        <w:rPr>
          <w:color w:val="auto"/>
          <w:sz w:val="23"/>
          <w:szCs w:val="23"/>
          <w:lang w:val="en-US"/>
        </w:rPr>
      </w:pPr>
      <w:r w:rsidRPr="00A80C74">
        <w:rPr>
          <w:color w:val="auto"/>
          <w:sz w:val="23"/>
          <w:szCs w:val="23"/>
          <w:lang w:val="en-US"/>
        </w:rPr>
        <w:t>……/…../2018</w:t>
      </w:r>
    </w:p>
    <w:p w:rsidR="00731CBA" w:rsidRPr="00A80C74" w:rsidRDefault="00731CBA" w:rsidP="00731CBA">
      <w:pPr>
        <w:pStyle w:val="Default"/>
        <w:ind w:left="7080" w:firstLine="708"/>
        <w:rPr>
          <w:color w:val="auto"/>
          <w:sz w:val="23"/>
          <w:szCs w:val="23"/>
          <w:lang w:val="en-US"/>
        </w:rPr>
      </w:pPr>
    </w:p>
    <w:p w:rsidR="00731CBA" w:rsidRPr="00A80C74" w:rsidRDefault="00731CBA" w:rsidP="00731CBA">
      <w:pPr>
        <w:pStyle w:val="Default"/>
        <w:ind w:left="7080" w:firstLine="708"/>
        <w:rPr>
          <w:color w:val="auto"/>
          <w:sz w:val="23"/>
          <w:szCs w:val="23"/>
          <w:lang w:val="en-US"/>
        </w:rPr>
      </w:pPr>
    </w:p>
    <w:p w:rsidR="00731CBA" w:rsidRPr="00A80C74" w:rsidRDefault="00731CBA" w:rsidP="00731CBA">
      <w:pPr>
        <w:pStyle w:val="Default"/>
        <w:ind w:left="7080" w:firstLine="708"/>
        <w:rPr>
          <w:color w:val="auto"/>
          <w:sz w:val="23"/>
          <w:szCs w:val="23"/>
          <w:lang w:val="en-US"/>
        </w:rPr>
      </w:pPr>
    </w:p>
    <w:p w:rsidR="00731CBA" w:rsidRPr="00A80C74" w:rsidRDefault="00731CBA" w:rsidP="00731CBA">
      <w:pPr>
        <w:pStyle w:val="Default"/>
        <w:ind w:firstLine="708"/>
        <w:jc w:val="both"/>
        <w:rPr>
          <w:color w:val="auto"/>
          <w:sz w:val="23"/>
          <w:szCs w:val="23"/>
          <w:lang w:val="en-US"/>
        </w:rPr>
      </w:pPr>
      <w:r w:rsidRPr="00A80C74">
        <w:rPr>
          <w:color w:val="auto"/>
          <w:sz w:val="23"/>
          <w:szCs w:val="23"/>
          <w:lang w:val="en-US"/>
        </w:rPr>
        <w:t xml:space="preserve">We operate in the Province of …………… as a/an ……………… company. We would like to import </w:t>
      </w:r>
      <w:proofErr w:type="gramStart"/>
      <w:r w:rsidRPr="00A80C74">
        <w:rPr>
          <w:color w:val="auto"/>
          <w:sz w:val="23"/>
          <w:szCs w:val="23"/>
          <w:lang w:val="en-US"/>
        </w:rPr>
        <w:t>……</w:t>
      </w:r>
      <w:proofErr w:type="gramEnd"/>
      <w:r w:rsidRPr="00A80C74">
        <w:rPr>
          <w:color w:val="auto"/>
          <w:sz w:val="23"/>
          <w:szCs w:val="23"/>
          <w:lang w:val="en-US"/>
        </w:rPr>
        <w:t xml:space="preserve"> doses of </w:t>
      </w:r>
      <w:r w:rsidRPr="00523DF5">
        <w:rPr>
          <w:color w:val="auto"/>
          <w:sz w:val="23"/>
          <w:szCs w:val="23"/>
          <w:lang w:val="en-US"/>
        </w:rPr>
        <w:t xml:space="preserve">reproductive products (frozen </w:t>
      </w:r>
      <w:r w:rsidRPr="00A80C74">
        <w:rPr>
          <w:color w:val="auto"/>
          <w:sz w:val="23"/>
          <w:szCs w:val="23"/>
          <w:lang w:val="en-US"/>
        </w:rPr>
        <w:t>s</w:t>
      </w:r>
      <w:r>
        <w:rPr>
          <w:color w:val="auto"/>
          <w:sz w:val="23"/>
          <w:szCs w:val="23"/>
          <w:lang w:val="en-US"/>
        </w:rPr>
        <w:t>emen</w:t>
      </w:r>
      <w:r w:rsidRPr="00A80C74">
        <w:rPr>
          <w:color w:val="auto"/>
          <w:sz w:val="23"/>
          <w:szCs w:val="23"/>
          <w:lang w:val="en-US"/>
        </w:rPr>
        <w:t>, etc.) which comply with the criteria stated below from ………… (</w:t>
      </w:r>
      <w:proofErr w:type="gramStart"/>
      <w:r w:rsidRPr="00A80C74">
        <w:rPr>
          <w:color w:val="auto"/>
          <w:sz w:val="23"/>
          <w:szCs w:val="23"/>
          <w:lang w:val="en-US"/>
        </w:rPr>
        <w:t>country</w:t>
      </w:r>
      <w:proofErr w:type="gramEnd"/>
      <w:r w:rsidRPr="00A80C74">
        <w:rPr>
          <w:color w:val="auto"/>
          <w:sz w:val="23"/>
          <w:szCs w:val="23"/>
          <w:lang w:val="en-US"/>
        </w:rPr>
        <w:t xml:space="preserve">) with the </w:t>
      </w:r>
      <w:proofErr w:type="spellStart"/>
      <w:r w:rsidRPr="00A80C74">
        <w:rPr>
          <w:color w:val="auto"/>
          <w:sz w:val="23"/>
          <w:szCs w:val="23"/>
          <w:lang w:val="en-US"/>
        </w:rPr>
        <w:t>Proforma</w:t>
      </w:r>
      <w:proofErr w:type="spellEnd"/>
      <w:r w:rsidRPr="00A80C74">
        <w:rPr>
          <w:color w:val="auto"/>
          <w:sz w:val="23"/>
          <w:szCs w:val="23"/>
          <w:lang w:val="en-US"/>
        </w:rPr>
        <w:t xml:space="preserve"> Invoice dated …./…/…… and numbered …………... </w:t>
      </w:r>
    </w:p>
    <w:p w:rsidR="00731CBA" w:rsidRPr="00A80C74" w:rsidRDefault="00731CBA" w:rsidP="00731CBA">
      <w:pPr>
        <w:pStyle w:val="Default"/>
        <w:ind w:firstLine="708"/>
        <w:jc w:val="both"/>
        <w:rPr>
          <w:color w:val="auto"/>
          <w:sz w:val="23"/>
          <w:szCs w:val="23"/>
          <w:lang w:val="en-US"/>
        </w:rPr>
      </w:pPr>
    </w:p>
    <w:p w:rsidR="00731CBA" w:rsidRPr="00A80C74" w:rsidRDefault="00731CBA" w:rsidP="00731CBA">
      <w:pPr>
        <w:pStyle w:val="Default"/>
        <w:ind w:firstLine="708"/>
        <w:jc w:val="both"/>
        <w:rPr>
          <w:color w:val="auto"/>
          <w:sz w:val="23"/>
          <w:szCs w:val="23"/>
          <w:lang w:val="en-US"/>
        </w:rPr>
      </w:pPr>
    </w:p>
    <w:p w:rsidR="00731CBA" w:rsidRPr="00A80C74" w:rsidRDefault="00731CBA" w:rsidP="00731CBA">
      <w:pPr>
        <w:pStyle w:val="Default"/>
        <w:ind w:firstLine="708"/>
        <w:jc w:val="both"/>
        <w:rPr>
          <w:color w:val="auto"/>
          <w:sz w:val="23"/>
          <w:szCs w:val="23"/>
          <w:lang w:val="en-US"/>
        </w:rPr>
      </w:pPr>
    </w:p>
    <w:tbl>
      <w:tblPr>
        <w:tblStyle w:val="TabloKlavuzu"/>
        <w:tblW w:w="0" w:type="auto"/>
        <w:tblLook w:val="04A0" w:firstRow="1" w:lastRow="0" w:firstColumn="1" w:lastColumn="0" w:noHBand="0" w:noVBand="1"/>
      </w:tblPr>
      <w:tblGrid>
        <w:gridCol w:w="1583"/>
        <w:gridCol w:w="1814"/>
        <w:gridCol w:w="1079"/>
        <w:gridCol w:w="3270"/>
        <w:gridCol w:w="1316"/>
      </w:tblGrid>
      <w:tr w:rsidR="00731CBA" w:rsidRPr="00A80C74" w:rsidTr="0092144B">
        <w:tc>
          <w:tcPr>
            <w:tcW w:w="1583" w:type="dxa"/>
          </w:tcPr>
          <w:p w:rsidR="00731CBA" w:rsidRPr="00A80C74" w:rsidRDefault="00731CBA" w:rsidP="0092144B">
            <w:pPr>
              <w:pStyle w:val="Default"/>
              <w:rPr>
                <w:color w:val="auto"/>
                <w:sz w:val="16"/>
                <w:szCs w:val="16"/>
                <w:lang w:val="en-US"/>
              </w:rPr>
            </w:pPr>
            <w:r w:rsidRPr="00A80C74">
              <w:rPr>
                <w:color w:val="auto"/>
                <w:sz w:val="16"/>
                <w:szCs w:val="16"/>
                <w:lang w:val="en-US"/>
              </w:rPr>
              <w:t>NAME OF THE ANIMAL</w:t>
            </w:r>
          </w:p>
        </w:tc>
        <w:tc>
          <w:tcPr>
            <w:tcW w:w="1814" w:type="dxa"/>
          </w:tcPr>
          <w:p w:rsidR="00731CBA" w:rsidRPr="00A80C74" w:rsidRDefault="00731CBA" w:rsidP="0092144B">
            <w:pPr>
              <w:pStyle w:val="Default"/>
              <w:rPr>
                <w:color w:val="auto"/>
                <w:sz w:val="16"/>
                <w:szCs w:val="16"/>
                <w:lang w:val="en-US"/>
              </w:rPr>
            </w:pPr>
            <w:r w:rsidRPr="00A80C74">
              <w:rPr>
                <w:color w:val="auto"/>
                <w:sz w:val="16"/>
                <w:szCs w:val="16"/>
                <w:lang w:val="en-US"/>
              </w:rPr>
              <w:t>EARTAG NUMBER</w:t>
            </w:r>
          </w:p>
        </w:tc>
        <w:tc>
          <w:tcPr>
            <w:tcW w:w="1079" w:type="dxa"/>
          </w:tcPr>
          <w:p w:rsidR="00731CBA" w:rsidRPr="00A80C74" w:rsidRDefault="00731CBA" w:rsidP="0092144B">
            <w:pPr>
              <w:pStyle w:val="Default"/>
              <w:rPr>
                <w:color w:val="auto"/>
                <w:sz w:val="16"/>
                <w:szCs w:val="16"/>
                <w:lang w:val="en-US"/>
              </w:rPr>
            </w:pPr>
            <w:r w:rsidRPr="00A80C74">
              <w:rPr>
                <w:color w:val="auto"/>
                <w:sz w:val="16"/>
                <w:szCs w:val="16"/>
                <w:lang w:val="en-US"/>
              </w:rPr>
              <w:t>BREED</w:t>
            </w:r>
          </w:p>
        </w:tc>
        <w:tc>
          <w:tcPr>
            <w:tcW w:w="3270" w:type="dxa"/>
          </w:tcPr>
          <w:p w:rsidR="00731CBA" w:rsidRPr="00A80C74" w:rsidRDefault="00731CBA" w:rsidP="0092144B">
            <w:pPr>
              <w:pStyle w:val="Default"/>
              <w:rPr>
                <w:color w:val="auto"/>
                <w:sz w:val="16"/>
                <w:szCs w:val="16"/>
                <w:lang w:val="en-US"/>
              </w:rPr>
            </w:pPr>
            <w:r w:rsidRPr="00A80C74">
              <w:rPr>
                <w:color w:val="auto"/>
                <w:sz w:val="16"/>
                <w:szCs w:val="16"/>
                <w:lang w:val="en-US"/>
              </w:rPr>
              <w:t>PROVEN/GENOMİC/TOPLIST</w:t>
            </w:r>
          </w:p>
        </w:tc>
        <w:tc>
          <w:tcPr>
            <w:tcW w:w="1316" w:type="dxa"/>
          </w:tcPr>
          <w:p w:rsidR="00731CBA" w:rsidRPr="00A80C74" w:rsidRDefault="00731CBA" w:rsidP="0092144B">
            <w:pPr>
              <w:pStyle w:val="Default"/>
              <w:rPr>
                <w:color w:val="auto"/>
                <w:sz w:val="16"/>
                <w:szCs w:val="16"/>
                <w:lang w:val="en-US"/>
              </w:rPr>
            </w:pPr>
            <w:r w:rsidRPr="00A80C74">
              <w:rPr>
                <w:color w:val="auto"/>
                <w:sz w:val="16"/>
                <w:szCs w:val="16"/>
                <w:lang w:val="en-US"/>
              </w:rPr>
              <w:t>DOSE</w:t>
            </w:r>
          </w:p>
        </w:tc>
      </w:tr>
      <w:tr w:rsidR="00731CBA" w:rsidRPr="00A80C74" w:rsidTr="0092144B">
        <w:tc>
          <w:tcPr>
            <w:tcW w:w="1583" w:type="dxa"/>
          </w:tcPr>
          <w:p w:rsidR="00731CBA" w:rsidRPr="00A80C74" w:rsidRDefault="00731CBA" w:rsidP="0092144B">
            <w:pPr>
              <w:pStyle w:val="Default"/>
              <w:rPr>
                <w:color w:val="auto"/>
                <w:sz w:val="23"/>
                <w:szCs w:val="23"/>
                <w:lang w:val="en-US"/>
              </w:rPr>
            </w:pPr>
          </w:p>
        </w:tc>
        <w:tc>
          <w:tcPr>
            <w:tcW w:w="1814" w:type="dxa"/>
          </w:tcPr>
          <w:p w:rsidR="00731CBA" w:rsidRPr="00A80C74" w:rsidRDefault="00731CBA" w:rsidP="0092144B">
            <w:pPr>
              <w:pStyle w:val="Default"/>
              <w:rPr>
                <w:color w:val="auto"/>
                <w:sz w:val="23"/>
                <w:szCs w:val="23"/>
                <w:lang w:val="en-US"/>
              </w:rPr>
            </w:pPr>
          </w:p>
        </w:tc>
        <w:tc>
          <w:tcPr>
            <w:tcW w:w="1079" w:type="dxa"/>
          </w:tcPr>
          <w:p w:rsidR="00731CBA" w:rsidRPr="00A80C74" w:rsidRDefault="00731CBA" w:rsidP="0092144B">
            <w:pPr>
              <w:pStyle w:val="Default"/>
              <w:rPr>
                <w:color w:val="auto"/>
                <w:sz w:val="23"/>
                <w:szCs w:val="23"/>
                <w:lang w:val="en-US"/>
              </w:rPr>
            </w:pPr>
          </w:p>
        </w:tc>
        <w:tc>
          <w:tcPr>
            <w:tcW w:w="3270" w:type="dxa"/>
          </w:tcPr>
          <w:p w:rsidR="00731CBA" w:rsidRPr="00A80C74" w:rsidRDefault="00731CBA" w:rsidP="0092144B">
            <w:pPr>
              <w:pStyle w:val="Default"/>
              <w:rPr>
                <w:color w:val="auto"/>
                <w:sz w:val="23"/>
                <w:szCs w:val="23"/>
                <w:lang w:val="en-US"/>
              </w:rPr>
            </w:pPr>
          </w:p>
        </w:tc>
        <w:tc>
          <w:tcPr>
            <w:tcW w:w="1316" w:type="dxa"/>
          </w:tcPr>
          <w:p w:rsidR="00731CBA" w:rsidRPr="00A80C74" w:rsidRDefault="00731CBA" w:rsidP="0092144B">
            <w:pPr>
              <w:pStyle w:val="Default"/>
              <w:rPr>
                <w:color w:val="auto"/>
                <w:sz w:val="23"/>
                <w:szCs w:val="23"/>
                <w:lang w:val="en-US"/>
              </w:rPr>
            </w:pPr>
          </w:p>
        </w:tc>
      </w:tr>
      <w:tr w:rsidR="00731CBA" w:rsidRPr="00A80C74" w:rsidTr="0092144B">
        <w:tc>
          <w:tcPr>
            <w:tcW w:w="1583" w:type="dxa"/>
          </w:tcPr>
          <w:p w:rsidR="00731CBA" w:rsidRPr="00A80C74" w:rsidRDefault="00731CBA" w:rsidP="0092144B">
            <w:pPr>
              <w:pStyle w:val="Default"/>
              <w:rPr>
                <w:color w:val="auto"/>
                <w:sz w:val="23"/>
                <w:szCs w:val="23"/>
                <w:lang w:val="en-US"/>
              </w:rPr>
            </w:pPr>
          </w:p>
        </w:tc>
        <w:tc>
          <w:tcPr>
            <w:tcW w:w="1814" w:type="dxa"/>
          </w:tcPr>
          <w:p w:rsidR="00731CBA" w:rsidRPr="00A80C74" w:rsidRDefault="00731CBA" w:rsidP="0092144B">
            <w:pPr>
              <w:pStyle w:val="Default"/>
              <w:rPr>
                <w:color w:val="auto"/>
                <w:sz w:val="23"/>
                <w:szCs w:val="23"/>
                <w:lang w:val="en-US"/>
              </w:rPr>
            </w:pPr>
          </w:p>
        </w:tc>
        <w:tc>
          <w:tcPr>
            <w:tcW w:w="1079" w:type="dxa"/>
          </w:tcPr>
          <w:p w:rsidR="00731CBA" w:rsidRPr="00A80C74" w:rsidRDefault="00731CBA" w:rsidP="0092144B">
            <w:pPr>
              <w:pStyle w:val="Default"/>
              <w:rPr>
                <w:color w:val="auto"/>
                <w:sz w:val="23"/>
                <w:szCs w:val="23"/>
                <w:lang w:val="en-US"/>
              </w:rPr>
            </w:pPr>
          </w:p>
        </w:tc>
        <w:tc>
          <w:tcPr>
            <w:tcW w:w="3270" w:type="dxa"/>
          </w:tcPr>
          <w:p w:rsidR="00731CBA" w:rsidRPr="00A80C74" w:rsidRDefault="00731CBA" w:rsidP="0092144B">
            <w:pPr>
              <w:pStyle w:val="Default"/>
              <w:rPr>
                <w:color w:val="auto"/>
                <w:sz w:val="23"/>
                <w:szCs w:val="23"/>
                <w:lang w:val="en-US"/>
              </w:rPr>
            </w:pPr>
          </w:p>
        </w:tc>
        <w:tc>
          <w:tcPr>
            <w:tcW w:w="1316" w:type="dxa"/>
          </w:tcPr>
          <w:p w:rsidR="00731CBA" w:rsidRPr="00A80C74" w:rsidRDefault="00731CBA" w:rsidP="0092144B">
            <w:pPr>
              <w:pStyle w:val="Default"/>
              <w:rPr>
                <w:color w:val="auto"/>
                <w:sz w:val="23"/>
                <w:szCs w:val="23"/>
                <w:lang w:val="en-US"/>
              </w:rPr>
            </w:pPr>
          </w:p>
        </w:tc>
      </w:tr>
      <w:tr w:rsidR="00731CBA" w:rsidRPr="00A80C74" w:rsidTr="0092144B">
        <w:tc>
          <w:tcPr>
            <w:tcW w:w="1583" w:type="dxa"/>
          </w:tcPr>
          <w:p w:rsidR="00731CBA" w:rsidRPr="00A80C74" w:rsidRDefault="00731CBA" w:rsidP="0092144B">
            <w:pPr>
              <w:pStyle w:val="Default"/>
              <w:rPr>
                <w:color w:val="auto"/>
                <w:sz w:val="23"/>
                <w:szCs w:val="23"/>
                <w:lang w:val="en-US"/>
              </w:rPr>
            </w:pPr>
          </w:p>
        </w:tc>
        <w:tc>
          <w:tcPr>
            <w:tcW w:w="1814" w:type="dxa"/>
          </w:tcPr>
          <w:p w:rsidR="00731CBA" w:rsidRPr="00A80C74" w:rsidRDefault="00731CBA" w:rsidP="0092144B">
            <w:pPr>
              <w:pStyle w:val="Default"/>
              <w:rPr>
                <w:color w:val="auto"/>
                <w:sz w:val="23"/>
                <w:szCs w:val="23"/>
                <w:lang w:val="en-US"/>
              </w:rPr>
            </w:pPr>
          </w:p>
        </w:tc>
        <w:tc>
          <w:tcPr>
            <w:tcW w:w="1079" w:type="dxa"/>
          </w:tcPr>
          <w:p w:rsidR="00731CBA" w:rsidRPr="00A80C74" w:rsidRDefault="00731CBA" w:rsidP="0092144B">
            <w:pPr>
              <w:pStyle w:val="Default"/>
              <w:rPr>
                <w:color w:val="auto"/>
                <w:sz w:val="23"/>
                <w:szCs w:val="23"/>
                <w:lang w:val="en-US"/>
              </w:rPr>
            </w:pPr>
          </w:p>
        </w:tc>
        <w:tc>
          <w:tcPr>
            <w:tcW w:w="3270" w:type="dxa"/>
          </w:tcPr>
          <w:p w:rsidR="00731CBA" w:rsidRPr="00A80C74" w:rsidRDefault="00731CBA" w:rsidP="0092144B">
            <w:pPr>
              <w:pStyle w:val="Default"/>
              <w:rPr>
                <w:color w:val="auto"/>
                <w:sz w:val="23"/>
                <w:szCs w:val="23"/>
                <w:lang w:val="en-US"/>
              </w:rPr>
            </w:pPr>
          </w:p>
        </w:tc>
        <w:tc>
          <w:tcPr>
            <w:tcW w:w="1316" w:type="dxa"/>
          </w:tcPr>
          <w:p w:rsidR="00731CBA" w:rsidRPr="00A80C74" w:rsidRDefault="00731CBA" w:rsidP="0092144B">
            <w:pPr>
              <w:pStyle w:val="Default"/>
              <w:rPr>
                <w:color w:val="auto"/>
                <w:sz w:val="23"/>
                <w:szCs w:val="23"/>
                <w:lang w:val="en-US"/>
              </w:rPr>
            </w:pPr>
          </w:p>
        </w:tc>
      </w:tr>
    </w:tbl>
    <w:p w:rsidR="00731CBA" w:rsidRPr="00A80C74" w:rsidRDefault="00731CBA" w:rsidP="00731CBA">
      <w:pPr>
        <w:pStyle w:val="Default"/>
        <w:ind w:firstLine="708"/>
        <w:jc w:val="both"/>
        <w:rPr>
          <w:color w:val="auto"/>
          <w:sz w:val="23"/>
          <w:szCs w:val="23"/>
          <w:lang w:val="en-US"/>
        </w:rPr>
      </w:pPr>
    </w:p>
    <w:p w:rsidR="00731CBA" w:rsidRPr="00A80C74" w:rsidRDefault="00731CBA" w:rsidP="00731CBA">
      <w:pPr>
        <w:pStyle w:val="Default"/>
        <w:ind w:firstLine="708"/>
        <w:jc w:val="both"/>
        <w:rPr>
          <w:color w:val="auto"/>
          <w:sz w:val="23"/>
          <w:szCs w:val="23"/>
          <w:lang w:val="en-US"/>
        </w:rPr>
      </w:pPr>
    </w:p>
    <w:p w:rsidR="00731CBA" w:rsidRPr="00A80C74" w:rsidRDefault="00731CBA" w:rsidP="00731CBA">
      <w:pPr>
        <w:pStyle w:val="Default"/>
        <w:ind w:firstLine="708"/>
        <w:jc w:val="both"/>
        <w:rPr>
          <w:color w:val="auto"/>
          <w:sz w:val="23"/>
          <w:szCs w:val="23"/>
          <w:lang w:val="en-US"/>
        </w:rPr>
      </w:pPr>
      <w:r w:rsidRPr="00A80C74">
        <w:rPr>
          <w:color w:val="auto"/>
          <w:sz w:val="23"/>
          <w:szCs w:val="23"/>
          <w:lang w:val="en-US"/>
        </w:rPr>
        <w:t xml:space="preserve">The documents required for the import </w:t>
      </w:r>
      <w:proofErr w:type="gramStart"/>
      <w:r w:rsidRPr="00A80C74">
        <w:rPr>
          <w:color w:val="auto"/>
          <w:sz w:val="23"/>
          <w:szCs w:val="23"/>
          <w:lang w:val="en-US"/>
        </w:rPr>
        <w:t>are attached</w:t>
      </w:r>
      <w:proofErr w:type="gramEnd"/>
      <w:r w:rsidRPr="00A80C74">
        <w:rPr>
          <w:color w:val="auto"/>
          <w:sz w:val="23"/>
          <w:szCs w:val="23"/>
          <w:lang w:val="en-US"/>
        </w:rPr>
        <w:t xml:space="preserve">, and I kindly request you to grant import permission and draw up control certificate. </w:t>
      </w:r>
    </w:p>
    <w:p w:rsidR="00731CBA" w:rsidRPr="00A80C74" w:rsidRDefault="00731CBA" w:rsidP="00731CBA">
      <w:pPr>
        <w:pStyle w:val="Default"/>
        <w:jc w:val="both"/>
        <w:rPr>
          <w:color w:val="auto"/>
          <w:sz w:val="23"/>
          <w:szCs w:val="23"/>
          <w:lang w:val="en-US"/>
        </w:rPr>
      </w:pPr>
    </w:p>
    <w:p w:rsidR="00731CBA" w:rsidRPr="00A80C74" w:rsidRDefault="00731CBA" w:rsidP="00731CBA">
      <w:pPr>
        <w:pStyle w:val="Default"/>
        <w:rPr>
          <w:color w:val="auto"/>
          <w:sz w:val="23"/>
          <w:szCs w:val="23"/>
          <w:lang w:val="en-US"/>
        </w:rPr>
      </w:pPr>
    </w:p>
    <w:p w:rsidR="00731CBA" w:rsidRPr="00A80C74" w:rsidRDefault="00731CBA" w:rsidP="00731CBA">
      <w:pPr>
        <w:pStyle w:val="Default"/>
        <w:ind w:left="1416" w:firstLine="708"/>
        <w:rPr>
          <w:color w:val="auto"/>
          <w:sz w:val="23"/>
          <w:szCs w:val="23"/>
          <w:lang w:val="en-US"/>
        </w:rPr>
      </w:pPr>
    </w:p>
    <w:p w:rsidR="00731CBA" w:rsidRPr="00A80C74" w:rsidRDefault="00731CBA" w:rsidP="00731CBA">
      <w:pPr>
        <w:pStyle w:val="Default"/>
        <w:ind w:left="7080"/>
        <w:rPr>
          <w:color w:val="auto"/>
          <w:sz w:val="23"/>
          <w:szCs w:val="23"/>
          <w:lang w:val="en-US"/>
        </w:rPr>
      </w:pPr>
      <w:r w:rsidRPr="00A80C74">
        <w:rPr>
          <w:color w:val="auto"/>
          <w:sz w:val="23"/>
          <w:szCs w:val="23"/>
          <w:lang w:val="en-US"/>
        </w:rPr>
        <w:t xml:space="preserve">Name and Surname </w:t>
      </w:r>
    </w:p>
    <w:p w:rsidR="00731CBA" w:rsidRPr="00A80C74" w:rsidRDefault="00731CBA" w:rsidP="00731CBA">
      <w:pPr>
        <w:pStyle w:val="Default"/>
        <w:ind w:left="7080" w:firstLine="708"/>
        <w:rPr>
          <w:color w:val="auto"/>
          <w:sz w:val="23"/>
          <w:szCs w:val="23"/>
          <w:lang w:val="en-US"/>
        </w:rPr>
      </w:pPr>
      <w:r w:rsidRPr="00A80C74">
        <w:rPr>
          <w:color w:val="auto"/>
          <w:sz w:val="23"/>
          <w:szCs w:val="23"/>
          <w:lang w:val="en-US"/>
        </w:rPr>
        <w:t xml:space="preserve">Seal </w:t>
      </w:r>
      <w:r w:rsidRPr="00A80C74">
        <w:rPr>
          <w:color w:val="auto"/>
          <w:sz w:val="23"/>
          <w:szCs w:val="23"/>
          <w:lang w:val="en-US"/>
        </w:rPr>
        <w:tab/>
      </w:r>
      <w:r w:rsidRPr="00A80C74">
        <w:rPr>
          <w:color w:val="auto"/>
          <w:sz w:val="23"/>
          <w:szCs w:val="23"/>
          <w:lang w:val="en-US"/>
        </w:rPr>
        <w:tab/>
      </w:r>
    </w:p>
    <w:p w:rsidR="00731CBA" w:rsidRPr="00A80C74" w:rsidRDefault="00731CBA" w:rsidP="00731CBA">
      <w:pPr>
        <w:pStyle w:val="Default"/>
        <w:rPr>
          <w:color w:val="auto"/>
          <w:sz w:val="23"/>
          <w:szCs w:val="23"/>
          <w:lang w:val="en-US"/>
        </w:rPr>
      </w:pPr>
      <w:r w:rsidRPr="00A80C74">
        <w:rPr>
          <w:color w:val="auto"/>
          <w:sz w:val="23"/>
          <w:szCs w:val="23"/>
          <w:lang w:val="en-US"/>
        </w:rPr>
        <w:t xml:space="preserve">  </w:t>
      </w:r>
      <w:r w:rsidRPr="00A80C74">
        <w:rPr>
          <w:color w:val="auto"/>
          <w:sz w:val="23"/>
          <w:szCs w:val="23"/>
          <w:lang w:val="en-US"/>
        </w:rPr>
        <w:tab/>
      </w:r>
      <w:r w:rsidRPr="00A80C74">
        <w:rPr>
          <w:color w:val="auto"/>
          <w:sz w:val="23"/>
          <w:szCs w:val="23"/>
          <w:lang w:val="en-US"/>
        </w:rPr>
        <w:tab/>
      </w:r>
      <w:r w:rsidRPr="00A80C74">
        <w:rPr>
          <w:color w:val="auto"/>
          <w:sz w:val="23"/>
          <w:szCs w:val="23"/>
          <w:lang w:val="en-US"/>
        </w:rPr>
        <w:tab/>
      </w:r>
      <w:r w:rsidRPr="00A80C74">
        <w:rPr>
          <w:color w:val="auto"/>
          <w:sz w:val="23"/>
          <w:szCs w:val="23"/>
          <w:lang w:val="en-US"/>
        </w:rPr>
        <w:tab/>
      </w:r>
      <w:r w:rsidRPr="00A80C74">
        <w:rPr>
          <w:color w:val="auto"/>
          <w:sz w:val="23"/>
          <w:szCs w:val="23"/>
          <w:lang w:val="en-US"/>
        </w:rPr>
        <w:tab/>
      </w:r>
      <w:r w:rsidRPr="00A80C74">
        <w:rPr>
          <w:color w:val="auto"/>
          <w:sz w:val="23"/>
          <w:szCs w:val="23"/>
          <w:lang w:val="en-US"/>
        </w:rPr>
        <w:tab/>
      </w:r>
      <w:r w:rsidRPr="00A80C74">
        <w:rPr>
          <w:color w:val="auto"/>
          <w:sz w:val="23"/>
          <w:szCs w:val="23"/>
          <w:lang w:val="en-US"/>
        </w:rPr>
        <w:tab/>
      </w:r>
      <w:r w:rsidRPr="00A80C74">
        <w:rPr>
          <w:color w:val="auto"/>
          <w:sz w:val="23"/>
          <w:szCs w:val="23"/>
          <w:lang w:val="en-US"/>
        </w:rPr>
        <w:tab/>
      </w:r>
      <w:r w:rsidRPr="00A80C74">
        <w:rPr>
          <w:color w:val="auto"/>
          <w:sz w:val="23"/>
          <w:szCs w:val="23"/>
          <w:lang w:val="en-US"/>
        </w:rPr>
        <w:tab/>
      </w:r>
      <w:r w:rsidRPr="00A80C74">
        <w:rPr>
          <w:color w:val="auto"/>
          <w:sz w:val="23"/>
          <w:szCs w:val="23"/>
          <w:lang w:val="en-US"/>
        </w:rPr>
        <w:tab/>
        <w:t xml:space="preserve">        Signature </w:t>
      </w:r>
    </w:p>
    <w:p w:rsidR="00731CBA" w:rsidRPr="00A80C74" w:rsidRDefault="00731CBA" w:rsidP="00731CBA">
      <w:pPr>
        <w:pStyle w:val="Default"/>
        <w:rPr>
          <w:color w:val="auto"/>
          <w:sz w:val="23"/>
          <w:szCs w:val="23"/>
          <w:lang w:val="en-US"/>
        </w:rPr>
      </w:pPr>
    </w:p>
    <w:p w:rsidR="00731CBA" w:rsidRPr="00A80C74" w:rsidRDefault="00731CBA" w:rsidP="00731CBA">
      <w:pPr>
        <w:pStyle w:val="Default"/>
        <w:rPr>
          <w:color w:val="auto"/>
          <w:sz w:val="23"/>
          <w:szCs w:val="23"/>
          <w:lang w:val="en-US"/>
        </w:rPr>
      </w:pPr>
    </w:p>
    <w:p w:rsidR="00731CBA" w:rsidRPr="00A80C74" w:rsidRDefault="00731CBA" w:rsidP="00731CBA">
      <w:pPr>
        <w:pStyle w:val="Default"/>
        <w:rPr>
          <w:bCs/>
          <w:color w:val="auto"/>
          <w:sz w:val="23"/>
          <w:szCs w:val="23"/>
          <w:lang w:val="en-US"/>
        </w:rPr>
      </w:pPr>
      <w:r w:rsidRPr="00A80C74">
        <w:rPr>
          <w:bCs/>
          <w:color w:val="auto"/>
          <w:sz w:val="23"/>
          <w:szCs w:val="23"/>
          <w:lang w:val="en-US"/>
        </w:rPr>
        <w:t>Annexes:</w:t>
      </w:r>
    </w:p>
    <w:p w:rsidR="00731CBA" w:rsidRPr="00A80C74" w:rsidRDefault="00731CBA" w:rsidP="00731CBA">
      <w:pPr>
        <w:pStyle w:val="Default"/>
        <w:numPr>
          <w:ilvl w:val="0"/>
          <w:numId w:val="10"/>
        </w:numPr>
        <w:rPr>
          <w:bCs/>
          <w:color w:val="auto"/>
          <w:sz w:val="23"/>
          <w:szCs w:val="23"/>
          <w:lang w:val="en-US"/>
        </w:rPr>
      </w:pPr>
      <w:r w:rsidRPr="00A80C74">
        <w:rPr>
          <w:bCs/>
          <w:color w:val="auto"/>
          <w:sz w:val="23"/>
          <w:szCs w:val="23"/>
          <w:lang w:val="en-US"/>
        </w:rPr>
        <w:t xml:space="preserve">Circulating Capital Receipt </w:t>
      </w:r>
    </w:p>
    <w:p w:rsidR="00731CBA" w:rsidRPr="00A80C74" w:rsidRDefault="00731CBA" w:rsidP="00731CBA">
      <w:pPr>
        <w:pStyle w:val="Default"/>
        <w:numPr>
          <w:ilvl w:val="0"/>
          <w:numId w:val="10"/>
        </w:numPr>
        <w:rPr>
          <w:color w:val="auto"/>
          <w:sz w:val="23"/>
          <w:szCs w:val="23"/>
          <w:lang w:val="en-US"/>
        </w:rPr>
      </w:pPr>
      <w:proofErr w:type="spellStart"/>
      <w:r w:rsidRPr="00A80C74">
        <w:rPr>
          <w:color w:val="auto"/>
          <w:sz w:val="23"/>
          <w:szCs w:val="23"/>
          <w:lang w:val="en-US"/>
        </w:rPr>
        <w:t>Proforma</w:t>
      </w:r>
      <w:proofErr w:type="spellEnd"/>
      <w:r w:rsidRPr="00A80C74">
        <w:rPr>
          <w:color w:val="auto"/>
          <w:sz w:val="23"/>
          <w:szCs w:val="23"/>
          <w:lang w:val="en-US"/>
        </w:rPr>
        <w:t xml:space="preserve"> Invoice (1 Original document </w:t>
      </w:r>
      <w:r w:rsidRPr="00A80C74">
        <w:rPr>
          <w:color w:val="auto"/>
          <w:sz w:val="22"/>
          <w:szCs w:val="22"/>
          <w:lang w:val="en-US"/>
        </w:rPr>
        <w:t>and 2 copies; 1 translated version translated by a certified translation agency/translator  and two copies)</w:t>
      </w:r>
      <w:r w:rsidRPr="00A80C74">
        <w:rPr>
          <w:color w:val="auto"/>
          <w:sz w:val="23"/>
          <w:szCs w:val="23"/>
          <w:lang w:val="en-US"/>
        </w:rPr>
        <w:t>,</w:t>
      </w:r>
    </w:p>
    <w:p w:rsidR="00731CBA" w:rsidRPr="00A80C74" w:rsidRDefault="00731CBA" w:rsidP="00731CBA">
      <w:pPr>
        <w:pStyle w:val="Default"/>
        <w:numPr>
          <w:ilvl w:val="0"/>
          <w:numId w:val="10"/>
        </w:numPr>
        <w:rPr>
          <w:bCs/>
          <w:color w:val="auto"/>
          <w:sz w:val="23"/>
          <w:szCs w:val="23"/>
          <w:lang w:val="en-US"/>
        </w:rPr>
      </w:pPr>
      <w:r w:rsidRPr="00A80C74">
        <w:rPr>
          <w:bCs/>
          <w:color w:val="auto"/>
          <w:sz w:val="23"/>
          <w:szCs w:val="23"/>
          <w:lang w:val="en-US"/>
        </w:rPr>
        <w:t>Control Certificate (3)</w:t>
      </w:r>
    </w:p>
    <w:p w:rsidR="00731CBA" w:rsidRPr="00A80C74" w:rsidRDefault="00731CBA" w:rsidP="00731CBA">
      <w:pPr>
        <w:pStyle w:val="Default"/>
        <w:numPr>
          <w:ilvl w:val="0"/>
          <w:numId w:val="10"/>
        </w:numPr>
        <w:rPr>
          <w:bCs/>
          <w:color w:val="auto"/>
          <w:sz w:val="23"/>
          <w:szCs w:val="23"/>
          <w:lang w:val="en-US"/>
        </w:rPr>
      </w:pPr>
      <w:r w:rsidRPr="00A80C74">
        <w:rPr>
          <w:bCs/>
          <w:color w:val="auto"/>
          <w:sz w:val="23"/>
          <w:szCs w:val="23"/>
          <w:lang w:val="en-US"/>
        </w:rPr>
        <w:t>Health Certificate ( 3)</w:t>
      </w:r>
    </w:p>
    <w:p w:rsidR="00731CBA" w:rsidRPr="00A80C74" w:rsidRDefault="00731CBA" w:rsidP="00731CBA">
      <w:pPr>
        <w:pStyle w:val="Default"/>
        <w:numPr>
          <w:ilvl w:val="0"/>
          <w:numId w:val="10"/>
        </w:numPr>
        <w:rPr>
          <w:bCs/>
          <w:color w:val="auto"/>
          <w:sz w:val="23"/>
          <w:szCs w:val="23"/>
          <w:lang w:val="en-US"/>
        </w:rPr>
      </w:pPr>
      <w:r w:rsidRPr="00A80C74">
        <w:rPr>
          <w:bCs/>
          <w:color w:val="auto"/>
          <w:sz w:val="23"/>
          <w:szCs w:val="23"/>
          <w:lang w:val="en-US"/>
        </w:rPr>
        <w:t>Pedigree (1 original document and 2 copies)</w:t>
      </w:r>
    </w:p>
    <w:p w:rsidR="00731CBA" w:rsidRPr="00A80C74" w:rsidRDefault="00731CBA" w:rsidP="00731CBA">
      <w:pPr>
        <w:pStyle w:val="Default"/>
        <w:numPr>
          <w:ilvl w:val="0"/>
          <w:numId w:val="10"/>
        </w:numPr>
        <w:rPr>
          <w:bCs/>
          <w:color w:val="auto"/>
          <w:sz w:val="23"/>
          <w:szCs w:val="23"/>
          <w:lang w:val="en-US"/>
        </w:rPr>
      </w:pPr>
      <w:r w:rsidRPr="00A80C74">
        <w:rPr>
          <w:bCs/>
          <w:color w:val="auto"/>
          <w:sz w:val="23"/>
          <w:szCs w:val="23"/>
          <w:lang w:val="en-US"/>
        </w:rPr>
        <w:t>DNA Certificate</w:t>
      </w:r>
    </w:p>
    <w:p w:rsidR="00731CBA" w:rsidRPr="00A80C74" w:rsidRDefault="00731CBA" w:rsidP="00731CBA">
      <w:pPr>
        <w:pStyle w:val="Default"/>
        <w:numPr>
          <w:ilvl w:val="0"/>
          <w:numId w:val="10"/>
        </w:numPr>
        <w:rPr>
          <w:bCs/>
          <w:color w:val="auto"/>
          <w:sz w:val="23"/>
          <w:szCs w:val="23"/>
          <w:lang w:val="en-US"/>
        </w:rPr>
      </w:pPr>
      <w:r w:rsidRPr="00A80C74">
        <w:rPr>
          <w:bCs/>
          <w:color w:val="auto"/>
          <w:sz w:val="23"/>
          <w:szCs w:val="23"/>
          <w:lang w:val="en-US"/>
        </w:rPr>
        <w:t>ICAR (For Milk Breeds and Dual Purpose Breeds)</w:t>
      </w:r>
    </w:p>
    <w:p w:rsidR="00731CBA" w:rsidRPr="00A80C74" w:rsidRDefault="00731CBA" w:rsidP="00731CBA">
      <w:pPr>
        <w:pStyle w:val="Default"/>
        <w:numPr>
          <w:ilvl w:val="0"/>
          <w:numId w:val="10"/>
        </w:numPr>
        <w:rPr>
          <w:bCs/>
          <w:color w:val="auto"/>
          <w:sz w:val="23"/>
          <w:szCs w:val="23"/>
          <w:lang w:val="en-US"/>
        </w:rPr>
      </w:pPr>
      <w:r w:rsidRPr="00A80C74">
        <w:rPr>
          <w:bCs/>
          <w:color w:val="auto"/>
          <w:sz w:val="23"/>
          <w:szCs w:val="23"/>
          <w:lang w:val="en-US"/>
        </w:rPr>
        <w:t xml:space="preserve">The document indicating that they do not bear any genetic defect </w:t>
      </w:r>
    </w:p>
    <w:p w:rsidR="00731CBA" w:rsidRPr="00A80C74" w:rsidRDefault="00731CBA" w:rsidP="00731CBA">
      <w:pPr>
        <w:pStyle w:val="Default"/>
        <w:numPr>
          <w:ilvl w:val="0"/>
          <w:numId w:val="10"/>
        </w:numPr>
        <w:rPr>
          <w:bCs/>
          <w:color w:val="auto"/>
          <w:sz w:val="23"/>
          <w:szCs w:val="23"/>
          <w:lang w:val="en-US"/>
        </w:rPr>
      </w:pPr>
      <w:r w:rsidRPr="00A80C74">
        <w:rPr>
          <w:bCs/>
          <w:color w:val="auto"/>
          <w:sz w:val="23"/>
          <w:szCs w:val="23"/>
          <w:lang w:val="en-US"/>
        </w:rPr>
        <w:t>The document indicating that they are registered to INTERBULL (For Milk Breeds and Dual Purpose Breeds)</w:t>
      </w:r>
    </w:p>
    <w:p w:rsidR="00731CBA" w:rsidRPr="00A80C74" w:rsidRDefault="00731CBA" w:rsidP="00731CBA">
      <w:pPr>
        <w:pStyle w:val="Default"/>
        <w:numPr>
          <w:ilvl w:val="0"/>
          <w:numId w:val="10"/>
        </w:numPr>
        <w:rPr>
          <w:bCs/>
          <w:color w:val="auto"/>
          <w:sz w:val="23"/>
          <w:szCs w:val="23"/>
          <w:lang w:val="en-US"/>
        </w:rPr>
      </w:pPr>
      <w:r w:rsidRPr="00A80C74">
        <w:rPr>
          <w:bCs/>
          <w:color w:val="auto"/>
          <w:sz w:val="23"/>
          <w:szCs w:val="23"/>
          <w:lang w:val="en-US"/>
        </w:rPr>
        <w:t>Distributorship agreement</w:t>
      </w:r>
    </w:p>
    <w:p w:rsidR="00731CBA" w:rsidRPr="00A80C74" w:rsidRDefault="00731CBA" w:rsidP="00731CBA">
      <w:pPr>
        <w:pStyle w:val="Default"/>
        <w:numPr>
          <w:ilvl w:val="0"/>
          <w:numId w:val="10"/>
        </w:numPr>
        <w:rPr>
          <w:bCs/>
          <w:color w:val="auto"/>
          <w:sz w:val="23"/>
          <w:szCs w:val="23"/>
          <w:lang w:val="en-US"/>
        </w:rPr>
      </w:pPr>
      <w:r w:rsidRPr="00A80C74">
        <w:rPr>
          <w:bCs/>
          <w:color w:val="auto"/>
          <w:sz w:val="23"/>
          <w:szCs w:val="23"/>
          <w:lang w:val="en-US"/>
        </w:rPr>
        <w:t xml:space="preserve">A document indicating the level of milk yield reliability (for animals for which estimations are made </w:t>
      </w:r>
      <w:r>
        <w:rPr>
          <w:bCs/>
          <w:color w:val="auto"/>
          <w:sz w:val="23"/>
          <w:szCs w:val="23"/>
          <w:lang w:val="en-US"/>
        </w:rPr>
        <w:t>using</w:t>
      </w:r>
      <w:r w:rsidRPr="00A80C74">
        <w:rPr>
          <w:bCs/>
          <w:color w:val="auto"/>
          <w:sz w:val="23"/>
          <w:szCs w:val="23"/>
          <w:lang w:val="en-US"/>
        </w:rPr>
        <w:t xml:space="preserve"> genomic selection method)</w:t>
      </w:r>
    </w:p>
    <w:p w:rsidR="00731CBA" w:rsidRPr="00A80C74" w:rsidRDefault="00731CBA" w:rsidP="00731CBA">
      <w:pPr>
        <w:pStyle w:val="Default"/>
        <w:spacing w:after="27"/>
        <w:ind w:left="7788"/>
        <w:rPr>
          <w:b/>
          <w:lang w:val="en-US"/>
        </w:rPr>
      </w:pPr>
      <w:r w:rsidRPr="00A80C74">
        <w:rPr>
          <w:b/>
          <w:lang w:val="en-US"/>
        </w:rPr>
        <w:t xml:space="preserve">     </w:t>
      </w:r>
    </w:p>
    <w:p w:rsidR="00731CBA" w:rsidRPr="00A80C74" w:rsidRDefault="00731CBA" w:rsidP="00731CBA">
      <w:pPr>
        <w:pStyle w:val="Default"/>
        <w:spacing w:after="27"/>
        <w:ind w:left="7788"/>
        <w:rPr>
          <w:b/>
          <w:lang w:val="en-US"/>
        </w:rPr>
      </w:pPr>
    </w:p>
    <w:p w:rsidR="00731CBA" w:rsidRPr="00A80C74" w:rsidRDefault="00731CBA" w:rsidP="00731CBA">
      <w:pPr>
        <w:pStyle w:val="Default"/>
        <w:spacing w:after="27"/>
        <w:ind w:left="7788"/>
        <w:rPr>
          <w:b/>
          <w:lang w:val="en-US"/>
        </w:rPr>
      </w:pPr>
    </w:p>
    <w:p w:rsidR="00731CBA" w:rsidRPr="00A80C74" w:rsidRDefault="00731CBA" w:rsidP="00731CBA">
      <w:pPr>
        <w:pStyle w:val="Default"/>
        <w:spacing w:after="27"/>
        <w:ind w:left="7788"/>
        <w:rPr>
          <w:color w:val="auto"/>
          <w:lang w:val="en-US"/>
        </w:rPr>
      </w:pPr>
      <w:r w:rsidRPr="00A80C74">
        <w:rPr>
          <w:b/>
          <w:lang w:val="en-US"/>
        </w:rPr>
        <w:lastRenderedPageBreak/>
        <w:t>Annex-2</w:t>
      </w:r>
    </w:p>
    <w:p w:rsidR="00731CBA" w:rsidRPr="00A80C74" w:rsidRDefault="00731CBA" w:rsidP="00731CBA">
      <w:pPr>
        <w:pStyle w:val="Default"/>
        <w:spacing w:after="27"/>
        <w:jc w:val="right"/>
        <w:rPr>
          <w:b/>
          <w:color w:val="auto"/>
          <w:lang w:val="en-US"/>
        </w:rPr>
      </w:pPr>
    </w:p>
    <w:tbl>
      <w:tblPr>
        <w:tblpPr w:leftFromText="141" w:rightFromText="141" w:vertAnchor="page" w:horzAnchor="margin" w:tblpXSpec="center" w:tblpY="2242"/>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366"/>
      </w:tblGrid>
      <w:tr w:rsidR="00731CBA" w:rsidRPr="00A80C74" w:rsidTr="0092144B">
        <w:trPr>
          <w:cantSplit/>
        </w:trPr>
        <w:tc>
          <w:tcPr>
            <w:tcW w:w="10861" w:type="dxa"/>
            <w:gridSpan w:val="2"/>
          </w:tcPr>
          <w:p w:rsidR="00731CBA" w:rsidRPr="00A80C74" w:rsidRDefault="00731CBA" w:rsidP="0092144B">
            <w:pPr>
              <w:jc w:val="center"/>
              <w:rPr>
                <w:b/>
                <w:bCs/>
                <w:szCs w:val="20"/>
                <w:lang w:val="en-US"/>
              </w:rPr>
            </w:pPr>
            <w:r w:rsidRPr="00A80C74">
              <w:rPr>
                <w:b/>
                <w:bCs/>
                <w:sz w:val="22"/>
                <w:szCs w:val="20"/>
                <w:lang w:val="en-US"/>
              </w:rPr>
              <w:t>THE REPUBLIC OF TURKEY</w:t>
            </w:r>
          </w:p>
          <w:p w:rsidR="00731CBA" w:rsidRPr="00A80C74" w:rsidRDefault="00731CBA" w:rsidP="0092144B">
            <w:pPr>
              <w:jc w:val="center"/>
              <w:rPr>
                <w:b/>
                <w:bCs/>
                <w:szCs w:val="20"/>
                <w:lang w:val="en-US"/>
              </w:rPr>
            </w:pPr>
            <w:r w:rsidRPr="00A80C74">
              <w:rPr>
                <w:b/>
                <w:bCs/>
                <w:sz w:val="22"/>
                <w:szCs w:val="20"/>
                <w:lang w:val="en-US"/>
              </w:rPr>
              <w:t xml:space="preserve">THE MINISTRY OF FOOD, AGRICULTURE AND LIVESTOCK </w:t>
            </w:r>
          </w:p>
          <w:p w:rsidR="00731CBA" w:rsidRPr="00A80C74" w:rsidRDefault="00731CBA" w:rsidP="0092144B">
            <w:pPr>
              <w:jc w:val="center"/>
              <w:rPr>
                <w:b/>
                <w:sz w:val="20"/>
                <w:szCs w:val="20"/>
                <w:lang w:val="en-US"/>
              </w:rPr>
            </w:pPr>
            <w:r w:rsidRPr="00A80C74">
              <w:rPr>
                <w:b/>
                <w:sz w:val="22"/>
                <w:szCs w:val="20"/>
                <w:lang w:val="en-US"/>
              </w:rPr>
              <w:t xml:space="preserve">THE DIRECTORATE GENERAL OF LIVESTOCK </w:t>
            </w:r>
          </w:p>
        </w:tc>
      </w:tr>
      <w:tr w:rsidR="00731CBA" w:rsidRPr="00A80C74" w:rsidTr="0092144B">
        <w:trPr>
          <w:cantSplit/>
        </w:trPr>
        <w:tc>
          <w:tcPr>
            <w:tcW w:w="10861" w:type="dxa"/>
            <w:gridSpan w:val="2"/>
          </w:tcPr>
          <w:p w:rsidR="00731CBA" w:rsidRPr="00A80C74" w:rsidRDefault="00731CBA" w:rsidP="0092144B">
            <w:pPr>
              <w:jc w:val="center"/>
              <w:rPr>
                <w:b/>
                <w:bCs/>
                <w:szCs w:val="20"/>
                <w:lang w:val="en-US"/>
              </w:rPr>
            </w:pPr>
            <w:r w:rsidRPr="00A80C74">
              <w:rPr>
                <w:b/>
                <w:sz w:val="22"/>
                <w:szCs w:val="20"/>
                <w:lang w:val="en-US"/>
              </w:rPr>
              <w:t>CONTROL CERTIFICATE</w:t>
            </w:r>
          </w:p>
        </w:tc>
      </w:tr>
      <w:tr w:rsidR="00731CBA" w:rsidRPr="00A80C74" w:rsidTr="0092144B">
        <w:trPr>
          <w:cantSplit/>
          <w:trHeight w:val="184"/>
        </w:trPr>
        <w:tc>
          <w:tcPr>
            <w:tcW w:w="5495" w:type="dxa"/>
          </w:tcPr>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lang w:val="en-US"/>
              </w:rPr>
            </w:pPr>
            <w:r w:rsidRPr="00A80C74">
              <w:rPr>
                <w:sz w:val="20"/>
                <w:szCs w:val="20"/>
                <w:lang w:val="en-US"/>
              </w:rPr>
              <w:t xml:space="preserve">HS Code (1): </w:t>
            </w:r>
            <w:r w:rsidRPr="00A80C74">
              <w:rPr>
                <w:sz w:val="20"/>
                <w:szCs w:val="20"/>
                <w:lang w:val="en-US"/>
              </w:rPr>
              <w:tab/>
            </w:r>
          </w:p>
        </w:tc>
        <w:tc>
          <w:tcPr>
            <w:tcW w:w="5366" w:type="dxa"/>
          </w:tcPr>
          <w:p w:rsidR="00731CBA" w:rsidRPr="00A80C74" w:rsidRDefault="00731CBA" w:rsidP="0092144B">
            <w:pPr>
              <w:pStyle w:val="SonnotMetni"/>
              <w:rPr>
                <w:lang w:val="en-US"/>
              </w:rPr>
            </w:pPr>
          </w:p>
        </w:tc>
      </w:tr>
      <w:tr w:rsidR="00731CBA" w:rsidRPr="00A80C74" w:rsidTr="0092144B">
        <w:trPr>
          <w:cantSplit/>
          <w:trHeight w:val="163"/>
        </w:trPr>
        <w:tc>
          <w:tcPr>
            <w:tcW w:w="5495" w:type="dxa"/>
          </w:tcPr>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 xml:space="preserve">Name of the </w:t>
            </w:r>
            <w:r>
              <w:rPr>
                <w:sz w:val="20"/>
                <w:szCs w:val="20"/>
                <w:lang w:val="en-US"/>
              </w:rPr>
              <w:t>Material</w:t>
            </w:r>
            <w:r w:rsidRPr="00A80C74">
              <w:rPr>
                <w:sz w:val="20"/>
                <w:szCs w:val="20"/>
                <w:lang w:val="en-US"/>
              </w:rPr>
              <w:t xml:space="preserve"> (2): </w:t>
            </w:r>
          </w:p>
        </w:tc>
        <w:tc>
          <w:tcPr>
            <w:tcW w:w="5366" w:type="dxa"/>
          </w:tcPr>
          <w:p w:rsidR="00731CBA" w:rsidRPr="00A80C74" w:rsidRDefault="00731CBA" w:rsidP="0092144B">
            <w:pPr>
              <w:pStyle w:val="SonnotMetni"/>
              <w:rPr>
                <w:lang w:val="en-US"/>
              </w:rPr>
            </w:pPr>
          </w:p>
        </w:tc>
      </w:tr>
      <w:tr w:rsidR="00731CBA" w:rsidRPr="00A80C74" w:rsidTr="0092144B">
        <w:trPr>
          <w:cantSplit/>
          <w:trHeight w:val="160"/>
        </w:trPr>
        <w:tc>
          <w:tcPr>
            <w:tcW w:w="5495" w:type="dxa"/>
          </w:tcPr>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 xml:space="preserve">The list which the </w:t>
            </w:r>
            <w:r>
              <w:rPr>
                <w:sz w:val="20"/>
                <w:szCs w:val="20"/>
                <w:lang w:val="en-US"/>
              </w:rPr>
              <w:t>material</w:t>
            </w:r>
            <w:r w:rsidRPr="00A80C74">
              <w:rPr>
                <w:sz w:val="20"/>
                <w:szCs w:val="20"/>
                <w:lang w:val="en-US"/>
              </w:rPr>
              <w:t xml:space="preserve"> is included in:</w:t>
            </w:r>
          </w:p>
        </w:tc>
        <w:tc>
          <w:tcPr>
            <w:tcW w:w="5366" w:type="dxa"/>
          </w:tcPr>
          <w:p w:rsidR="00731CBA" w:rsidRPr="00A80C74" w:rsidRDefault="00731CBA" w:rsidP="0092144B">
            <w:pPr>
              <w:rPr>
                <w:lang w:val="en-US"/>
              </w:rPr>
            </w:pPr>
            <w:r w:rsidRPr="00A80C74">
              <w:rPr>
                <w:sz w:val="22"/>
                <w:lang w:val="en-US"/>
              </w:rPr>
              <w:t>Annex-1/A</w:t>
            </w:r>
          </w:p>
        </w:tc>
      </w:tr>
      <w:tr w:rsidR="00731CBA" w:rsidRPr="00A80C74" w:rsidTr="0092144B">
        <w:trPr>
          <w:cantSplit/>
          <w:trHeight w:val="240"/>
        </w:trPr>
        <w:tc>
          <w:tcPr>
            <w:tcW w:w="5495" w:type="dxa"/>
          </w:tcPr>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lang w:val="en-US"/>
              </w:rPr>
            </w:pPr>
            <w:r w:rsidRPr="00A80C74">
              <w:rPr>
                <w:b/>
                <w:sz w:val="20"/>
                <w:szCs w:val="20"/>
                <w:lang w:val="en-US"/>
              </w:rPr>
              <w:t>The importer company’s:</w:t>
            </w:r>
          </w:p>
        </w:tc>
        <w:tc>
          <w:tcPr>
            <w:tcW w:w="5366" w:type="dxa"/>
          </w:tcPr>
          <w:p w:rsidR="00731CBA" w:rsidRPr="00A80C74" w:rsidRDefault="00731CBA" w:rsidP="0092144B">
            <w:pPr>
              <w:pStyle w:val="SonnotMetni"/>
              <w:rPr>
                <w:lang w:val="en-US"/>
              </w:rPr>
            </w:pPr>
          </w:p>
        </w:tc>
      </w:tr>
      <w:tr w:rsidR="00731CBA" w:rsidRPr="00A80C74" w:rsidTr="0092144B">
        <w:trPr>
          <w:cantSplit/>
          <w:trHeight w:val="205"/>
        </w:trPr>
        <w:tc>
          <w:tcPr>
            <w:tcW w:w="5495" w:type="dxa"/>
          </w:tcPr>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 xml:space="preserve">Trade name </w:t>
            </w:r>
          </w:p>
        </w:tc>
        <w:tc>
          <w:tcPr>
            <w:tcW w:w="5366" w:type="dxa"/>
          </w:tcPr>
          <w:p w:rsidR="00731CBA" w:rsidRPr="00A80C74" w:rsidRDefault="00731CBA" w:rsidP="0092144B">
            <w:pPr>
              <w:pStyle w:val="SonnotMetni"/>
              <w:rPr>
                <w:lang w:val="en-US"/>
              </w:rPr>
            </w:pPr>
          </w:p>
        </w:tc>
      </w:tr>
      <w:tr w:rsidR="00731CBA" w:rsidRPr="00A80C74" w:rsidTr="0092144B">
        <w:trPr>
          <w:cantSplit/>
          <w:trHeight w:val="205"/>
        </w:trPr>
        <w:tc>
          <w:tcPr>
            <w:tcW w:w="5495" w:type="dxa"/>
          </w:tcPr>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Address and phone number:</w:t>
            </w:r>
          </w:p>
        </w:tc>
        <w:tc>
          <w:tcPr>
            <w:tcW w:w="5366" w:type="dxa"/>
          </w:tcPr>
          <w:p w:rsidR="00731CBA" w:rsidRPr="00A80C74" w:rsidRDefault="00731CBA" w:rsidP="0092144B">
            <w:pPr>
              <w:pStyle w:val="SonnotMetni"/>
              <w:rPr>
                <w:lang w:val="en-US"/>
              </w:rPr>
            </w:pPr>
          </w:p>
        </w:tc>
      </w:tr>
      <w:tr w:rsidR="00731CBA" w:rsidRPr="00A80C74" w:rsidTr="0092144B">
        <w:trPr>
          <w:cantSplit/>
          <w:trHeight w:val="263"/>
        </w:trPr>
        <w:tc>
          <w:tcPr>
            <w:tcW w:w="5495" w:type="dxa"/>
          </w:tcPr>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 xml:space="preserve">Tax Office: </w:t>
            </w:r>
          </w:p>
        </w:tc>
        <w:tc>
          <w:tcPr>
            <w:tcW w:w="5366" w:type="dxa"/>
          </w:tcPr>
          <w:p w:rsidR="00731CBA" w:rsidRPr="00A80C74" w:rsidRDefault="00731CBA" w:rsidP="0092144B">
            <w:pPr>
              <w:pStyle w:val="SonnotMetni"/>
              <w:rPr>
                <w:lang w:val="en-US"/>
              </w:rPr>
            </w:pPr>
          </w:p>
        </w:tc>
      </w:tr>
      <w:tr w:rsidR="00731CBA" w:rsidRPr="00A80C74" w:rsidTr="0092144B">
        <w:trPr>
          <w:cantSplit/>
          <w:trHeight w:val="263"/>
        </w:trPr>
        <w:tc>
          <w:tcPr>
            <w:tcW w:w="5495" w:type="dxa"/>
          </w:tcPr>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Tax registration number:</w:t>
            </w:r>
          </w:p>
        </w:tc>
        <w:tc>
          <w:tcPr>
            <w:tcW w:w="5366" w:type="dxa"/>
          </w:tcPr>
          <w:p w:rsidR="00731CBA" w:rsidRPr="00A80C74" w:rsidRDefault="00731CBA" w:rsidP="0092144B">
            <w:pPr>
              <w:pStyle w:val="SonnotMetni"/>
              <w:rPr>
                <w:lang w:val="en-US"/>
              </w:rPr>
            </w:pPr>
          </w:p>
        </w:tc>
      </w:tr>
      <w:tr w:rsidR="00731CBA" w:rsidRPr="00A80C74" w:rsidTr="0092144B">
        <w:trPr>
          <w:cantSplit/>
          <w:trHeight w:val="210"/>
        </w:trPr>
        <w:tc>
          <w:tcPr>
            <w:tcW w:w="5495" w:type="dxa"/>
          </w:tcPr>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 xml:space="preserve">The  trade name and address of the exporter company: </w:t>
            </w:r>
          </w:p>
        </w:tc>
        <w:tc>
          <w:tcPr>
            <w:tcW w:w="5366" w:type="dxa"/>
          </w:tcPr>
          <w:p w:rsidR="00731CBA" w:rsidRPr="00A80C74" w:rsidRDefault="00731CBA" w:rsidP="0092144B">
            <w:pPr>
              <w:pStyle w:val="SonnotMetni"/>
              <w:rPr>
                <w:lang w:val="en-US"/>
              </w:rPr>
            </w:pPr>
          </w:p>
        </w:tc>
      </w:tr>
      <w:tr w:rsidR="00731CBA" w:rsidRPr="00A80C74" w:rsidTr="0092144B">
        <w:trPr>
          <w:cantSplit/>
          <w:trHeight w:val="240"/>
        </w:trPr>
        <w:tc>
          <w:tcPr>
            <w:tcW w:w="5495" w:type="dxa"/>
          </w:tcPr>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lang w:val="en-US"/>
              </w:rPr>
            </w:pPr>
            <w:r w:rsidRPr="00A80C74">
              <w:rPr>
                <w:b/>
                <w:sz w:val="20"/>
                <w:szCs w:val="20"/>
                <w:lang w:val="en-US"/>
              </w:rPr>
              <w:t>The material’s</w:t>
            </w:r>
            <w:r>
              <w:rPr>
                <w:b/>
                <w:sz w:val="20"/>
                <w:szCs w:val="20"/>
                <w:lang w:val="en-US"/>
              </w:rPr>
              <w:t>:</w:t>
            </w:r>
          </w:p>
        </w:tc>
        <w:tc>
          <w:tcPr>
            <w:tcW w:w="5366" w:type="dxa"/>
          </w:tcPr>
          <w:p w:rsidR="00731CBA" w:rsidRPr="00A80C74" w:rsidRDefault="00731CBA" w:rsidP="0092144B">
            <w:pPr>
              <w:pStyle w:val="SonnotMetni"/>
              <w:rPr>
                <w:lang w:val="en-US"/>
              </w:rPr>
            </w:pPr>
          </w:p>
        </w:tc>
      </w:tr>
      <w:tr w:rsidR="00731CBA" w:rsidRPr="00A80C74" w:rsidTr="0092144B">
        <w:trPr>
          <w:cantSplit/>
          <w:trHeight w:val="102"/>
        </w:trPr>
        <w:tc>
          <w:tcPr>
            <w:tcW w:w="5495" w:type="dxa"/>
          </w:tcPr>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Place of use:</w:t>
            </w:r>
          </w:p>
        </w:tc>
        <w:tc>
          <w:tcPr>
            <w:tcW w:w="5366" w:type="dxa"/>
          </w:tcPr>
          <w:p w:rsidR="00731CBA" w:rsidRPr="00A80C74" w:rsidRDefault="00731CBA" w:rsidP="0092144B">
            <w:pPr>
              <w:pStyle w:val="SonnotMetni"/>
              <w:rPr>
                <w:lang w:val="en-US"/>
              </w:rPr>
            </w:pPr>
          </w:p>
        </w:tc>
      </w:tr>
      <w:tr w:rsidR="00731CBA" w:rsidRPr="00A80C74" w:rsidTr="0092144B">
        <w:trPr>
          <w:cantSplit/>
          <w:trHeight w:val="141"/>
        </w:trPr>
        <w:tc>
          <w:tcPr>
            <w:tcW w:w="5495" w:type="dxa"/>
          </w:tcPr>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Pr>
                <w:sz w:val="20"/>
                <w:szCs w:val="20"/>
                <w:lang w:val="en-US"/>
              </w:rPr>
              <w:t>I</w:t>
            </w:r>
            <w:r w:rsidRPr="00A80C74">
              <w:rPr>
                <w:sz w:val="20"/>
                <w:szCs w:val="20"/>
                <w:lang w:val="en-US"/>
              </w:rPr>
              <w:t xml:space="preserve">mport </w:t>
            </w:r>
            <w:r>
              <w:rPr>
                <w:sz w:val="20"/>
                <w:szCs w:val="20"/>
                <w:lang w:val="en-US"/>
              </w:rPr>
              <w:t xml:space="preserve">purpose </w:t>
            </w:r>
            <w:r w:rsidRPr="00A80C74">
              <w:rPr>
                <w:sz w:val="20"/>
                <w:szCs w:val="20"/>
                <w:lang w:val="en-US"/>
              </w:rPr>
              <w:t xml:space="preserve">(3): </w:t>
            </w:r>
          </w:p>
        </w:tc>
        <w:tc>
          <w:tcPr>
            <w:tcW w:w="5366" w:type="dxa"/>
          </w:tcPr>
          <w:p w:rsidR="00731CBA" w:rsidRPr="00A80C74" w:rsidRDefault="00731CBA" w:rsidP="0092144B">
            <w:pPr>
              <w:rPr>
                <w:sz w:val="20"/>
                <w:szCs w:val="20"/>
                <w:lang w:val="en-US"/>
              </w:rPr>
            </w:pPr>
          </w:p>
        </w:tc>
      </w:tr>
      <w:tr w:rsidR="00731CBA" w:rsidRPr="00A80C74" w:rsidTr="0092144B">
        <w:trPr>
          <w:cantSplit/>
          <w:trHeight w:val="192"/>
        </w:trPr>
        <w:tc>
          <w:tcPr>
            <w:tcW w:w="5495" w:type="dxa"/>
          </w:tcPr>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 xml:space="preserve">Amount: </w:t>
            </w:r>
          </w:p>
        </w:tc>
        <w:tc>
          <w:tcPr>
            <w:tcW w:w="5366" w:type="dxa"/>
          </w:tcPr>
          <w:p w:rsidR="00731CBA" w:rsidRPr="00A80C74" w:rsidRDefault="00731CBA" w:rsidP="0092144B">
            <w:pPr>
              <w:rPr>
                <w:sz w:val="20"/>
                <w:szCs w:val="20"/>
                <w:lang w:val="en-US"/>
              </w:rPr>
            </w:pPr>
          </w:p>
        </w:tc>
      </w:tr>
      <w:tr w:rsidR="00731CBA" w:rsidRPr="00A80C74" w:rsidTr="0092144B">
        <w:trPr>
          <w:cantSplit/>
          <w:trHeight w:val="71"/>
        </w:trPr>
        <w:tc>
          <w:tcPr>
            <w:tcW w:w="5495" w:type="dxa"/>
          </w:tcPr>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 xml:space="preserve">Batch number (4): </w:t>
            </w:r>
          </w:p>
        </w:tc>
        <w:tc>
          <w:tcPr>
            <w:tcW w:w="5366" w:type="dxa"/>
          </w:tcPr>
          <w:p w:rsidR="00731CBA" w:rsidRPr="00A80C74" w:rsidRDefault="00731CBA" w:rsidP="0092144B">
            <w:pPr>
              <w:rPr>
                <w:sz w:val="20"/>
                <w:szCs w:val="20"/>
                <w:lang w:val="en-US"/>
              </w:rPr>
            </w:pPr>
          </w:p>
        </w:tc>
      </w:tr>
      <w:tr w:rsidR="00731CBA" w:rsidRPr="00A80C74" w:rsidTr="0092144B">
        <w:trPr>
          <w:cantSplit/>
          <w:trHeight w:val="116"/>
        </w:trPr>
        <w:tc>
          <w:tcPr>
            <w:tcW w:w="5495" w:type="dxa"/>
          </w:tcPr>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 xml:space="preserve">Country of origin: </w:t>
            </w:r>
          </w:p>
        </w:tc>
        <w:tc>
          <w:tcPr>
            <w:tcW w:w="5366" w:type="dxa"/>
          </w:tcPr>
          <w:p w:rsidR="00731CBA" w:rsidRPr="00A80C74" w:rsidRDefault="00731CBA" w:rsidP="0092144B">
            <w:pPr>
              <w:rPr>
                <w:sz w:val="20"/>
                <w:szCs w:val="20"/>
                <w:lang w:val="en-US"/>
              </w:rPr>
            </w:pPr>
          </w:p>
        </w:tc>
      </w:tr>
      <w:tr w:rsidR="00731CBA" w:rsidRPr="00A80C74" w:rsidTr="0092144B">
        <w:trPr>
          <w:cantSplit/>
          <w:trHeight w:val="169"/>
        </w:trPr>
        <w:tc>
          <w:tcPr>
            <w:tcW w:w="5495" w:type="dxa"/>
          </w:tcPr>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Country of loading:</w:t>
            </w:r>
          </w:p>
        </w:tc>
        <w:tc>
          <w:tcPr>
            <w:tcW w:w="5366" w:type="dxa"/>
          </w:tcPr>
          <w:p w:rsidR="00731CBA" w:rsidRPr="00A80C74" w:rsidRDefault="00731CBA" w:rsidP="0092144B">
            <w:pPr>
              <w:rPr>
                <w:sz w:val="20"/>
                <w:szCs w:val="20"/>
                <w:lang w:val="en-US"/>
              </w:rPr>
            </w:pPr>
          </w:p>
        </w:tc>
      </w:tr>
      <w:tr w:rsidR="00731CBA" w:rsidRPr="00A80C74" w:rsidTr="0092144B">
        <w:trPr>
          <w:cantSplit/>
          <w:trHeight w:val="221"/>
        </w:trPr>
        <w:tc>
          <w:tcPr>
            <w:tcW w:w="5495" w:type="dxa"/>
          </w:tcPr>
          <w:p w:rsidR="00731CBA" w:rsidRPr="00A80C74" w:rsidRDefault="00731CBA" w:rsidP="0092144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Customs entry:</w:t>
            </w:r>
          </w:p>
        </w:tc>
        <w:tc>
          <w:tcPr>
            <w:tcW w:w="5366" w:type="dxa"/>
          </w:tcPr>
          <w:p w:rsidR="00731CBA" w:rsidRPr="00A80C74" w:rsidRDefault="00731CBA" w:rsidP="0092144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20"/>
                <w:szCs w:val="20"/>
                <w:lang w:val="en-US"/>
              </w:rPr>
            </w:pPr>
          </w:p>
        </w:tc>
      </w:tr>
      <w:tr w:rsidR="00731CBA" w:rsidRPr="00A80C74" w:rsidTr="0092144B">
        <w:trPr>
          <w:cantSplit/>
          <w:trHeight w:val="310"/>
        </w:trPr>
        <w:tc>
          <w:tcPr>
            <w:tcW w:w="5495" w:type="dxa"/>
          </w:tcPr>
          <w:p w:rsidR="00731CBA" w:rsidRPr="00A80C74" w:rsidRDefault="00731CBA" w:rsidP="0092144B">
            <w:pPr>
              <w:tabs>
                <w:tab w:val="left" w:pos="7920"/>
              </w:tabs>
              <w:rPr>
                <w:sz w:val="20"/>
                <w:szCs w:val="20"/>
                <w:lang w:val="en-US"/>
              </w:rPr>
            </w:pPr>
            <w:r w:rsidRPr="00A80C74">
              <w:rPr>
                <w:sz w:val="20"/>
                <w:szCs w:val="20"/>
                <w:lang w:val="en-US"/>
              </w:rPr>
              <w:t>The trade name, address and phone number of the User:</w:t>
            </w:r>
          </w:p>
        </w:tc>
        <w:tc>
          <w:tcPr>
            <w:tcW w:w="5366" w:type="dxa"/>
          </w:tcPr>
          <w:p w:rsidR="00731CBA" w:rsidRPr="00A80C74" w:rsidRDefault="00731CBA" w:rsidP="0092144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20"/>
                <w:szCs w:val="20"/>
                <w:lang w:val="en-US"/>
              </w:rPr>
            </w:pPr>
          </w:p>
        </w:tc>
      </w:tr>
      <w:tr w:rsidR="00731CBA" w:rsidRPr="00A80C74" w:rsidTr="0092144B">
        <w:trPr>
          <w:cantSplit/>
          <w:trHeight w:val="310"/>
        </w:trPr>
        <w:tc>
          <w:tcPr>
            <w:tcW w:w="10861" w:type="dxa"/>
            <w:gridSpan w:val="2"/>
          </w:tcPr>
          <w:p w:rsidR="00731CBA" w:rsidRPr="00A80C74" w:rsidRDefault="00731CBA" w:rsidP="0092144B">
            <w:pPr>
              <w:tabs>
                <w:tab w:val="left" w:pos="7920"/>
              </w:tabs>
              <w:rPr>
                <w:sz w:val="20"/>
                <w:szCs w:val="20"/>
                <w:lang w:val="en-US"/>
              </w:rPr>
            </w:pPr>
          </w:p>
          <w:p w:rsidR="00731CBA" w:rsidRPr="00A80C74" w:rsidRDefault="00731CBA" w:rsidP="0092144B">
            <w:pPr>
              <w:tabs>
                <w:tab w:val="left" w:pos="7920"/>
              </w:tabs>
              <w:rPr>
                <w:sz w:val="20"/>
                <w:szCs w:val="20"/>
                <w:lang w:val="en-US"/>
              </w:rPr>
            </w:pPr>
            <w:r w:rsidRPr="00A80C74">
              <w:rPr>
                <w:sz w:val="20"/>
                <w:szCs w:val="20"/>
                <w:lang w:val="en-US"/>
              </w:rPr>
              <w:t xml:space="preserve">Circle the relevant heading </w:t>
            </w:r>
            <w:r>
              <w:rPr>
                <w:sz w:val="20"/>
                <w:szCs w:val="20"/>
                <w:lang w:val="en-US"/>
              </w:rPr>
              <w:t xml:space="preserve">stated below </w:t>
            </w:r>
            <w:r w:rsidRPr="00A80C74">
              <w:rPr>
                <w:sz w:val="20"/>
                <w:szCs w:val="20"/>
                <w:lang w:val="en-US"/>
              </w:rPr>
              <w:t>according to the feature of the item to be imported. (</w:t>
            </w:r>
            <w:r>
              <w:rPr>
                <w:sz w:val="20"/>
                <w:szCs w:val="20"/>
                <w:lang w:val="en-US"/>
              </w:rPr>
              <w:t xml:space="preserve">In addition, </w:t>
            </w:r>
            <w:r w:rsidRPr="00A80C74">
              <w:rPr>
                <w:sz w:val="20"/>
                <w:szCs w:val="20"/>
                <w:lang w:val="en-US"/>
              </w:rPr>
              <w:t xml:space="preserve">the relevant section </w:t>
            </w:r>
            <w:proofErr w:type="gramStart"/>
            <w:r w:rsidRPr="00A80C74">
              <w:rPr>
                <w:sz w:val="20"/>
                <w:szCs w:val="20"/>
                <w:lang w:val="en-US"/>
              </w:rPr>
              <w:t>will be underlined</w:t>
            </w:r>
            <w:proofErr w:type="gramEnd"/>
            <w:r w:rsidRPr="00A80C74">
              <w:rPr>
                <w:sz w:val="20"/>
                <w:szCs w:val="20"/>
                <w:lang w:val="en-US"/>
              </w:rPr>
              <w:t xml:space="preserve"> </w:t>
            </w:r>
            <w:r>
              <w:rPr>
                <w:sz w:val="20"/>
                <w:szCs w:val="20"/>
                <w:lang w:val="en-US"/>
              </w:rPr>
              <w:t>i</w:t>
            </w:r>
            <w:r w:rsidRPr="00A80C74">
              <w:rPr>
                <w:sz w:val="20"/>
                <w:szCs w:val="20"/>
                <w:lang w:val="en-US"/>
              </w:rPr>
              <w:t>f the item is in Group B.)</w:t>
            </w:r>
          </w:p>
          <w:p w:rsidR="00731CBA" w:rsidRPr="00A80C74" w:rsidRDefault="00731CBA" w:rsidP="0092144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b/>
                <w:sz w:val="20"/>
                <w:szCs w:val="20"/>
                <w:u w:val="single"/>
                <w:lang w:val="en-US"/>
              </w:rPr>
              <w:t>A-</w:t>
            </w:r>
            <w:r w:rsidRPr="00A80C74">
              <w:rPr>
                <w:sz w:val="20"/>
                <w:szCs w:val="20"/>
                <w:lang w:val="en-US"/>
              </w:rPr>
              <w:t xml:space="preserve"> It complies with the provisions of Veterinary Services, Plant Health, Food and Feed Law No. 5996). </w:t>
            </w:r>
          </w:p>
          <w:p w:rsidR="00731CBA" w:rsidRPr="00A80C74" w:rsidRDefault="00731CBA" w:rsidP="0092144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 xml:space="preserve">B- It complies with the specifications of European Community, </w:t>
            </w:r>
            <w:r>
              <w:rPr>
                <w:lang w:val="en-US"/>
              </w:rPr>
              <w:t>w</w:t>
            </w:r>
            <w:r w:rsidRPr="00A80C74">
              <w:rPr>
                <w:sz w:val="20"/>
                <w:szCs w:val="20"/>
                <w:lang w:val="en-US"/>
              </w:rPr>
              <w:t xml:space="preserve">orld Health Organization and </w:t>
            </w:r>
            <w:r>
              <w:rPr>
                <w:sz w:val="20"/>
                <w:szCs w:val="20"/>
                <w:lang w:val="en-US"/>
              </w:rPr>
              <w:t xml:space="preserve">Codex </w:t>
            </w:r>
            <w:proofErr w:type="spellStart"/>
            <w:r>
              <w:rPr>
                <w:sz w:val="20"/>
                <w:szCs w:val="20"/>
                <w:lang w:val="en-US"/>
              </w:rPr>
              <w:t>Alimentarius</w:t>
            </w:r>
            <w:proofErr w:type="spellEnd"/>
            <w:r>
              <w:rPr>
                <w:sz w:val="20"/>
                <w:szCs w:val="20"/>
                <w:lang w:val="en-US"/>
              </w:rPr>
              <w:t>.</w:t>
            </w:r>
          </w:p>
          <w:p w:rsidR="00731CBA" w:rsidRPr="00A80C74" w:rsidRDefault="00731CBA" w:rsidP="0092144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C- It complies with the provisions of Seed Law No. 5553.</w:t>
            </w:r>
          </w:p>
          <w:p w:rsidR="00731CBA" w:rsidRPr="00A80C74" w:rsidRDefault="00731CBA" w:rsidP="0092144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D- It complies with the provisions of Fisheries Law No. 1380.</w:t>
            </w:r>
          </w:p>
          <w:p w:rsidR="00731CBA" w:rsidRPr="00A80C74" w:rsidRDefault="00731CBA" w:rsidP="0092144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E- It complies with the provisions of Animal Protection Law No.5199.</w:t>
            </w:r>
          </w:p>
          <w:p w:rsidR="00731CBA" w:rsidRPr="00A80C74" w:rsidRDefault="00731CBA" w:rsidP="0092144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p>
        </w:tc>
      </w:tr>
      <w:tr w:rsidR="00731CBA" w:rsidRPr="00A80C74" w:rsidTr="0092144B">
        <w:trPr>
          <w:cantSplit/>
          <w:trHeight w:val="310"/>
        </w:trPr>
        <w:tc>
          <w:tcPr>
            <w:tcW w:w="10861" w:type="dxa"/>
            <w:gridSpan w:val="2"/>
          </w:tcPr>
          <w:p w:rsidR="00731CBA" w:rsidRPr="00A80C74" w:rsidRDefault="00731CBA" w:rsidP="0092144B">
            <w:pPr>
              <w:tabs>
                <w:tab w:val="left" w:pos="7920"/>
              </w:tabs>
              <w:rPr>
                <w:sz w:val="20"/>
                <w:szCs w:val="20"/>
                <w:lang w:val="en-US"/>
              </w:rPr>
            </w:pPr>
            <w:r w:rsidRPr="00A80C74">
              <w:rPr>
                <w:sz w:val="20"/>
                <w:szCs w:val="20"/>
                <w:lang w:val="en-US"/>
              </w:rPr>
              <w:t>(1) HS Code specification is not under the responsibility of the Ministry of Food, Agriculture and Livestock.</w:t>
            </w:r>
          </w:p>
          <w:p w:rsidR="00731CBA" w:rsidRPr="00A80C74" w:rsidRDefault="00731CBA" w:rsidP="0092144B">
            <w:pPr>
              <w:tabs>
                <w:tab w:val="left" w:pos="7920"/>
              </w:tabs>
              <w:rPr>
                <w:sz w:val="20"/>
                <w:szCs w:val="20"/>
                <w:lang w:val="en-US"/>
              </w:rPr>
            </w:pPr>
            <w:r w:rsidRPr="00A80C74">
              <w:rPr>
                <w:sz w:val="20"/>
                <w:szCs w:val="20"/>
                <w:lang w:val="en-US"/>
              </w:rPr>
              <w:t xml:space="preserve">(2) In the </w:t>
            </w:r>
            <w:proofErr w:type="spellStart"/>
            <w:r w:rsidRPr="00A80C74">
              <w:rPr>
                <w:sz w:val="20"/>
                <w:szCs w:val="20"/>
                <w:lang w:val="en-US"/>
              </w:rPr>
              <w:t>proforma</w:t>
            </w:r>
            <w:proofErr w:type="spellEnd"/>
            <w:r w:rsidRPr="00A80C74">
              <w:rPr>
                <w:sz w:val="20"/>
                <w:szCs w:val="20"/>
                <w:lang w:val="en-US"/>
              </w:rPr>
              <w:t xml:space="preserve"> invoice, if there is more than one item under one name, they </w:t>
            </w:r>
            <w:proofErr w:type="gramStart"/>
            <w:r w:rsidRPr="00A80C74">
              <w:rPr>
                <w:sz w:val="20"/>
                <w:szCs w:val="20"/>
                <w:lang w:val="en-US"/>
              </w:rPr>
              <w:t>will be indicated</w:t>
            </w:r>
            <w:proofErr w:type="gramEnd"/>
            <w:r w:rsidRPr="00A80C74">
              <w:rPr>
                <w:sz w:val="20"/>
                <w:szCs w:val="20"/>
                <w:lang w:val="en-US"/>
              </w:rPr>
              <w:t xml:space="preserve"> separately.</w:t>
            </w:r>
          </w:p>
          <w:p w:rsidR="00731CBA" w:rsidRPr="00A80C74" w:rsidRDefault="00731CBA" w:rsidP="0092144B">
            <w:pPr>
              <w:tabs>
                <w:tab w:val="left" w:pos="7920"/>
              </w:tabs>
              <w:rPr>
                <w:sz w:val="20"/>
                <w:szCs w:val="20"/>
                <w:lang w:val="en-US"/>
              </w:rPr>
            </w:pPr>
            <w:r w:rsidRPr="00A80C74">
              <w:rPr>
                <w:sz w:val="20"/>
                <w:szCs w:val="20"/>
                <w:lang w:val="en-US"/>
              </w:rPr>
              <w:t xml:space="preserve">(3) It </w:t>
            </w:r>
            <w:proofErr w:type="gramStart"/>
            <w:r w:rsidRPr="00A80C74">
              <w:rPr>
                <w:sz w:val="20"/>
                <w:szCs w:val="20"/>
                <w:lang w:val="en-US"/>
              </w:rPr>
              <w:t>will be stated</w:t>
            </w:r>
            <w:proofErr w:type="gramEnd"/>
            <w:r w:rsidRPr="00A80C74">
              <w:rPr>
                <w:sz w:val="20"/>
                <w:szCs w:val="20"/>
                <w:lang w:val="en-US"/>
              </w:rPr>
              <w:t xml:space="preserve"> in the imports of live </w:t>
            </w:r>
            <w:proofErr w:type="spellStart"/>
            <w:r w:rsidRPr="00A80C74">
              <w:rPr>
                <w:sz w:val="20"/>
                <w:szCs w:val="20"/>
                <w:lang w:val="en-US"/>
              </w:rPr>
              <w:t>aquacultural</w:t>
            </w:r>
            <w:proofErr w:type="spellEnd"/>
            <w:r w:rsidRPr="00A80C74">
              <w:rPr>
                <w:sz w:val="20"/>
                <w:szCs w:val="20"/>
                <w:lang w:val="en-US"/>
              </w:rPr>
              <w:t xml:space="preserve"> products.</w:t>
            </w:r>
          </w:p>
          <w:p w:rsidR="00731CBA" w:rsidRPr="00A80C74" w:rsidRDefault="00731CBA" w:rsidP="0092144B">
            <w:pPr>
              <w:tabs>
                <w:tab w:val="left" w:pos="7920"/>
              </w:tabs>
              <w:rPr>
                <w:sz w:val="20"/>
                <w:szCs w:val="20"/>
                <w:lang w:val="en-US"/>
              </w:rPr>
            </w:pPr>
            <w:r w:rsidRPr="00A80C74">
              <w:rPr>
                <w:sz w:val="20"/>
                <w:szCs w:val="20"/>
                <w:lang w:val="en-US"/>
              </w:rPr>
              <w:t xml:space="preserve">(4) It </w:t>
            </w:r>
            <w:proofErr w:type="gramStart"/>
            <w:r w:rsidRPr="00A80C74">
              <w:rPr>
                <w:sz w:val="20"/>
                <w:szCs w:val="20"/>
                <w:lang w:val="en-US"/>
              </w:rPr>
              <w:t>shall be indicated</w:t>
            </w:r>
            <w:proofErr w:type="gramEnd"/>
            <w:r w:rsidRPr="00A80C74">
              <w:rPr>
                <w:lang w:val="en-US"/>
              </w:rPr>
              <w:t xml:space="preserve"> </w:t>
            </w:r>
            <w:r w:rsidRPr="00A80C74">
              <w:rPr>
                <w:sz w:val="20"/>
                <w:szCs w:val="20"/>
                <w:lang w:val="en-US"/>
              </w:rPr>
              <w:t xml:space="preserve">in the imports of veterinary medicinal products, materials used in the production of these products or starting </w:t>
            </w:r>
            <w:r w:rsidRPr="006F0582">
              <w:rPr>
                <w:sz w:val="20"/>
                <w:szCs w:val="20"/>
                <w:lang w:val="en-US"/>
              </w:rPr>
              <w:t>materials.</w:t>
            </w:r>
          </w:p>
          <w:p w:rsidR="00731CBA" w:rsidRPr="00A80C74" w:rsidRDefault="00731CBA" w:rsidP="0092144B">
            <w:pPr>
              <w:tabs>
                <w:tab w:val="left" w:pos="7920"/>
              </w:tabs>
              <w:rPr>
                <w:sz w:val="20"/>
                <w:szCs w:val="20"/>
                <w:lang w:val="en-US"/>
              </w:rPr>
            </w:pPr>
          </w:p>
          <w:p w:rsidR="00731CBA" w:rsidRPr="00A80C74" w:rsidRDefault="00731CBA" w:rsidP="0092144B">
            <w:pPr>
              <w:tabs>
                <w:tab w:val="left" w:pos="7920"/>
              </w:tabs>
              <w:rPr>
                <w:sz w:val="20"/>
                <w:szCs w:val="20"/>
                <w:lang w:val="en-US"/>
              </w:rPr>
            </w:pPr>
          </w:p>
        </w:tc>
      </w:tr>
      <w:tr w:rsidR="00731CBA" w:rsidRPr="00A80C74" w:rsidTr="0092144B">
        <w:trPr>
          <w:cantSplit/>
          <w:trHeight w:val="310"/>
        </w:trPr>
        <w:tc>
          <w:tcPr>
            <w:tcW w:w="10861" w:type="dxa"/>
            <w:gridSpan w:val="2"/>
          </w:tcPr>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p>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US"/>
              </w:rPr>
            </w:pPr>
            <w:r w:rsidRPr="00A80C74">
              <w:rPr>
                <w:sz w:val="20"/>
                <w:szCs w:val="20"/>
                <w:lang w:val="en-US"/>
              </w:rPr>
              <w:t>We affirm that  the information on this form organized by us is precise and complete, and we undertake to import the products in compliance with the provisions of the Communiqué on Import Control of Products that are Subject to the Inspection of the Ministry of Food, Agriculture and Livestock (Product Safety and Inspection: 2018/5).</w:t>
            </w:r>
          </w:p>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p>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n-US"/>
              </w:rPr>
            </w:pPr>
          </w:p>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r w:rsidRPr="00A80C74">
              <w:rPr>
                <w:sz w:val="20"/>
                <w:szCs w:val="20"/>
                <w:lang w:val="en-US"/>
              </w:rPr>
              <w:t xml:space="preserve">                                                                                                                                                               Seal of the company</w:t>
            </w:r>
          </w:p>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en-US"/>
              </w:rPr>
            </w:pPr>
            <w:r w:rsidRPr="00A80C74">
              <w:rPr>
                <w:sz w:val="20"/>
                <w:szCs w:val="20"/>
                <w:lang w:val="en-US"/>
              </w:rPr>
              <w:t>The name and surname of the Official /Signature</w:t>
            </w:r>
          </w:p>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p>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US"/>
              </w:rPr>
            </w:pPr>
          </w:p>
        </w:tc>
      </w:tr>
      <w:tr w:rsidR="00731CBA" w:rsidRPr="00A80C74" w:rsidTr="0092144B">
        <w:trPr>
          <w:cantSplit/>
          <w:trHeight w:val="2257"/>
        </w:trPr>
        <w:tc>
          <w:tcPr>
            <w:tcW w:w="10861" w:type="dxa"/>
            <w:gridSpan w:val="2"/>
          </w:tcPr>
          <w:p w:rsidR="00731CBA" w:rsidRPr="00A80C74" w:rsidRDefault="00731CBA" w:rsidP="0092144B">
            <w:pPr>
              <w:tabs>
                <w:tab w:val="left" w:pos="3600"/>
                <w:tab w:val="left" w:pos="4320"/>
                <w:tab w:val="left" w:pos="5040"/>
                <w:tab w:val="left" w:pos="5760"/>
                <w:tab w:val="left" w:pos="6480"/>
                <w:tab w:val="left" w:pos="7200"/>
                <w:tab w:val="left" w:pos="7920"/>
              </w:tabs>
              <w:rPr>
                <w:sz w:val="20"/>
                <w:szCs w:val="20"/>
                <w:lang w:val="en-US"/>
              </w:rPr>
            </w:pPr>
          </w:p>
          <w:p w:rsidR="00731CBA" w:rsidRDefault="00731CBA" w:rsidP="0092144B">
            <w:pPr>
              <w:tabs>
                <w:tab w:val="left" w:pos="3600"/>
                <w:tab w:val="left" w:pos="4320"/>
                <w:tab w:val="left" w:pos="5040"/>
                <w:tab w:val="left" w:pos="5760"/>
                <w:tab w:val="left" w:pos="6480"/>
                <w:tab w:val="left" w:pos="7200"/>
                <w:tab w:val="left" w:pos="7920"/>
              </w:tabs>
              <w:rPr>
                <w:sz w:val="20"/>
                <w:szCs w:val="20"/>
                <w:lang w:val="en-US"/>
              </w:rPr>
            </w:pPr>
          </w:p>
          <w:p w:rsidR="00731CBA" w:rsidRPr="00A80C74" w:rsidRDefault="00731CBA" w:rsidP="0092144B">
            <w:pPr>
              <w:tabs>
                <w:tab w:val="left" w:pos="3600"/>
                <w:tab w:val="left" w:pos="4320"/>
                <w:tab w:val="left" w:pos="5040"/>
                <w:tab w:val="left" w:pos="5760"/>
                <w:tab w:val="left" w:pos="6480"/>
                <w:tab w:val="left" w:pos="7200"/>
                <w:tab w:val="left" w:pos="7920"/>
              </w:tabs>
              <w:jc w:val="both"/>
              <w:rPr>
                <w:sz w:val="20"/>
                <w:szCs w:val="20"/>
                <w:lang w:val="en-US"/>
              </w:rPr>
            </w:pPr>
            <w:proofErr w:type="gramStart"/>
            <w:r w:rsidRPr="00A80C74">
              <w:rPr>
                <w:sz w:val="20"/>
                <w:szCs w:val="20"/>
                <w:lang w:val="en-US"/>
              </w:rPr>
              <w:t xml:space="preserve">As a result of the inspection carried out in in accordance with the relevant Communiqué, the import of this product which is in the scope of this Control Certificate is approved on condition that the product is deemed suitable in the inspections of the product in terms of human health &amp; </w:t>
            </w:r>
            <w:r>
              <w:rPr>
                <w:sz w:val="20"/>
                <w:szCs w:val="20"/>
                <w:lang w:val="en-US"/>
              </w:rPr>
              <w:t>safety</w:t>
            </w:r>
            <w:r w:rsidRPr="00A80C74">
              <w:rPr>
                <w:sz w:val="20"/>
                <w:szCs w:val="20"/>
                <w:lang w:val="en-US"/>
              </w:rPr>
              <w:t>, and animal &amp; plant inventory and health during the customs process.</w:t>
            </w:r>
            <w:proofErr w:type="gramEnd"/>
            <w:r w:rsidRPr="00A80C74">
              <w:rPr>
                <w:sz w:val="20"/>
                <w:szCs w:val="20"/>
                <w:lang w:val="en-US"/>
              </w:rPr>
              <w:t xml:space="preserve"> </w:t>
            </w:r>
          </w:p>
          <w:p w:rsidR="00731CBA" w:rsidRPr="00A80C74" w:rsidRDefault="00731CBA" w:rsidP="0092144B">
            <w:pPr>
              <w:tabs>
                <w:tab w:val="left" w:pos="3600"/>
                <w:tab w:val="left" w:pos="4320"/>
                <w:tab w:val="left" w:pos="5040"/>
                <w:tab w:val="left" w:pos="5760"/>
                <w:tab w:val="left" w:pos="6480"/>
                <w:tab w:val="left" w:pos="7200"/>
                <w:tab w:val="left" w:pos="7920"/>
              </w:tabs>
              <w:jc w:val="center"/>
              <w:rPr>
                <w:sz w:val="17"/>
                <w:szCs w:val="17"/>
                <w:lang w:val="en-US"/>
              </w:rPr>
            </w:pPr>
          </w:p>
          <w:p w:rsidR="00731CBA" w:rsidRPr="00A80C74" w:rsidRDefault="00731CBA" w:rsidP="0092144B">
            <w:pPr>
              <w:tabs>
                <w:tab w:val="left" w:pos="3600"/>
                <w:tab w:val="left" w:pos="4320"/>
                <w:tab w:val="left" w:pos="5040"/>
                <w:tab w:val="left" w:pos="5760"/>
                <w:tab w:val="left" w:pos="6480"/>
                <w:tab w:val="left" w:pos="7200"/>
                <w:tab w:val="left" w:pos="7920"/>
              </w:tabs>
              <w:jc w:val="center"/>
              <w:rPr>
                <w:sz w:val="17"/>
                <w:szCs w:val="17"/>
                <w:lang w:val="en-US"/>
              </w:rPr>
            </w:pPr>
          </w:p>
          <w:p w:rsidR="00731CBA" w:rsidRPr="00A80C74" w:rsidRDefault="00731CBA" w:rsidP="0092144B">
            <w:pPr>
              <w:tabs>
                <w:tab w:val="left" w:pos="3600"/>
                <w:tab w:val="left" w:pos="4320"/>
                <w:tab w:val="left" w:pos="5040"/>
                <w:tab w:val="left" w:pos="5760"/>
                <w:tab w:val="left" w:pos="6480"/>
                <w:tab w:val="left" w:pos="7200"/>
                <w:tab w:val="left" w:pos="7920"/>
              </w:tabs>
              <w:jc w:val="center"/>
              <w:rPr>
                <w:sz w:val="17"/>
                <w:szCs w:val="17"/>
                <w:lang w:val="en-US"/>
              </w:rPr>
            </w:pPr>
          </w:p>
          <w:p w:rsidR="00731CBA" w:rsidRPr="00A80C74" w:rsidRDefault="00731CBA" w:rsidP="0092144B">
            <w:pPr>
              <w:tabs>
                <w:tab w:val="left" w:pos="3600"/>
                <w:tab w:val="left" w:pos="4320"/>
                <w:tab w:val="left" w:pos="5040"/>
                <w:tab w:val="left" w:pos="5760"/>
                <w:tab w:val="left" w:pos="6480"/>
                <w:tab w:val="left" w:pos="7200"/>
                <w:tab w:val="left" w:pos="7920"/>
              </w:tabs>
              <w:jc w:val="right"/>
              <w:rPr>
                <w:sz w:val="20"/>
                <w:szCs w:val="20"/>
                <w:lang w:val="en-US"/>
              </w:rPr>
            </w:pPr>
            <w:r w:rsidRPr="00A80C74">
              <w:rPr>
                <w:sz w:val="20"/>
                <w:szCs w:val="20"/>
                <w:lang w:val="en-US"/>
              </w:rPr>
              <w:t>Signature and seal</w:t>
            </w:r>
          </w:p>
          <w:p w:rsidR="00731CBA" w:rsidRPr="00A80C74" w:rsidRDefault="00731CBA" w:rsidP="00921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n-US"/>
              </w:rPr>
            </w:pPr>
            <w:r w:rsidRPr="00A80C74">
              <w:rPr>
                <w:sz w:val="20"/>
                <w:szCs w:val="20"/>
                <w:lang w:val="en-US"/>
              </w:rPr>
              <w:t xml:space="preserve">                                                                                                                                                                                        Date</w:t>
            </w:r>
          </w:p>
        </w:tc>
      </w:tr>
    </w:tbl>
    <w:p w:rsidR="00731CBA" w:rsidRPr="00A80C74" w:rsidRDefault="00731CBA" w:rsidP="00731CBA">
      <w:pPr>
        <w:tabs>
          <w:tab w:val="left" w:pos="6474"/>
        </w:tabs>
        <w:jc w:val="right"/>
        <w:rPr>
          <w:b/>
          <w:lang w:val="en-US"/>
        </w:rPr>
      </w:pPr>
      <w:r w:rsidRPr="00A80C74">
        <w:rPr>
          <w:lang w:val="en-US"/>
        </w:rPr>
        <w:tab/>
      </w: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r w:rsidRPr="00A80C74">
        <w:rPr>
          <w:b/>
          <w:color w:val="auto"/>
          <w:lang w:val="en-US"/>
        </w:rPr>
        <w:lastRenderedPageBreak/>
        <w:t>Annex-3</w:t>
      </w: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spacing w:after="27"/>
        <w:jc w:val="right"/>
        <w:rPr>
          <w:b/>
          <w:color w:val="auto"/>
          <w:lang w:val="en-US"/>
        </w:rPr>
      </w:pPr>
    </w:p>
    <w:p w:rsidR="00731CBA" w:rsidRPr="00A80C74" w:rsidRDefault="00731CBA" w:rsidP="00731CBA">
      <w:pPr>
        <w:pStyle w:val="Default"/>
        <w:ind w:firstLine="709"/>
        <w:jc w:val="both"/>
        <w:rPr>
          <w:b/>
          <w:color w:val="auto"/>
          <w:lang w:val="en-US"/>
        </w:rPr>
      </w:pPr>
      <w:r w:rsidRPr="00A80C74">
        <w:rPr>
          <w:b/>
          <w:color w:val="auto"/>
          <w:lang w:val="en-US"/>
        </w:rPr>
        <w:t>The microsatellite markers used for the confirmation of parents for cattle are as follows:</w:t>
      </w:r>
    </w:p>
    <w:p w:rsidR="00731CBA" w:rsidRPr="00A80C74" w:rsidRDefault="00731CBA" w:rsidP="00731CBA">
      <w:pPr>
        <w:pStyle w:val="Default"/>
        <w:rPr>
          <w:color w:val="auto"/>
          <w:lang w:val="en-US"/>
        </w:rPr>
      </w:pPr>
    </w:p>
    <w:tbl>
      <w:tblPr>
        <w:tblW w:w="4297" w:type="dxa"/>
        <w:tblInd w:w="1137" w:type="dxa"/>
        <w:tblLayout w:type="fixed"/>
        <w:tblCellMar>
          <w:top w:w="55" w:type="dxa"/>
          <w:left w:w="55" w:type="dxa"/>
          <w:bottom w:w="55" w:type="dxa"/>
          <w:right w:w="55" w:type="dxa"/>
        </w:tblCellMar>
        <w:tblLook w:val="0000" w:firstRow="0" w:lastRow="0" w:firstColumn="0" w:lastColumn="0" w:noHBand="0" w:noVBand="0"/>
      </w:tblPr>
      <w:tblGrid>
        <w:gridCol w:w="1230"/>
        <w:gridCol w:w="1580"/>
        <w:gridCol w:w="1487"/>
      </w:tblGrid>
      <w:tr w:rsidR="00731CBA" w:rsidRPr="00A80C74" w:rsidTr="0092144B">
        <w:trPr>
          <w:trHeight w:val="242"/>
        </w:trPr>
        <w:tc>
          <w:tcPr>
            <w:tcW w:w="1230" w:type="dxa"/>
            <w:vMerge w:val="restart"/>
            <w:tcBorders>
              <w:top w:val="single" w:sz="1" w:space="0" w:color="000000"/>
              <w:left w:val="single" w:sz="1" w:space="0" w:color="000000"/>
            </w:tcBorders>
            <w:vAlign w:val="center"/>
          </w:tcPr>
          <w:p w:rsidR="00731CBA" w:rsidRPr="00A80C74" w:rsidRDefault="00731CBA" w:rsidP="0092144B">
            <w:pPr>
              <w:autoSpaceDE w:val="0"/>
              <w:snapToGrid w:val="0"/>
              <w:jc w:val="center"/>
              <w:rPr>
                <w:b/>
                <w:bCs/>
                <w:lang w:val="en-US"/>
              </w:rPr>
            </w:pPr>
            <w:r w:rsidRPr="00A80C74">
              <w:rPr>
                <w:b/>
                <w:bCs/>
                <w:lang w:val="en-US"/>
              </w:rPr>
              <w:t>Locus</w:t>
            </w:r>
          </w:p>
        </w:tc>
        <w:tc>
          <w:tcPr>
            <w:tcW w:w="3067" w:type="dxa"/>
            <w:gridSpan w:val="2"/>
            <w:tcBorders>
              <w:top w:val="single" w:sz="1" w:space="0" w:color="000000"/>
              <w:left w:val="single" w:sz="1" w:space="0" w:color="000000"/>
              <w:bottom w:val="single" w:sz="1" w:space="0" w:color="000000"/>
              <w:right w:val="single" w:sz="1" w:space="0" w:color="000000"/>
            </w:tcBorders>
          </w:tcPr>
          <w:p w:rsidR="00731CBA" w:rsidRPr="00A80C74" w:rsidRDefault="00731CBA" w:rsidP="0092144B">
            <w:pPr>
              <w:autoSpaceDE w:val="0"/>
              <w:snapToGrid w:val="0"/>
              <w:jc w:val="center"/>
              <w:rPr>
                <w:b/>
                <w:bCs/>
                <w:lang w:val="en-US"/>
              </w:rPr>
            </w:pPr>
            <w:r w:rsidRPr="00A80C74">
              <w:rPr>
                <w:b/>
                <w:bCs/>
                <w:lang w:val="en-US"/>
              </w:rPr>
              <w:t>Fragment size (</w:t>
            </w:r>
            <w:proofErr w:type="spellStart"/>
            <w:r w:rsidRPr="00A80C74">
              <w:rPr>
                <w:b/>
                <w:bCs/>
                <w:lang w:val="en-US"/>
              </w:rPr>
              <w:t>bp</w:t>
            </w:r>
            <w:proofErr w:type="spellEnd"/>
            <w:r w:rsidRPr="00A80C74">
              <w:rPr>
                <w:b/>
                <w:bCs/>
                <w:lang w:val="en-US"/>
              </w:rPr>
              <w:t>)</w:t>
            </w:r>
          </w:p>
        </w:tc>
      </w:tr>
      <w:tr w:rsidR="00731CBA" w:rsidRPr="00A80C74" w:rsidTr="0092144B">
        <w:trPr>
          <w:trHeight w:val="242"/>
        </w:trPr>
        <w:tc>
          <w:tcPr>
            <w:tcW w:w="1230" w:type="dxa"/>
            <w:vMerge/>
            <w:tcBorders>
              <w:left w:val="single" w:sz="1" w:space="0" w:color="000000"/>
              <w:bottom w:val="single" w:sz="1" w:space="0" w:color="000000"/>
            </w:tcBorders>
            <w:vAlign w:val="bottom"/>
          </w:tcPr>
          <w:p w:rsidR="00731CBA" w:rsidRPr="00A80C74" w:rsidRDefault="00731CBA" w:rsidP="0092144B">
            <w:pPr>
              <w:autoSpaceDE w:val="0"/>
              <w:snapToGrid w:val="0"/>
              <w:rPr>
                <w:lang w:val="en-US"/>
              </w:rPr>
            </w:pPr>
          </w:p>
        </w:tc>
        <w:tc>
          <w:tcPr>
            <w:tcW w:w="1580" w:type="dxa"/>
            <w:tcBorders>
              <w:left w:val="single" w:sz="1" w:space="0" w:color="000000"/>
              <w:bottom w:val="single" w:sz="1" w:space="0" w:color="000000"/>
            </w:tcBorders>
          </w:tcPr>
          <w:p w:rsidR="00731CBA" w:rsidRPr="00A80C74" w:rsidRDefault="00731CBA" w:rsidP="0092144B">
            <w:pPr>
              <w:autoSpaceDE w:val="0"/>
              <w:snapToGrid w:val="0"/>
              <w:jc w:val="center"/>
              <w:rPr>
                <w:b/>
                <w:bCs/>
                <w:lang w:val="en-US"/>
              </w:rPr>
            </w:pPr>
            <w:proofErr w:type="spellStart"/>
            <w:r w:rsidRPr="00A80C74">
              <w:rPr>
                <w:b/>
                <w:bCs/>
                <w:lang w:val="en-US"/>
              </w:rPr>
              <w:t>Allel</w:t>
            </w:r>
            <w:proofErr w:type="spellEnd"/>
            <w:r w:rsidRPr="00A80C74">
              <w:rPr>
                <w:b/>
                <w:bCs/>
                <w:lang w:val="en-US"/>
              </w:rPr>
              <w:t xml:space="preserve"> 1</w:t>
            </w:r>
          </w:p>
        </w:tc>
        <w:tc>
          <w:tcPr>
            <w:tcW w:w="1487" w:type="dxa"/>
            <w:tcBorders>
              <w:left w:val="single" w:sz="1" w:space="0" w:color="000000"/>
              <w:bottom w:val="single" w:sz="1" w:space="0" w:color="000000"/>
              <w:right w:val="single" w:sz="1" w:space="0" w:color="000000"/>
            </w:tcBorders>
            <w:vAlign w:val="center"/>
          </w:tcPr>
          <w:p w:rsidR="00731CBA" w:rsidRPr="00A80C74" w:rsidRDefault="00731CBA" w:rsidP="0092144B">
            <w:pPr>
              <w:autoSpaceDE w:val="0"/>
              <w:snapToGrid w:val="0"/>
              <w:jc w:val="center"/>
              <w:rPr>
                <w:b/>
                <w:bCs/>
                <w:lang w:val="en-US"/>
              </w:rPr>
            </w:pPr>
            <w:proofErr w:type="spellStart"/>
            <w:r w:rsidRPr="00A80C74">
              <w:rPr>
                <w:b/>
                <w:bCs/>
                <w:lang w:val="en-US"/>
              </w:rPr>
              <w:t>Allel</w:t>
            </w:r>
            <w:proofErr w:type="spellEnd"/>
            <w:r w:rsidRPr="00A80C74">
              <w:rPr>
                <w:b/>
                <w:bCs/>
                <w:lang w:val="en-US"/>
              </w:rPr>
              <w:t xml:space="preserve"> 2</w:t>
            </w:r>
          </w:p>
        </w:tc>
      </w:tr>
      <w:tr w:rsidR="00731CBA" w:rsidRPr="00A80C74" w:rsidTr="0092144B">
        <w:trPr>
          <w:trHeight w:val="242"/>
        </w:trPr>
        <w:tc>
          <w:tcPr>
            <w:tcW w:w="1230" w:type="dxa"/>
            <w:tcBorders>
              <w:left w:val="single" w:sz="1" w:space="0" w:color="000000"/>
              <w:bottom w:val="single" w:sz="1" w:space="0" w:color="000000"/>
            </w:tcBorders>
            <w:vAlign w:val="bottom"/>
          </w:tcPr>
          <w:p w:rsidR="00731CBA" w:rsidRPr="00A80C74" w:rsidRDefault="00731CBA" w:rsidP="0092144B">
            <w:pPr>
              <w:autoSpaceDE w:val="0"/>
              <w:snapToGrid w:val="0"/>
              <w:rPr>
                <w:lang w:val="en-US"/>
              </w:rPr>
            </w:pPr>
            <w:r w:rsidRPr="00A80C74">
              <w:rPr>
                <w:lang w:val="en-US"/>
              </w:rPr>
              <w:t>TGLA227</w:t>
            </w:r>
          </w:p>
        </w:tc>
        <w:tc>
          <w:tcPr>
            <w:tcW w:w="1580" w:type="dxa"/>
            <w:tcBorders>
              <w:left w:val="single" w:sz="1" w:space="0" w:color="000000"/>
              <w:bottom w:val="single" w:sz="1" w:space="0" w:color="000000"/>
            </w:tcBorders>
          </w:tcPr>
          <w:p w:rsidR="00731CBA" w:rsidRPr="00A80C74" w:rsidRDefault="00731CBA" w:rsidP="0092144B">
            <w:pPr>
              <w:autoSpaceDE w:val="0"/>
              <w:snapToGrid w:val="0"/>
              <w:jc w:val="center"/>
              <w:rPr>
                <w:lang w:val="en-US"/>
              </w:rPr>
            </w:pPr>
          </w:p>
        </w:tc>
        <w:tc>
          <w:tcPr>
            <w:tcW w:w="1487" w:type="dxa"/>
            <w:tcBorders>
              <w:left w:val="single" w:sz="1" w:space="0" w:color="000000"/>
              <w:bottom w:val="single" w:sz="1" w:space="0" w:color="000000"/>
              <w:right w:val="single" w:sz="1" w:space="0" w:color="000000"/>
            </w:tcBorders>
            <w:vAlign w:val="bottom"/>
          </w:tcPr>
          <w:p w:rsidR="00731CBA" w:rsidRPr="00A80C74" w:rsidRDefault="00731CBA" w:rsidP="0092144B">
            <w:pPr>
              <w:autoSpaceDE w:val="0"/>
              <w:snapToGrid w:val="0"/>
              <w:jc w:val="center"/>
              <w:rPr>
                <w:lang w:val="en-US"/>
              </w:rPr>
            </w:pPr>
          </w:p>
        </w:tc>
      </w:tr>
      <w:tr w:rsidR="00731CBA" w:rsidRPr="00A80C74" w:rsidTr="0092144B">
        <w:trPr>
          <w:trHeight w:val="242"/>
        </w:trPr>
        <w:tc>
          <w:tcPr>
            <w:tcW w:w="1230" w:type="dxa"/>
            <w:tcBorders>
              <w:left w:val="single" w:sz="1" w:space="0" w:color="000000"/>
              <w:bottom w:val="single" w:sz="1" w:space="0" w:color="000000"/>
            </w:tcBorders>
            <w:vAlign w:val="bottom"/>
          </w:tcPr>
          <w:p w:rsidR="00731CBA" w:rsidRPr="00A80C74" w:rsidRDefault="00731CBA" w:rsidP="0092144B">
            <w:pPr>
              <w:autoSpaceDE w:val="0"/>
              <w:snapToGrid w:val="0"/>
              <w:rPr>
                <w:lang w:val="en-US"/>
              </w:rPr>
            </w:pPr>
            <w:r w:rsidRPr="00A80C74">
              <w:rPr>
                <w:lang w:val="en-US"/>
              </w:rPr>
              <w:t>BM2113</w:t>
            </w:r>
          </w:p>
        </w:tc>
        <w:tc>
          <w:tcPr>
            <w:tcW w:w="1580" w:type="dxa"/>
            <w:tcBorders>
              <w:left w:val="single" w:sz="1" w:space="0" w:color="000000"/>
              <w:bottom w:val="single" w:sz="1" w:space="0" w:color="000000"/>
            </w:tcBorders>
          </w:tcPr>
          <w:p w:rsidR="00731CBA" w:rsidRPr="00A80C74" w:rsidRDefault="00731CBA" w:rsidP="0092144B">
            <w:pPr>
              <w:autoSpaceDE w:val="0"/>
              <w:snapToGrid w:val="0"/>
              <w:jc w:val="center"/>
              <w:rPr>
                <w:lang w:val="en-US"/>
              </w:rPr>
            </w:pPr>
          </w:p>
        </w:tc>
        <w:tc>
          <w:tcPr>
            <w:tcW w:w="1487" w:type="dxa"/>
            <w:tcBorders>
              <w:left w:val="single" w:sz="1" w:space="0" w:color="000000"/>
              <w:bottom w:val="single" w:sz="1" w:space="0" w:color="000000"/>
              <w:right w:val="single" w:sz="1" w:space="0" w:color="000000"/>
            </w:tcBorders>
            <w:vAlign w:val="bottom"/>
          </w:tcPr>
          <w:p w:rsidR="00731CBA" w:rsidRPr="00A80C74" w:rsidRDefault="00731CBA" w:rsidP="0092144B">
            <w:pPr>
              <w:autoSpaceDE w:val="0"/>
              <w:snapToGrid w:val="0"/>
              <w:jc w:val="center"/>
              <w:rPr>
                <w:lang w:val="en-US"/>
              </w:rPr>
            </w:pPr>
          </w:p>
        </w:tc>
      </w:tr>
      <w:tr w:rsidR="00731CBA" w:rsidRPr="00A80C74" w:rsidTr="0092144B">
        <w:trPr>
          <w:trHeight w:val="242"/>
        </w:trPr>
        <w:tc>
          <w:tcPr>
            <w:tcW w:w="1230" w:type="dxa"/>
            <w:tcBorders>
              <w:left w:val="single" w:sz="1" w:space="0" w:color="000000"/>
              <w:bottom w:val="single" w:sz="1" w:space="0" w:color="000000"/>
            </w:tcBorders>
            <w:vAlign w:val="bottom"/>
          </w:tcPr>
          <w:p w:rsidR="00731CBA" w:rsidRPr="00A80C74" w:rsidRDefault="00731CBA" w:rsidP="0092144B">
            <w:pPr>
              <w:autoSpaceDE w:val="0"/>
              <w:snapToGrid w:val="0"/>
              <w:rPr>
                <w:lang w:val="en-US"/>
              </w:rPr>
            </w:pPr>
            <w:r w:rsidRPr="00A80C74">
              <w:rPr>
                <w:lang w:val="en-US"/>
              </w:rPr>
              <w:t>TGLA53</w:t>
            </w:r>
          </w:p>
        </w:tc>
        <w:tc>
          <w:tcPr>
            <w:tcW w:w="1580" w:type="dxa"/>
            <w:tcBorders>
              <w:left w:val="single" w:sz="1" w:space="0" w:color="000000"/>
              <w:bottom w:val="single" w:sz="1" w:space="0" w:color="000000"/>
            </w:tcBorders>
          </w:tcPr>
          <w:p w:rsidR="00731CBA" w:rsidRPr="00A80C74" w:rsidRDefault="00731CBA" w:rsidP="0092144B">
            <w:pPr>
              <w:autoSpaceDE w:val="0"/>
              <w:snapToGrid w:val="0"/>
              <w:jc w:val="center"/>
              <w:rPr>
                <w:lang w:val="en-US"/>
              </w:rPr>
            </w:pPr>
          </w:p>
        </w:tc>
        <w:tc>
          <w:tcPr>
            <w:tcW w:w="1487" w:type="dxa"/>
            <w:tcBorders>
              <w:left w:val="single" w:sz="1" w:space="0" w:color="000000"/>
              <w:bottom w:val="single" w:sz="1" w:space="0" w:color="000000"/>
              <w:right w:val="single" w:sz="1" w:space="0" w:color="000000"/>
            </w:tcBorders>
            <w:vAlign w:val="bottom"/>
          </w:tcPr>
          <w:p w:rsidR="00731CBA" w:rsidRPr="00A80C74" w:rsidRDefault="00731CBA" w:rsidP="0092144B">
            <w:pPr>
              <w:autoSpaceDE w:val="0"/>
              <w:snapToGrid w:val="0"/>
              <w:jc w:val="center"/>
              <w:rPr>
                <w:lang w:val="en-US"/>
              </w:rPr>
            </w:pPr>
          </w:p>
        </w:tc>
      </w:tr>
      <w:tr w:rsidR="00731CBA" w:rsidRPr="00A80C74" w:rsidTr="0092144B">
        <w:trPr>
          <w:trHeight w:val="242"/>
        </w:trPr>
        <w:tc>
          <w:tcPr>
            <w:tcW w:w="1230" w:type="dxa"/>
            <w:tcBorders>
              <w:left w:val="single" w:sz="1" w:space="0" w:color="000000"/>
              <w:bottom w:val="single" w:sz="1" w:space="0" w:color="000000"/>
            </w:tcBorders>
            <w:vAlign w:val="bottom"/>
          </w:tcPr>
          <w:p w:rsidR="00731CBA" w:rsidRPr="00A80C74" w:rsidRDefault="00731CBA" w:rsidP="0092144B">
            <w:pPr>
              <w:autoSpaceDE w:val="0"/>
              <w:snapToGrid w:val="0"/>
              <w:rPr>
                <w:lang w:val="en-US"/>
              </w:rPr>
            </w:pPr>
            <w:r w:rsidRPr="00A80C74">
              <w:rPr>
                <w:lang w:val="en-US"/>
              </w:rPr>
              <w:t>ETH10</w:t>
            </w:r>
          </w:p>
        </w:tc>
        <w:tc>
          <w:tcPr>
            <w:tcW w:w="1580" w:type="dxa"/>
            <w:tcBorders>
              <w:left w:val="single" w:sz="1" w:space="0" w:color="000000"/>
              <w:bottom w:val="single" w:sz="1" w:space="0" w:color="000000"/>
            </w:tcBorders>
          </w:tcPr>
          <w:p w:rsidR="00731CBA" w:rsidRPr="00A80C74" w:rsidRDefault="00731CBA" w:rsidP="0092144B">
            <w:pPr>
              <w:autoSpaceDE w:val="0"/>
              <w:snapToGrid w:val="0"/>
              <w:jc w:val="center"/>
              <w:rPr>
                <w:lang w:val="en-US"/>
              </w:rPr>
            </w:pPr>
          </w:p>
        </w:tc>
        <w:tc>
          <w:tcPr>
            <w:tcW w:w="1487" w:type="dxa"/>
            <w:tcBorders>
              <w:left w:val="single" w:sz="1" w:space="0" w:color="000000"/>
              <w:bottom w:val="single" w:sz="1" w:space="0" w:color="000000"/>
              <w:right w:val="single" w:sz="1" w:space="0" w:color="000000"/>
            </w:tcBorders>
            <w:vAlign w:val="bottom"/>
          </w:tcPr>
          <w:p w:rsidR="00731CBA" w:rsidRPr="00A80C74" w:rsidRDefault="00731CBA" w:rsidP="0092144B">
            <w:pPr>
              <w:autoSpaceDE w:val="0"/>
              <w:snapToGrid w:val="0"/>
              <w:jc w:val="center"/>
              <w:rPr>
                <w:lang w:val="en-US"/>
              </w:rPr>
            </w:pPr>
          </w:p>
        </w:tc>
      </w:tr>
      <w:tr w:rsidR="00731CBA" w:rsidRPr="00A80C74" w:rsidTr="0092144B">
        <w:trPr>
          <w:trHeight w:val="242"/>
        </w:trPr>
        <w:tc>
          <w:tcPr>
            <w:tcW w:w="1230" w:type="dxa"/>
            <w:tcBorders>
              <w:left w:val="single" w:sz="1" w:space="0" w:color="000000"/>
              <w:bottom w:val="single" w:sz="1" w:space="0" w:color="000000"/>
            </w:tcBorders>
            <w:vAlign w:val="bottom"/>
          </w:tcPr>
          <w:p w:rsidR="00731CBA" w:rsidRPr="00A80C74" w:rsidRDefault="00731CBA" w:rsidP="0092144B">
            <w:pPr>
              <w:autoSpaceDE w:val="0"/>
              <w:snapToGrid w:val="0"/>
              <w:rPr>
                <w:lang w:val="en-US"/>
              </w:rPr>
            </w:pPr>
            <w:r w:rsidRPr="00A80C74">
              <w:rPr>
                <w:lang w:val="en-US"/>
              </w:rPr>
              <w:t>SPS115</w:t>
            </w:r>
          </w:p>
        </w:tc>
        <w:tc>
          <w:tcPr>
            <w:tcW w:w="1580" w:type="dxa"/>
            <w:tcBorders>
              <w:left w:val="single" w:sz="1" w:space="0" w:color="000000"/>
              <w:bottom w:val="single" w:sz="1" w:space="0" w:color="000000"/>
            </w:tcBorders>
          </w:tcPr>
          <w:p w:rsidR="00731CBA" w:rsidRPr="00A80C74" w:rsidRDefault="00731CBA" w:rsidP="0092144B">
            <w:pPr>
              <w:autoSpaceDE w:val="0"/>
              <w:snapToGrid w:val="0"/>
              <w:jc w:val="center"/>
              <w:rPr>
                <w:lang w:val="en-US"/>
              </w:rPr>
            </w:pPr>
          </w:p>
        </w:tc>
        <w:tc>
          <w:tcPr>
            <w:tcW w:w="1487" w:type="dxa"/>
            <w:tcBorders>
              <w:left w:val="single" w:sz="1" w:space="0" w:color="000000"/>
              <w:bottom w:val="single" w:sz="1" w:space="0" w:color="000000"/>
              <w:right w:val="single" w:sz="1" w:space="0" w:color="000000"/>
            </w:tcBorders>
            <w:vAlign w:val="bottom"/>
          </w:tcPr>
          <w:p w:rsidR="00731CBA" w:rsidRPr="00A80C74" w:rsidRDefault="00731CBA" w:rsidP="0092144B">
            <w:pPr>
              <w:autoSpaceDE w:val="0"/>
              <w:snapToGrid w:val="0"/>
              <w:jc w:val="center"/>
              <w:rPr>
                <w:lang w:val="en-US"/>
              </w:rPr>
            </w:pPr>
          </w:p>
        </w:tc>
      </w:tr>
      <w:tr w:rsidR="00731CBA" w:rsidRPr="00A80C74" w:rsidTr="0092144B">
        <w:trPr>
          <w:trHeight w:val="242"/>
        </w:trPr>
        <w:tc>
          <w:tcPr>
            <w:tcW w:w="1230" w:type="dxa"/>
            <w:tcBorders>
              <w:left w:val="single" w:sz="1" w:space="0" w:color="000000"/>
              <w:bottom w:val="single" w:sz="1" w:space="0" w:color="000000"/>
            </w:tcBorders>
            <w:vAlign w:val="bottom"/>
          </w:tcPr>
          <w:p w:rsidR="00731CBA" w:rsidRPr="00A80C74" w:rsidRDefault="00731CBA" w:rsidP="0092144B">
            <w:pPr>
              <w:autoSpaceDE w:val="0"/>
              <w:snapToGrid w:val="0"/>
              <w:rPr>
                <w:lang w:val="en-US"/>
              </w:rPr>
            </w:pPr>
            <w:r w:rsidRPr="00A80C74">
              <w:rPr>
                <w:lang w:val="en-US"/>
              </w:rPr>
              <w:t>TGLA126</w:t>
            </w:r>
          </w:p>
        </w:tc>
        <w:tc>
          <w:tcPr>
            <w:tcW w:w="1580" w:type="dxa"/>
            <w:tcBorders>
              <w:left w:val="single" w:sz="1" w:space="0" w:color="000000"/>
              <w:bottom w:val="single" w:sz="1" w:space="0" w:color="000000"/>
            </w:tcBorders>
          </w:tcPr>
          <w:p w:rsidR="00731CBA" w:rsidRPr="00A80C74" w:rsidRDefault="00731CBA" w:rsidP="0092144B">
            <w:pPr>
              <w:autoSpaceDE w:val="0"/>
              <w:snapToGrid w:val="0"/>
              <w:jc w:val="center"/>
              <w:rPr>
                <w:lang w:val="en-US"/>
              </w:rPr>
            </w:pPr>
          </w:p>
        </w:tc>
        <w:tc>
          <w:tcPr>
            <w:tcW w:w="1487" w:type="dxa"/>
            <w:tcBorders>
              <w:left w:val="single" w:sz="1" w:space="0" w:color="000000"/>
              <w:bottom w:val="single" w:sz="1" w:space="0" w:color="000000"/>
              <w:right w:val="single" w:sz="1" w:space="0" w:color="000000"/>
            </w:tcBorders>
            <w:vAlign w:val="bottom"/>
          </w:tcPr>
          <w:p w:rsidR="00731CBA" w:rsidRPr="00A80C74" w:rsidRDefault="00731CBA" w:rsidP="0092144B">
            <w:pPr>
              <w:autoSpaceDE w:val="0"/>
              <w:snapToGrid w:val="0"/>
              <w:jc w:val="center"/>
              <w:rPr>
                <w:lang w:val="en-US"/>
              </w:rPr>
            </w:pPr>
          </w:p>
        </w:tc>
      </w:tr>
      <w:tr w:rsidR="00731CBA" w:rsidRPr="00A80C74" w:rsidTr="0092144B">
        <w:trPr>
          <w:trHeight w:val="242"/>
        </w:trPr>
        <w:tc>
          <w:tcPr>
            <w:tcW w:w="1230" w:type="dxa"/>
            <w:tcBorders>
              <w:left w:val="single" w:sz="1" w:space="0" w:color="000000"/>
              <w:bottom w:val="single" w:sz="1" w:space="0" w:color="000000"/>
            </w:tcBorders>
            <w:vAlign w:val="bottom"/>
          </w:tcPr>
          <w:p w:rsidR="00731CBA" w:rsidRPr="00A80C74" w:rsidRDefault="00731CBA" w:rsidP="0092144B">
            <w:pPr>
              <w:autoSpaceDE w:val="0"/>
              <w:snapToGrid w:val="0"/>
              <w:rPr>
                <w:lang w:val="en-US"/>
              </w:rPr>
            </w:pPr>
            <w:r w:rsidRPr="00A80C74">
              <w:rPr>
                <w:lang w:val="en-US"/>
              </w:rPr>
              <w:t>TGLA122</w:t>
            </w:r>
          </w:p>
        </w:tc>
        <w:tc>
          <w:tcPr>
            <w:tcW w:w="1580" w:type="dxa"/>
            <w:tcBorders>
              <w:left w:val="single" w:sz="1" w:space="0" w:color="000000"/>
              <w:bottom w:val="single" w:sz="1" w:space="0" w:color="000000"/>
            </w:tcBorders>
          </w:tcPr>
          <w:p w:rsidR="00731CBA" w:rsidRPr="00A80C74" w:rsidRDefault="00731CBA" w:rsidP="0092144B">
            <w:pPr>
              <w:autoSpaceDE w:val="0"/>
              <w:snapToGrid w:val="0"/>
              <w:jc w:val="center"/>
              <w:rPr>
                <w:lang w:val="en-US"/>
              </w:rPr>
            </w:pPr>
          </w:p>
        </w:tc>
        <w:tc>
          <w:tcPr>
            <w:tcW w:w="1487" w:type="dxa"/>
            <w:tcBorders>
              <w:left w:val="single" w:sz="1" w:space="0" w:color="000000"/>
              <w:bottom w:val="single" w:sz="1" w:space="0" w:color="000000"/>
              <w:right w:val="single" w:sz="1" w:space="0" w:color="000000"/>
            </w:tcBorders>
            <w:vAlign w:val="bottom"/>
          </w:tcPr>
          <w:p w:rsidR="00731CBA" w:rsidRPr="00A80C74" w:rsidRDefault="00731CBA" w:rsidP="0092144B">
            <w:pPr>
              <w:autoSpaceDE w:val="0"/>
              <w:snapToGrid w:val="0"/>
              <w:jc w:val="center"/>
              <w:rPr>
                <w:lang w:val="en-US"/>
              </w:rPr>
            </w:pPr>
          </w:p>
        </w:tc>
      </w:tr>
      <w:tr w:rsidR="00731CBA" w:rsidRPr="00A80C74" w:rsidTr="0092144B">
        <w:trPr>
          <w:trHeight w:val="242"/>
        </w:trPr>
        <w:tc>
          <w:tcPr>
            <w:tcW w:w="1230" w:type="dxa"/>
            <w:tcBorders>
              <w:left w:val="single" w:sz="1" w:space="0" w:color="000000"/>
              <w:bottom w:val="single" w:sz="1" w:space="0" w:color="000000"/>
            </w:tcBorders>
            <w:vAlign w:val="bottom"/>
          </w:tcPr>
          <w:p w:rsidR="00731CBA" w:rsidRPr="00A80C74" w:rsidRDefault="00731CBA" w:rsidP="0092144B">
            <w:pPr>
              <w:autoSpaceDE w:val="0"/>
              <w:snapToGrid w:val="0"/>
              <w:rPr>
                <w:lang w:val="en-US"/>
              </w:rPr>
            </w:pPr>
            <w:r w:rsidRPr="00A80C74">
              <w:rPr>
                <w:lang w:val="en-US"/>
              </w:rPr>
              <w:t>INRA23</w:t>
            </w:r>
          </w:p>
        </w:tc>
        <w:tc>
          <w:tcPr>
            <w:tcW w:w="1580" w:type="dxa"/>
            <w:tcBorders>
              <w:left w:val="single" w:sz="1" w:space="0" w:color="000000"/>
              <w:bottom w:val="single" w:sz="1" w:space="0" w:color="000000"/>
            </w:tcBorders>
          </w:tcPr>
          <w:p w:rsidR="00731CBA" w:rsidRPr="00A80C74" w:rsidRDefault="00731CBA" w:rsidP="0092144B">
            <w:pPr>
              <w:autoSpaceDE w:val="0"/>
              <w:snapToGrid w:val="0"/>
              <w:jc w:val="center"/>
              <w:rPr>
                <w:lang w:val="en-US"/>
              </w:rPr>
            </w:pPr>
          </w:p>
        </w:tc>
        <w:tc>
          <w:tcPr>
            <w:tcW w:w="1487" w:type="dxa"/>
            <w:tcBorders>
              <w:left w:val="single" w:sz="1" w:space="0" w:color="000000"/>
              <w:bottom w:val="single" w:sz="1" w:space="0" w:color="000000"/>
              <w:right w:val="single" w:sz="1" w:space="0" w:color="000000"/>
            </w:tcBorders>
            <w:vAlign w:val="bottom"/>
          </w:tcPr>
          <w:p w:rsidR="00731CBA" w:rsidRPr="00A80C74" w:rsidRDefault="00731CBA" w:rsidP="0092144B">
            <w:pPr>
              <w:autoSpaceDE w:val="0"/>
              <w:snapToGrid w:val="0"/>
              <w:jc w:val="center"/>
              <w:rPr>
                <w:lang w:val="en-US"/>
              </w:rPr>
            </w:pPr>
          </w:p>
        </w:tc>
      </w:tr>
      <w:tr w:rsidR="00731CBA" w:rsidRPr="00A80C74" w:rsidTr="0092144B">
        <w:trPr>
          <w:trHeight w:val="242"/>
        </w:trPr>
        <w:tc>
          <w:tcPr>
            <w:tcW w:w="1230" w:type="dxa"/>
            <w:tcBorders>
              <w:left w:val="single" w:sz="1" w:space="0" w:color="000000"/>
              <w:bottom w:val="single" w:sz="1" w:space="0" w:color="000000"/>
            </w:tcBorders>
            <w:vAlign w:val="bottom"/>
          </w:tcPr>
          <w:p w:rsidR="00731CBA" w:rsidRPr="00A80C74" w:rsidRDefault="00731CBA" w:rsidP="0092144B">
            <w:pPr>
              <w:autoSpaceDE w:val="0"/>
              <w:snapToGrid w:val="0"/>
              <w:rPr>
                <w:lang w:val="en-US"/>
              </w:rPr>
            </w:pPr>
            <w:r w:rsidRPr="00A80C74">
              <w:rPr>
                <w:lang w:val="en-US"/>
              </w:rPr>
              <w:t>ETH3</w:t>
            </w:r>
          </w:p>
        </w:tc>
        <w:tc>
          <w:tcPr>
            <w:tcW w:w="1580" w:type="dxa"/>
            <w:tcBorders>
              <w:left w:val="single" w:sz="1" w:space="0" w:color="000000"/>
              <w:bottom w:val="single" w:sz="1" w:space="0" w:color="000000"/>
            </w:tcBorders>
          </w:tcPr>
          <w:p w:rsidR="00731CBA" w:rsidRPr="00A80C74" w:rsidRDefault="00731CBA" w:rsidP="0092144B">
            <w:pPr>
              <w:autoSpaceDE w:val="0"/>
              <w:snapToGrid w:val="0"/>
              <w:jc w:val="center"/>
              <w:rPr>
                <w:lang w:val="en-US"/>
              </w:rPr>
            </w:pPr>
          </w:p>
        </w:tc>
        <w:tc>
          <w:tcPr>
            <w:tcW w:w="1487" w:type="dxa"/>
            <w:tcBorders>
              <w:left w:val="single" w:sz="1" w:space="0" w:color="000000"/>
              <w:bottom w:val="single" w:sz="1" w:space="0" w:color="000000"/>
              <w:right w:val="single" w:sz="1" w:space="0" w:color="000000"/>
            </w:tcBorders>
            <w:vAlign w:val="bottom"/>
          </w:tcPr>
          <w:p w:rsidR="00731CBA" w:rsidRPr="00A80C74" w:rsidRDefault="00731CBA" w:rsidP="0092144B">
            <w:pPr>
              <w:autoSpaceDE w:val="0"/>
              <w:snapToGrid w:val="0"/>
              <w:jc w:val="center"/>
              <w:rPr>
                <w:lang w:val="en-US"/>
              </w:rPr>
            </w:pPr>
          </w:p>
        </w:tc>
      </w:tr>
      <w:tr w:rsidR="00731CBA" w:rsidRPr="00A80C74" w:rsidTr="0092144B">
        <w:trPr>
          <w:trHeight w:val="242"/>
        </w:trPr>
        <w:tc>
          <w:tcPr>
            <w:tcW w:w="1230" w:type="dxa"/>
            <w:tcBorders>
              <w:left w:val="single" w:sz="1" w:space="0" w:color="000000"/>
              <w:bottom w:val="single" w:sz="1" w:space="0" w:color="000000"/>
            </w:tcBorders>
            <w:vAlign w:val="bottom"/>
          </w:tcPr>
          <w:p w:rsidR="00731CBA" w:rsidRPr="00A80C74" w:rsidRDefault="00731CBA" w:rsidP="0092144B">
            <w:pPr>
              <w:autoSpaceDE w:val="0"/>
              <w:snapToGrid w:val="0"/>
              <w:rPr>
                <w:lang w:val="en-US"/>
              </w:rPr>
            </w:pPr>
            <w:r w:rsidRPr="00A80C74">
              <w:rPr>
                <w:lang w:val="en-US"/>
              </w:rPr>
              <w:t>ETH225</w:t>
            </w:r>
          </w:p>
        </w:tc>
        <w:tc>
          <w:tcPr>
            <w:tcW w:w="1580" w:type="dxa"/>
            <w:tcBorders>
              <w:left w:val="single" w:sz="1" w:space="0" w:color="000000"/>
              <w:bottom w:val="single" w:sz="1" w:space="0" w:color="000000"/>
            </w:tcBorders>
          </w:tcPr>
          <w:p w:rsidR="00731CBA" w:rsidRPr="00A80C74" w:rsidRDefault="00731CBA" w:rsidP="0092144B">
            <w:pPr>
              <w:autoSpaceDE w:val="0"/>
              <w:snapToGrid w:val="0"/>
              <w:jc w:val="center"/>
              <w:rPr>
                <w:lang w:val="en-US"/>
              </w:rPr>
            </w:pPr>
          </w:p>
        </w:tc>
        <w:tc>
          <w:tcPr>
            <w:tcW w:w="1487" w:type="dxa"/>
            <w:tcBorders>
              <w:left w:val="single" w:sz="1" w:space="0" w:color="000000"/>
              <w:bottom w:val="single" w:sz="1" w:space="0" w:color="000000"/>
              <w:right w:val="single" w:sz="1" w:space="0" w:color="000000"/>
            </w:tcBorders>
            <w:vAlign w:val="bottom"/>
          </w:tcPr>
          <w:p w:rsidR="00731CBA" w:rsidRPr="00A80C74" w:rsidRDefault="00731CBA" w:rsidP="0092144B">
            <w:pPr>
              <w:autoSpaceDE w:val="0"/>
              <w:snapToGrid w:val="0"/>
              <w:jc w:val="center"/>
              <w:rPr>
                <w:lang w:val="en-US"/>
              </w:rPr>
            </w:pPr>
          </w:p>
        </w:tc>
      </w:tr>
      <w:tr w:rsidR="00731CBA" w:rsidRPr="00A80C74" w:rsidTr="0092144B">
        <w:trPr>
          <w:trHeight w:val="242"/>
        </w:trPr>
        <w:tc>
          <w:tcPr>
            <w:tcW w:w="1230" w:type="dxa"/>
            <w:tcBorders>
              <w:left w:val="single" w:sz="1" w:space="0" w:color="000000"/>
              <w:bottom w:val="single" w:sz="1" w:space="0" w:color="000000"/>
            </w:tcBorders>
            <w:vAlign w:val="bottom"/>
          </w:tcPr>
          <w:p w:rsidR="00731CBA" w:rsidRPr="00A80C74" w:rsidRDefault="00731CBA" w:rsidP="0092144B">
            <w:pPr>
              <w:autoSpaceDE w:val="0"/>
              <w:snapToGrid w:val="0"/>
              <w:rPr>
                <w:lang w:val="en-US"/>
              </w:rPr>
            </w:pPr>
            <w:r w:rsidRPr="00A80C74">
              <w:rPr>
                <w:lang w:val="en-US"/>
              </w:rPr>
              <w:t>BM1824</w:t>
            </w:r>
          </w:p>
        </w:tc>
        <w:tc>
          <w:tcPr>
            <w:tcW w:w="1580" w:type="dxa"/>
            <w:tcBorders>
              <w:left w:val="single" w:sz="1" w:space="0" w:color="000000"/>
              <w:bottom w:val="single" w:sz="1" w:space="0" w:color="000000"/>
            </w:tcBorders>
          </w:tcPr>
          <w:p w:rsidR="00731CBA" w:rsidRPr="00A80C74" w:rsidRDefault="00731CBA" w:rsidP="0092144B">
            <w:pPr>
              <w:autoSpaceDE w:val="0"/>
              <w:snapToGrid w:val="0"/>
              <w:jc w:val="center"/>
              <w:rPr>
                <w:lang w:val="en-US"/>
              </w:rPr>
            </w:pPr>
          </w:p>
        </w:tc>
        <w:tc>
          <w:tcPr>
            <w:tcW w:w="1487" w:type="dxa"/>
            <w:tcBorders>
              <w:left w:val="single" w:sz="1" w:space="0" w:color="000000"/>
              <w:bottom w:val="single" w:sz="1" w:space="0" w:color="000000"/>
              <w:right w:val="single" w:sz="1" w:space="0" w:color="000000"/>
            </w:tcBorders>
            <w:vAlign w:val="bottom"/>
          </w:tcPr>
          <w:p w:rsidR="00731CBA" w:rsidRPr="00A80C74" w:rsidRDefault="00731CBA" w:rsidP="0092144B">
            <w:pPr>
              <w:autoSpaceDE w:val="0"/>
              <w:snapToGrid w:val="0"/>
              <w:jc w:val="center"/>
              <w:rPr>
                <w:lang w:val="en-US"/>
              </w:rPr>
            </w:pPr>
          </w:p>
        </w:tc>
      </w:tr>
    </w:tbl>
    <w:p w:rsidR="00731CBA" w:rsidRPr="00A80C74" w:rsidRDefault="00731CBA" w:rsidP="00731CBA">
      <w:pPr>
        <w:pStyle w:val="Default"/>
        <w:ind w:firstLine="709"/>
        <w:jc w:val="both"/>
        <w:rPr>
          <w:color w:val="0070C0"/>
          <w:lang w:val="en-US"/>
        </w:rPr>
      </w:pPr>
    </w:p>
    <w:p w:rsidR="00731CBA" w:rsidRPr="00A80C74" w:rsidRDefault="00731CBA" w:rsidP="00731CBA">
      <w:pPr>
        <w:pStyle w:val="Default"/>
        <w:ind w:firstLine="709"/>
        <w:jc w:val="both"/>
        <w:rPr>
          <w:color w:val="auto"/>
          <w:lang w:val="en-US"/>
        </w:rPr>
      </w:pPr>
      <w:r w:rsidRPr="00A80C74">
        <w:rPr>
          <w:color w:val="0070C0"/>
          <w:lang w:val="en-US"/>
        </w:rPr>
        <w:t xml:space="preserve"> </w:t>
      </w:r>
      <w:r w:rsidRPr="00A80C74">
        <w:rPr>
          <w:color w:val="auto"/>
          <w:lang w:val="en-US"/>
        </w:rPr>
        <w:t xml:space="preserve">In the table, the microsatellite markers chosen among those recommended by ISAG (International Society for Animal Genetics) for the determination of parents, and observed via a commercial kit produced by a company called Applied </w:t>
      </w:r>
      <w:proofErr w:type="spellStart"/>
      <w:r w:rsidRPr="00A80C74">
        <w:rPr>
          <w:color w:val="auto"/>
          <w:lang w:val="en-US"/>
        </w:rPr>
        <w:t>Biosystems</w:t>
      </w:r>
      <w:proofErr w:type="spellEnd"/>
      <w:r w:rsidRPr="00A80C74">
        <w:rPr>
          <w:color w:val="auto"/>
          <w:lang w:val="en-US"/>
        </w:rPr>
        <w:t xml:space="preserve"> are given.</w:t>
      </w:r>
    </w:p>
    <w:p w:rsidR="00731CBA" w:rsidRPr="00A80C74" w:rsidRDefault="00731CBA" w:rsidP="00731CBA">
      <w:pPr>
        <w:pStyle w:val="Default"/>
        <w:ind w:firstLine="709"/>
        <w:jc w:val="both"/>
        <w:rPr>
          <w:color w:val="auto"/>
          <w:lang w:val="en-US"/>
        </w:rPr>
      </w:pPr>
    </w:p>
    <w:p w:rsidR="00731CBA" w:rsidRPr="00A80C74" w:rsidRDefault="00731CBA" w:rsidP="00731CBA">
      <w:pPr>
        <w:pStyle w:val="Default"/>
        <w:ind w:firstLine="709"/>
        <w:jc w:val="both"/>
        <w:rPr>
          <w:color w:val="auto"/>
          <w:lang w:val="en-US"/>
        </w:rPr>
      </w:pPr>
      <w:r w:rsidRPr="00A80C74">
        <w:rPr>
          <w:color w:val="auto"/>
          <w:lang w:val="en-US"/>
        </w:rPr>
        <w:t>Fragment sizes (</w:t>
      </w:r>
      <w:proofErr w:type="spellStart"/>
      <w:r w:rsidRPr="00A80C74">
        <w:rPr>
          <w:color w:val="auto"/>
          <w:lang w:val="en-US"/>
        </w:rPr>
        <w:t>Allel</w:t>
      </w:r>
      <w:proofErr w:type="spellEnd"/>
      <w:r w:rsidRPr="00A80C74">
        <w:rPr>
          <w:color w:val="auto"/>
          <w:lang w:val="en-US"/>
        </w:rPr>
        <w:t xml:space="preserve"> 1 and </w:t>
      </w:r>
      <w:proofErr w:type="spellStart"/>
      <w:r w:rsidRPr="00A80C74">
        <w:rPr>
          <w:color w:val="auto"/>
          <w:lang w:val="en-US"/>
        </w:rPr>
        <w:t>Allel</w:t>
      </w:r>
      <w:proofErr w:type="spellEnd"/>
      <w:r w:rsidRPr="00A80C74">
        <w:rPr>
          <w:color w:val="auto"/>
          <w:lang w:val="en-US"/>
        </w:rPr>
        <w:t xml:space="preserve"> 2 values) obtained for imported bulls via using </w:t>
      </w:r>
      <w:proofErr w:type="spellStart"/>
      <w:r w:rsidRPr="00A80C74">
        <w:rPr>
          <w:color w:val="auto"/>
          <w:lang w:val="en-US"/>
        </w:rPr>
        <w:t>StockMarks</w:t>
      </w:r>
      <w:proofErr w:type="spellEnd"/>
      <w:r w:rsidRPr="00A80C74">
        <w:rPr>
          <w:color w:val="auto"/>
          <w:lang w:val="en-US"/>
        </w:rPr>
        <w:t xml:space="preserve">® Bovine Genotyping kit </w:t>
      </w:r>
      <w:proofErr w:type="gramStart"/>
      <w:r w:rsidRPr="00A80C74">
        <w:rPr>
          <w:color w:val="auto"/>
          <w:lang w:val="en-US"/>
        </w:rPr>
        <w:t>shall be requested</w:t>
      </w:r>
      <w:proofErr w:type="gramEnd"/>
      <w:r w:rsidRPr="00A80C74">
        <w:rPr>
          <w:color w:val="auto"/>
          <w:lang w:val="en-US"/>
        </w:rPr>
        <w:t xml:space="preserve"> from the exporter company and shall be submitted to the </w:t>
      </w:r>
      <w:proofErr w:type="spellStart"/>
      <w:r w:rsidRPr="00A80C74">
        <w:rPr>
          <w:color w:val="auto"/>
          <w:lang w:val="en-US"/>
        </w:rPr>
        <w:t>MoFAL</w:t>
      </w:r>
      <w:proofErr w:type="spellEnd"/>
      <w:r w:rsidRPr="00A80C74">
        <w:rPr>
          <w:color w:val="auto"/>
          <w:lang w:val="en-US"/>
        </w:rPr>
        <w:t xml:space="preserve"> in order to compare DNA profile.</w:t>
      </w:r>
    </w:p>
    <w:p w:rsidR="00731CBA" w:rsidRPr="00A80C74" w:rsidRDefault="00731CBA" w:rsidP="00731CBA">
      <w:pPr>
        <w:pStyle w:val="Default"/>
        <w:spacing w:after="27"/>
        <w:rPr>
          <w:b/>
          <w:color w:val="auto"/>
          <w:lang w:val="en-US"/>
        </w:rPr>
      </w:pPr>
    </w:p>
    <w:p w:rsidR="00731CBA" w:rsidRPr="00A80C74" w:rsidRDefault="00731CBA" w:rsidP="00731CBA">
      <w:pPr>
        <w:pStyle w:val="Default"/>
        <w:spacing w:after="27"/>
        <w:rPr>
          <w:color w:val="auto"/>
          <w:lang w:val="en-US"/>
        </w:rPr>
      </w:pPr>
    </w:p>
    <w:p w:rsidR="00731CBA" w:rsidRPr="00A80C74" w:rsidRDefault="00731CBA" w:rsidP="00731CBA">
      <w:pPr>
        <w:pStyle w:val="Default"/>
        <w:spacing w:after="27"/>
        <w:rPr>
          <w:color w:val="auto"/>
          <w:lang w:val="en-US"/>
        </w:rPr>
      </w:pPr>
    </w:p>
    <w:p w:rsidR="00731CBA" w:rsidRPr="00A80C74" w:rsidRDefault="00731CBA" w:rsidP="00731CBA">
      <w:pPr>
        <w:pStyle w:val="Default"/>
        <w:jc w:val="both"/>
        <w:rPr>
          <w:b/>
          <w:color w:val="auto"/>
          <w:lang w:val="en-US"/>
        </w:rPr>
      </w:pPr>
    </w:p>
    <w:p w:rsidR="002B432F" w:rsidRDefault="002B432F"/>
    <w:sectPr w:rsidR="002B432F" w:rsidSect="000404B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A1" w:rsidRDefault="008E02A1">
      <w:r>
        <w:separator/>
      </w:r>
    </w:p>
  </w:endnote>
  <w:endnote w:type="continuationSeparator" w:id="0">
    <w:p w:rsidR="008E02A1" w:rsidRDefault="008E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388856"/>
      <w:docPartObj>
        <w:docPartGallery w:val="Page Numbers (Bottom of Page)"/>
        <w:docPartUnique/>
      </w:docPartObj>
    </w:sdtPr>
    <w:sdtEndPr/>
    <w:sdtContent>
      <w:p w:rsidR="008A3B9F" w:rsidRDefault="00731CBA">
        <w:pPr>
          <w:pStyle w:val="AltBilgi"/>
          <w:jc w:val="right"/>
        </w:pPr>
        <w:r>
          <w:fldChar w:fldCharType="begin"/>
        </w:r>
        <w:r>
          <w:instrText>PAGE   \* MERGEFORMAT</w:instrText>
        </w:r>
        <w:r>
          <w:fldChar w:fldCharType="separate"/>
        </w:r>
        <w:r w:rsidR="005964CA">
          <w:rPr>
            <w:noProof/>
          </w:rPr>
          <w:t>11</w:t>
        </w:r>
        <w:r>
          <w:fldChar w:fldCharType="end"/>
        </w:r>
      </w:p>
    </w:sdtContent>
  </w:sdt>
  <w:p w:rsidR="008A3B9F" w:rsidRDefault="008E02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A1" w:rsidRDefault="008E02A1">
      <w:r>
        <w:separator/>
      </w:r>
    </w:p>
  </w:footnote>
  <w:footnote w:type="continuationSeparator" w:id="0">
    <w:p w:rsidR="008E02A1" w:rsidRDefault="008E0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BB4"/>
    <w:multiLevelType w:val="hybridMultilevel"/>
    <w:tmpl w:val="A3A8CC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3E764B"/>
    <w:multiLevelType w:val="hybridMultilevel"/>
    <w:tmpl w:val="BEF2C28E"/>
    <w:lvl w:ilvl="0" w:tplc="6792D5C4">
      <w:start w:val="1"/>
      <w:numFmt w:val="lowerLetter"/>
      <w:lvlText w:val="%1)"/>
      <w:lvlJc w:val="left"/>
      <w:pPr>
        <w:ind w:left="1683" w:hanging="975"/>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2C55609"/>
    <w:multiLevelType w:val="hybridMultilevel"/>
    <w:tmpl w:val="21A2A2F6"/>
    <w:lvl w:ilvl="0" w:tplc="3B302C4E">
      <w:start w:val="1"/>
      <w:numFmt w:val="decimal"/>
      <w:lvlText w:val="%1-"/>
      <w:lvlJc w:val="left"/>
      <w:pPr>
        <w:ind w:left="1684" w:hanging="975"/>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14E95E15"/>
    <w:multiLevelType w:val="hybridMultilevel"/>
    <w:tmpl w:val="28DAB2F2"/>
    <w:lvl w:ilvl="0" w:tplc="3B302C4E">
      <w:start w:val="1"/>
      <w:numFmt w:val="decimal"/>
      <w:lvlText w:val="%1-"/>
      <w:lvlJc w:val="left"/>
      <w:pPr>
        <w:ind w:left="2392" w:hanging="975"/>
      </w:pPr>
      <w:rPr>
        <w:rFonts w:hint="default"/>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8CB5417"/>
    <w:multiLevelType w:val="hybridMultilevel"/>
    <w:tmpl w:val="F576480A"/>
    <w:lvl w:ilvl="0" w:tplc="2FEA6AFC">
      <w:start w:val="2"/>
      <w:numFmt w:val="lowerLetter"/>
      <w:lvlText w:val="%1)"/>
      <w:lvlJc w:val="left"/>
      <w:pPr>
        <w:ind w:left="1260" w:hanging="360"/>
      </w:pPr>
      <w:rPr>
        <w:rFonts w:hint="default"/>
        <w:color w:val="auto"/>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5" w15:restartNumberingAfterBreak="0">
    <w:nsid w:val="1C1C0BD4"/>
    <w:multiLevelType w:val="hybridMultilevel"/>
    <w:tmpl w:val="FBD6F808"/>
    <w:lvl w:ilvl="0" w:tplc="A4EC688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3A52D5"/>
    <w:multiLevelType w:val="hybridMultilevel"/>
    <w:tmpl w:val="1060AE3E"/>
    <w:lvl w:ilvl="0" w:tplc="041F0017">
      <w:start w:val="1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E41037"/>
    <w:multiLevelType w:val="hybridMultilevel"/>
    <w:tmpl w:val="F5961A16"/>
    <w:lvl w:ilvl="0" w:tplc="4210B388">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FF3ED6"/>
    <w:multiLevelType w:val="hybridMultilevel"/>
    <w:tmpl w:val="8624895A"/>
    <w:lvl w:ilvl="0" w:tplc="6792D5C4">
      <w:start w:val="1"/>
      <w:numFmt w:val="lowerLetter"/>
      <w:lvlText w:val="%1)"/>
      <w:lvlJc w:val="left"/>
      <w:pPr>
        <w:ind w:left="1683" w:hanging="975"/>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2A1F29E7"/>
    <w:multiLevelType w:val="hybridMultilevel"/>
    <w:tmpl w:val="8CC8376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2DB77C26"/>
    <w:multiLevelType w:val="hybridMultilevel"/>
    <w:tmpl w:val="41BAE93A"/>
    <w:lvl w:ilvl="0" w:tplc="B5D8A4FE">
      <w:start w:val="2"/>
      <w:numFmt w:val="lowerLetter"/>
      <w:lvlText w:val="%1)"/>
      <w:lvlJc w:val="left"/>
      <w:pPr>
        <w:ind w:left="2535" w:hanging="360"/>
      </w:pPr>
      <w:rPr>
        <w:rFonts w:hint="default"/>
      </w:rPr>
    </w:lvl>
    <w:lvl w:ilvl="1" w:tplc="041F0019" w:tentative="1">
      <w:start w:val="1"/>
      <w:numFmt w:val="lowerLetter"/>
      <w:lvlText w:val="%2."/>
      <w:lvlJc w:val="left"/>
      <w:pPr>
        <w:ind w:left="2715" w:hanging="360"/>
      </w:pPr>
    </w:lvl>
    <w:lvl w:ilvl="2" w:tplc="041F001B" w:tentative="1">
      <w:start w:val="1"/>
      <w:numFmt w:val="lowerRoman"/>
      <w:lvlText w:val="%3."/>
      <w:lvlJc w:val="right"/>
      <w:pPr>
        <w:ind w:left="3435" w:hanging="180"/>
      </w:pPr>
    </w:lvl>
    <w:lvl w:ilvl="3" w:tplc="041F000F" w:tentative="1">
      <w:start w:val="1"/>
      <w:numFmt w:val="decimal"/>
      <w:lvlText w:val="%4."/>
      <w:lvlJc w:val="left"/>
      <w:pPr>
        <w:ind w:left="4155" w:hanging="360"/>
      </w:pPr>
    </w:lvl>
    <w:lvl w:ilvl="4" w:tplc="041F0019" w:tentative="1">
      <w:start w:val="1"/>
      <w:numFmt w:val="lowerLetter"/>
      <w:lvlText w:val="%5."/>
      <w:lvlJc w:val="left"/>
      <w:pPr>
        <w:ind w:left="4875" w:hanging="360"/>
      </w:pPr>
    </w:lvl>
    <w:lvl w:ilvl="5" w:tplc="041F001B" w:tentative="1">
      <w:start w:val="1"/>
      <w:numFmt w:val="lowerRoman"/>
      <w:lvlText w:val="%6."/>
      <w:lvlJc w:val="right"/>
      <w:pPr>
        <w:ind w:left="5595" w:hanging="180"/>
      </w:pPr>
    </w:lvl>
    <w:lvl w:ilvl="6" w:tplc="041F000F" w:tentative="1">
      <w:start w:val="1"/>
      <w:numFmt w:val="decimal"/>
      <w:lvlText w:val="%7."/>
      <w:lvlJc w:val="left"/>
      <w:pPr>
        <w:ind w:left="6315" w:hanging="360"/>
      </w:pPr>
    </w:lvl>
    <w:lvl w:ilvl="7" w:tplc="041F0019" w:tentative="1">
      <w:start w:val="1"/>
      <w:numFmt w:val="lowerLetter"/>
      <w:lvlText w:val="%8."/>
      <w:lvlJc w:val="left"/>
      <w:pPr>
        <w:ind w:left="7035" w:hanging="360"/>
      </w:pPr>
    </w:lvl>
    <w:lvl w:ilvl="8" w:tplc="041F001B" w:tentative="1">
      <w:start w:val="1"/>
      <w:numFmt w:val="lowerRoman"/>
      <w:lvlText w:val="%9."/>
      <w:lvlJc w:val="right"/>
      <w:pPr>
        <w:ind w:left="7755" w:hanging="180"/>
      </w:pPr>
    </w:lvl>
  </w:abstractNum>
  <w:abstractNum w:abstractNumId="11" w15:restartNumberingAfterBreak="0">
    <w:nsid w:val="32BF1886"/>
    <w:multiLevelType w:val="hybridMultilevel"/>
    <w:tmpl w:val="168C5C64"/>
    <w:lvl w:ilvl="0" w:tplc="B5D8A4FE">
      <w:start w:val="2"/>
      <w:numFmt w:val="lowerLetter"/>
      <w:lvlText w:val="%1)"/>
      <w:lvlJc w:val="left"/>
      <w:pPr>
        <w:ind w:left="2239" w:hanging="360"/>
      </w:pPr>
      <w:rPr>
        <w:rFonts w:hint="default"/>
      </w:rPr>
    </w:lvl>
    <w:lvl w:ilvl="1" w:tplc="041F0019" w:tentative="1">
      <w:start w:val="1"/>
      <w:numFmt w:val="lowerLetter"/>
      <w:lvlText w:val="%2."/>
      <w:lvlJc w:val="left"/>
      <w:pPr>
        <w:ind w:left="2419" w:hanging="360"/>
      </w:pPr>
    </w:lvl>
    <w:lvl w:ilvl="2" w:tplc="041F001B" w:tentative="1">
      <w:start w:val="1"/>
      <w:numFmt w:val="lowerRoman"/>
      <w:lvlText w:val="%3."/>
      <w:lvlJc w:val="right"/>
      <w:pPr>
        <w:ind w:left="3139" w:hanging="180"/>
      </w:pPr>
    </w:lvl>
    <w:lvl w:ilvl="3" w:tplc="041F000F" w:tentative="1">
      <w:start w:val="1"/>
      <w:numFmt w:val="decimal"/>
      <w:lvlText w:val="%4."/>
      <w:lvlJc w:val="left"/>
      <w:pPr>
        <w:ind w:left="3859" w:hanging="360"/>
      </w:pPr>
    </w:lvl>
    <w:lvl w:ilvl="4" w:tplc="041F0019" w:tentative="1">
      <w:start w:val="1"/>
      <w:numFmt w:val="lowerLetter"/>
      <w:lvlText w:val="%5."/>
      <w:lvlJc w:val="left"/>
      <w:pPr>
        <w:ind w:left="4579" w:hanging="360"/>
      </w:pPr>
    </w:lvl>
    <w:lvl w:ilvl="5" w:tplc="041F001B" w:tentative="1">
      <w:start w:val="1"/>
      <w:numFmt w:val="lowerRoman"/>
      <w:lvlText w:val="%6."/>
      <w:lvlJc w:val="right"/>
      <w:pPr>
        <w:ind w:left="5299" w:hanging="180"/>
      </w:pPr>
    </w:lvl>
    <w:lvl w:ilvl="6" w:tplc="041F000F" w:tentative="1">
      <w:start w:val="1"/>
      <w:numFmt w:val="decimal"/>
      <w:lvlText w:val="%7."/>
      <w:lvlJc w:val="left"/>
      <w:pPr>
        <w:ind w:left="6019" w:hanging="360"/>
      </w:pPr>
    </w:lvl>
    <w:lvl w:ilvl="7" w:tplc="041F0019" w:tentative="1">
      <w:start w:val="1"/>
      <w:numFmt w:val="lowerLetter"/>
      <w:lvlText w:val="%8."/>
      <w:lvlJc w:val="left"/>
      <w:pPr>
        <w:ind w:left="6739" w:hanging="360"/>
      </w:pPr>
    </w:lvl>
    <w:lvl w:ilvl="8" w:tplc="041F001B" w:tentative="1">
      <w:start w:val="1"/>
      <w:numFmt w:val="lowerRoman"/>
      <w:lvlText w:val="%9."/>
      <w:lvlJc w:val="right"/>
      <w:pPr>
        <w:ind w:left="7459" w:hanging="180"/>
      </w:pPr>
    </w:lvl>
  </w:abstractNum>
  <w:abstractNum w:abstractNumId="12" w15:restartNumberingAfterBreak="0">
    <w:nsid w:val="3331153B"/>
    <w:multiLevelType w:val="hybridMultilevel"/>
    <w:tmpl w:val="6DBC343E"/>
    <w:lvl w:ilvl="0" w:tplc="8206B4F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8031CB"/>
    <w:multiLevelType w:val="hybridMultilevel"/>
    <w:tmpl w:val="6ABE978C"/>
    <w:lvl w:ilvl="0" w:tplc="39A8617C">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4F9B405C"/>
    <w:multiLevelType w:val="hybridMultilevel"/>
    <w:tmpl w:val="A8B6EA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640FDD"/>
    <w:multiLevelType w:val="hybridMultilevel"/>
    <w:tmpl w:val="C876F8C6"/>
    <w:lvl w:ilvl="0" w:tplc="8196CB46">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54721F9"/>
    <w:multiLevelType w:val="hybridMultilevel"/>
    <w:tmpl w:val="0BDC4732"/>
    <w:lvl w:ilvl="0" w:tplc="3B302C4E">
      <w:start w:val="1"/>
      <w:numFmt w:val="decimal"/>
      <w:lvlText w:val="%1-"/>
      <w:lvlJc w:val="left"/>
      <w:pPr>
        <w:ind w:left="2283" w:hanging="975"/>
      </w:pPr>
      <w:rPr>
        <w:rFonts w:hint="default"/>
        <w:color w:val="auto"/>
      </w:rPr>
    </w:lvl>
    <w:lvl w:ilvl="1" w:tplc="041F0019" w:tentative="1">
      <w:start w:val="1"/>
      <w:numFmt w:val="lowerLetter"/>
      <w:lvlText w:val="%2."/>
      <w:lvlJc w:val="left"/>
      <w:pPr>
        <w:ind w:left="2039" w:hanging="360"/>
      </w:pPr>
    </w:lvl>
    <w:lvl w:ilvl="2" w:tplc="041F001B" w:tentative="1">
      <w:start w:val="1"/>
      <w:numFmt w:val="lowerRoman"/>
      <w:lvlText w:val="%3."/>
      <w:lvlJc w:val="right"/>
      <w:pPr>
        <w:ind w:left="2759" w:hanging="180"/>
      </w:pPr>
    </w:lvl>
    <w:lvl w:ilvl="3" w:tplc="041F000F" w:tentative="1">
      <w:start w:val="1"/>
      <w:numFmt w:val="decimal"/>
      <w:lvlText w:val="%4."/>
      <w:lvlJc w:val="left"/>
      <w:pPr>
        <w:ind w:left="3479" w:hanging="360"/>
      </w:pPr>
    </w:lvl>
    <w:lvl w:ilvl="4" w:tplc="041F0019" w:tentative="1">
      <w:start w:val="1"/>
      <w:numFmt w:val="lowerLetter"/>
      <w:lvlText w:val="%5."/>
      <w:lvlJc w:val="left"/>
      <w:pPr>
        <w:ind w:left="4199" w:hanging="360"/>
      </w:pPr>
    </w:lvl>
    <w:lvl w:ilvl="5" w:tplc="041F001B" w:tentative="1">
      <w:start w:val="1"/>
      <w:numFmt w:val="lowerRoman"/>
      <w:lvlText w:val="%6."/>
      <w:lvlJc w:val="right"/>
      <w:pPr>
        <w:ind w:left="4919" w:hanging="180"/>
      </w:pPr>
    </w:lvl>
    <w:lvl w:ilvl="6" w:tplc="041F000F" w:tentative="1">
      <w:start w:val="1"/>
      <w:numFmt w:val="decimal"/>
      <w:lvlText w:val="%7."/>
      <w:lvlJc w:val="left"/>
      <w:pPr>
        <w:ind w:left="5639" w:hanging="360"/>
      </w:pPr>
    </w:lvl>
    <w:lvl w:ilvl="7" w:tplc="041F0019" w:tentative="1">
      <w:start w:val="1"/>
      <w:numFmt w:val="lowerLetter"/>
      <w:lvlText w:val="%8."/>
      <w:lvlJc w:val="left"/>
      <w:pPr>
        <w:ind w:left="6359" w:hanging="360"/>
      </w:pPr>
    </w:lvl>
    <w:lvl w:ilvl="8" w:tplc="041F001B" w:tentative="1">
      <w:start w:val="1"/>
      <w:numFmt w:val="lowerRoman"/>
      <w:lvlText w:val="%9."/>
      <w:lvlJc w:val="right"/>
      <w:pPr>
        <w:ind w:left="7079" w:hanging="180"/>
      </w:pPr>
    </w:lvl>
  </w:abstractNum>
  <w:abstractNum w:abstractNumId="17" w15:restartNumberingAfterBreak="0">
    <w:nsid w:val="6B125140"/>
    <w:multiLevelType w:val="hybridMultilevel"/>
    <w:tmpl w:val="7FDA41EC"/>
    <w:lvl w:ilvl="0" w:tplc="F7201D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6DE943DA"/>
    <w:multiLevelType w:val="hybridMultilevel"/>
    <w:tmpl w:val="14A44ECA"/>
    <w:lvl w:ilvl="0" w:tplc="E04A1842">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9" w15:restartNumberingAfterBreak="0">
    <w:nsid w:val="6E4066B8"/>
    <w:multiLevelType w:val="hybridMultilevel"/>
    <w:tmpl w:val="E0CEC3C6"/>
    <w:lvl w:ilvl="0" w:tplc="1F36ADCC">
      <w:start w:val="1"/>
      <w:numFmt w:val="low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20" w15:restartNumberingAfterBreak="0">
    <w:nsid w:val="7C5175CF"/>
    <w:multiLevelType w:val="hybridMultilevel"/>
    <w:tmpl w:val="B5C86644"/>
    <w:lvl w:ilvl="0" w:tplc="6792D5C4">
      <w:start w:val="1"/>
      <w:numFmt w:val="lowerLetter"/>
      <w:lvlText w:val="%1)"/>
      <w:lvlJc w:val="left"/>
      <w:pPr>
        <w:ind w:left="1683" w:hanging="975"/>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9"/>
  </w:num>
  <w:num w:numId="3">
    <w:abstractNumId w:val="12"/>
  </w:num>
  <w:num w:numId="4">
    <w:abstractNumId w:val="13"/>
  </w:num>
  <w:num w:numId="5">
    <w:abstractNumId w:val="17"/>
  </w:num>
  <w:num w:numId="6">
    <w:abstractNumId w:val="4"/>
  </w:num>
  <w:num w:numId="7">
    <w:abstractNumId w:val="6"/>
  </w:num>
  <w:num w:numId="8">
    <w:abstractNumId w:val="7"/>
  </w:num>
  <w:num w:numId="9">
    <w:abstractNumId w:val="15"/>
  </w:num>
  <w:num w:numId="10">
    <w:abstractNumId w:val="14"/>
  </w:num>
  <w:num w:numId="11">
    <w:abstractNumId w:val="18"/>
  </w:num>
  <w:num w:numId="12">
    <w:abstractNumId w:val="5"/>
  </w:num>
  <w:num w:numId="13">
    <w:abstractNumId w:val="9"/>
  </w:num>
  <w:num w:numId="14">
    <w:abstractNumId w:val="2"/>
  </w:num>
  <w:num w:numId="15">
    <w:abstractNumId w:val="16"/>
  </w:num>
  <w:num w:numId="16">
    <w:abstractNumId w:val="3"/>
  </w:num>
  <w:num w:numId="17">
    <w:abstractNumId w:val="8"/>
  </w:num>
  <w:num w:numId="18">
    <w:abstractNumId w:val="1"/>
  </w:num>
  <w:num w:numId="19">
    <w:abstractNumId w:val="20"/>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94"/>
    <w:rsid w:val="002B432F"/>
    <w:rsid w:val="005964CA"/>
    <w:rsid w:val="00731CBA"/>
    <w:rsid w:val="00752E8D"/>
    <w:rsid w:val="008E02A1"/>
    <w:rsid w:val="00A80BE0"/>
    <w:rsid w:val="00B86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33A5"/>
  <w15:docId w15:val="{938D4800-E148-4760-802C-E8D0B6C9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31CB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731CB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rsid w:val="00731CBA"/>
    <w:rPr>
      <w:sz w:val="20"/>
      <w:szCs w:val="20"/>
      <w:lang w:val="en-GB" w:eastAsia="en-US"/>
    </w:rPr>
  </w:style>
  <w:style w:type="character" w:customStyle="1" w:styleId="SonnotMetniChar">
    <w:name w:val="Sonnot Metni Char"/>
    <w:basedOn w:val="VarsaylanParagrafYazTipi"/>
    <w:link w:val="SonnotMetni"/>
    <w:rsid w:val="00731CBA"/>
    <w:rPr>
      <w:rFonts w:ascii="Times New Roman" w:eastAsia="Times New Roman" w:hAnsi="Times New Roman" w:cs="Times New Roman"/>
      <w:sz w:val="20"/>
      <w:szCs w:val="20"/>
      <w:lang w:val="en-GB"/>
    </w:rPr>
  </w:style>
  <w:style w:type="paragraph" w:styleId="BalonMetni">
    <w:name w:val="Balloon Text"/>
    <w:basedOn w:val="Normal"/>
    <w:link w:val="BalonMetniChar"/>
    <w:uiPriority w:val="99"/>
    <w:semiHidden/>
    <w:unhideWhenUsed/>
    <w:rsid w:val="00731CBA"/>
    <w:rPr>
      <w:rFonts w:ascii="Tahoma" w:hAnsi="Tahoma" w:cs="Tahoma"/>
      <w:sz w:val="16"/>
      <w:szCs w:val="16"/>
    </w:rPr>
  </w:style>
  <w:style w:type="character" w:customStyle="1" w:styleId="BalonMetniChar">
    <w:name w:val="Balon Metni Char"/>
    <w:basedOn w:val="VarsaylanParagrafYazTipi"/>
    <w:link w:val="BalonMetni"/>
    <w:uiPriority w:val="99"/>
    <w:semiHidden/>
    <w:rsid w:val="00731CBA"/>
    <w:rPr>
      <w:rFonts w:ascii="Tahoma" w:eastAsia="Times New Roman" w:hAnsi="Tahoma" w:cs="Tahoma"/>
      <w:sz w:val="16"/>
      <w:szCs w:val="16"/>
      <w:lang w:eastAsia="tr-TR"/>
    </w:rPr>
  </w:style>
  <w:style w:type="paragraph" w:styleId="AralkYok">
    <w:name w:val="No Spacing"/>
    <w:uiPriority w:val="1"/>
    <w:qFormat/>
    <w:rsid w:val="00731CBA"/>
    <w:pPr>
      <w:spacing w:after="0" w:line="240" w:lineRule="auto"/>
      <w:jc w:val="both"/>
    </w:pPr>
  </w:style>
  <w:style w:type="character" w:customStyle="1" w:styleId="apple-converted-space">
    <w:name w:val="apple-converted-space"/>
    <w:basedOn w:val="VarsaylanParagrafYazTipi"/>
    <w:rsid w:val="00731CBA"/>
  </w:style>
  <w:style w:type="paragraph" w:styleId="ListeParagraf">
    <w:name w:val="List Paragraph"/>
    <w:basedOn w:val="Normal"/>
    <w:uiPriority w:val="34"/>
    <w:qFormat/>
    <w:rsid w:val="00731CBA"/>
    <w:pPr>
      <w:ind w:left="720"/>
      <w:contextualSpacing/>
    </w:pPr>
  </w:style>
  <w:style w:type="paragraph" w:styleId="stBilgi">
    <w:name w:val="header"/>
    <w:basedOn w:val="Normal"/>
    <w:link w:val="stBilgiChar"/>
    <w:uiPriority w:val="99"/>
    <w:unhideWhenUsed/>
    <w:rsid w:val="00731CBA"/>
    <w:pPr>
      <w:tabs>
        <w:tab w:val="center" w:pos="4536"/>
        <w:tab w:val="right" w:pos="9072"/>
      </w:tabs>
    </w:pPr>
  </w:style>
  <w:style w:type="character" w:customStyle="1" w:styleId="stBilgiChar">
    <w:name w:val="Üst Bilgi Char"/>
    <w:basedOn w:val="VarsaylanParagrafYazTipi"/>
    <w:link w:val="stBilgi"/>
    <w:uiPriority w:val="99"/>
    <w:rsid w:val="00731CB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31CBA"/>
    <w:pPr>
      <w:tabs>
        <w:tab w:val="center" w:pos="4536"/>
        <w:tab w:val="right" w:pos="9072"/>
      </w:tabs>
    </w:pPr>
  </w:style>
  <w:style w:type="character" w:customStyle="1" w:styleId="AltBilgiChar">
    <w:name w:val="Alt Bilgi Char"/>
    <w:basedOn w:val="VarsaylanParagrafYazTipi"/>
    <w:link w:val="AltBilgi"/>
    <w:uiPriority w:val="99"/>
    <w:rsid w:val="00731CBA"/>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31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im.gov.tr/Konular/Veteriner-Hizmetleri/Ihracat-Ithalat/Ithalat?Ziyaretci=Ihracat-Ithala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tarim.gov.tr/Konular/Veteriner-Hizmetleri/Ihracat-Ithalat/Ithalat?Ziyaretci=Ihracat-Itha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bfsh.org/Rankings" TargetMode="Externa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5F452-731F-483D-B16C-B5482BFA3964}"/>
</file>

<file path=customXml/itemProps2.xml><?xml version="1.0" encoding="utf-8"?>
<ds:datastoreItem xmlns:ds="http://schemas.openxmlformats.org/officeDocument/2006/customXml" ds:itemID="{2D729971-E46F-4E51-8C89-140FA32D4D75}"/>
</file>

<file path=customXml/itemProps3.xml><?xml version="1.0" encoding="utf-8"?>
<ds:datastoreItem xmlns:ds="http://schemas.openxmlformats.org/officeDocument/2006/customXml" ds:itemID="{0C996DE3-BF1E-4BAF-97B0-EFA47B7EE0D3}"/>
</file>

<file path=docProps/app.xml><?xml version="1.0" encoding="utf-8"?>
<Properties xmlns="http://schemas.openxmlformats.org/officeDocument/2006/extended-properties" xmlns:vt="http://schemas.openxmlformats.org/officeDocument/2006/docPropsVTypes">
  <Template>Normal</Template>
  <TotalTime>6</TotalTime>
  <Pages>11</Pages>
  <Words>3415</Words>
  <Characters>19470</Characters>
  <Application>Microsoft Office Word</Application>
  <DocSecurity>0</DocSecurity>
  <Lines>162</Lines>
  <Paragraphs>45</Paragraphs>
  <ScaleCrop>false</ScaleCrop>
  <Company>Hewlett-Packard Company</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Halide Güçlü</dc:creator>
  <cp:keywords/>
  <dc:description/>
  <cp:lastModifiedBy>Senem HACIÖMEROĞLU</cp:lastModifiedBy>
  <cp:revision>4</cp:revision>
  <dcterms:created xsi:type="dcterms:W3CDTF">2018-03-21T11:52:00Z</dcterms:created>
  <dcterms:modified xsi:type="dcterms:W3CDTF">2018-03-21T11:57:00Z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