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2" w:rsidRPr="00644CAA" w:rsidRDefault="00304DA2" w:rsidP="00740BF8">
      <w:pPr>
        <w:ind w:left="142"/>
        <w:rPr>
          <w:rFonts w:ascii="Times New Roman" w:hAnsi="Times New Roman" w:cs="Times New Roman"/>
          <w:b/>
          <w:sz w:val="24"/>
          <w:szCs w:val="32"/>
        </w:rPr>
      </w:pPr>
    </w:p>
    <w:p w:rsidR="00BE4B77" w:rsidRPr="00222113" w:rsidRDefault="005D31A5" w:rsidP="00740BF8">
      <w:pPr>
        <w:pStyle w:val="ListeParagr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 xml:space="preserve">SAFKAN ARAP ATI </w:t>
      </w:r>
      <w:r w:rsidR="0026613F" w:rsidRPr="00222113">
        <w:rPr>
          <w:rFonts w:ascii="Times New Roman" w:hAnsi="Times New Roman" w:cs="Times New Roman"/>
          <w:b/>
          <w:sz w:val="24"/>
          <w:szCs w:val="24"/>
        </w:rPr>
        <w:t>SPERMA ÜRETİM MERKEZLERİNİN Ç</w:t>
      </w:r>
      <w:r w:rsidRPr="00222113">
        <w:rPr>
          <w:rFonts w:ascii="Times New Roman" w:hAnsi="Times New Roman" w:cs="Times New Roman"/>
          <w:b/>
          <w:sz w:val="24"/>
          <w:szCs w:val="24"/>
        </w:rPr>
        <w:t xml:space="preserve">ALIŞMA USUL VE ESASLARI </w:t>
      </w:r>
    </w:p>
    <w:p w:rsidR="0026613F" w:rsidRPr="00222113" w:rsidRDefault="005D31A5" w:rsidP="00740BF8">
      <w:pPr>
        <w:pStyle w:val="ListeParagr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B77" w:rsidRPr="00222113">
        <w:rPr>
          <w:rFonts w:ascii="Times New Roman" w:hAnsi="Times New Roman" w:cs="Times New Roman"/>
          <w:b/>
          <w:sz w:val="24"/>
          <w:szCs w:val="24"/>
        </w:rPr>
        <w:t>Safkan Arap Atı Sperması Üretiminde Aranacak Teknik Ve Sağlık Şartları</w:t>
      </w:r>
    </w:p>
    <w:p w:rsidR="00304DA2" w:rsidRPr="00222113" w:rsidRDefault="00304DA2" w:rsidP="00740BF8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B2C" w:rsidRPr="00222113" w:rsidRDefault="00740BF8" w:rsidP="00740BF8">
      <w:pPr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A-</w:t>
      </w:r>
      <w:r w:rsidR="0026613F" w:rsidRPr="00222113">
        <w:rPr>
          <w:rFonts w:ascii="Times New Roman" w:hAnsi="Times New Roman" w:cs="Times New Roman"/>
          <w:b/>
          <w:sz w:val="24"/>
          <w:szCs w:val="24"/>
        </w:rPr>
        <w:t>Sperması Üretilecek</w:t>
      </w:r>
      <w:r w:rsidR="00304DA2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81" w:rsidRPr="00222113">
        <w:rPr>
          <w:rFonts w:ascii="Times New Roman" w:hAnsi="Times New Roman" w:cs="Times New Roman"/>
          <w:b/>
          <w:sz w:val="24"/>
          <w:szCs w:val="24"/>
        </w:rPr>
        <w:t xml:space="preserve">Damızlık Arap Atında </w:t>
      </w:r>
      <w:r w:rsidR="00CD7B2C" w:rsidRPr="00222113">
        <w:rPr>
          <w:rFonts w:ascii="Times New Roman" w:hAnsi="Times New Roman" w:cs="Times New Roman"/>
          <w:b/>
          <w:sz w:val="24"/>
          <w:szCs w:val="24"/>
        </w:rPr>
        <w:t>Aranan Şartlar</w:t>
      </w:r>
    </w:p>
    <w:p w:rsidR="00262E59" w:rsidRPr="00222113" w:rsidRDefault="00817D57" w:rsidP="00740BF8">
      <w:pPr>
        <w:pStyle w:val="ListeParagraf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T</w:t>
      </w:r>
      <w:r w:rsidR="001365E9" w:rsidRPr="00222113">
        <w:rPr>
          <w:rFonts w:ascii="Times New Roman" w:hAnsi="Times New Roman" w:cs="Times New Roman"/>
          <w:sz w:val="24"/>
          <w:szCs w:val="24"/>
        </w:rPr>
        <w:t>eknik</w:t>
      </w:r>
      <w:r w:rsidR="003D03B9" w:rsidRPr="00222113">
        <w:rPr>
          <w:rFonts w:ascii="Times New Roman" w:hAnsi="Times New Roman" w:cs="Times New Roman"/>
          <w:sz w:val="24"/>
          <w:szCs w:val="24"/>
        </w:rPr>
        <w:t xml:space="preserve"> şartlar</w:t>
      </w:r>
      <w:r w:rsidR="00262E59" w:rsidRPr="00222113">
        <w:rPr>
          <w:rFonts w:ascii="Times New Roman" w:hAnsi="Times New Roman" w:cs="Times New Roman"/>
          <w:sz w:val="24"/>
          <w:szCs w:val="24"/>
        </w:rPr>
        <w:t>;</w:t>
      </w:r>
    </w:p>
    <w:p w:rsidR="00092786" w:rsidRPr="00222113" w:rsidRDefault="00C60BAC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i/>
          <w:sz w:val="24"/>
          <w:szCs w:val="24"/>
        </w:rPr>
        <w:t>Safkan Arap Ve İngiliz Atlarının Soy Kütüğü, Kayıtları, İthalat ve İhracatı H</w:t>
      </w:r>
      <w:r w:rsidR="005A37C9" w:rsidRPr="00222113">
        <w:rPr>
          <w:rFonts w:ascii="Times New Roman" w:hAnsi="Times New Roman" w:cs="Times New Roman"/>
          <w:i/>
          <w:sz w:val="24"/>
          <w:szCs w:val="24"/>
        </w:rPr>
        <w:t>akkında Yönetmeliğine</w:t>
      </w:r>
      <w:r w:rsidRPr="00222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786" w:rsidRPr="00222113">
        <w:rPr>
          <w:rFonts w:ascii="Times New Roman" w:hAnsi="Times New Roman" w:cs="Times New Roman"/>
          <w:sz w:val="24"/>
          <w:szCs w:val="24"/>
        </w:rPr>
        <w:t>göre</w:t>
      </w:r>
      <w:r w:rsidRPr="00222113">
        <w:rPr>
          <w:rFonts w:ascii="Times New Roman" w:hAnsi="Times New Roman" w:cs="Times New Roman"/>
          <w:sz w:val="24"/>
          <w:szCs w:val="24"/>
        </w:rPr>
        <w:t xml:space="preserve"> isimleri </w:t>
      </w:r>
      <w:r w:rsidR="00B67CFE" w:rsidRPr="00222113">
        <w:rPr>
          <w:rFonts w:ascii="Times New Roman" w:hAnsi="Times New Roman" w:cs="Times New Roman"/>
          <w:sz w:val="24"/>
          <w:szCs w:val="24"/>
        </w:rPr>
        <w:t>verilmiş olmalıdır.</w:t>
      </w:r>
      <w:r w:rsidR="00CD7B2C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7C9" w:rsidRPr="00222113" w:rsidRDefault="00CD7B2C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At Islahı Komisyon </w:t>
      </w:r>
      <w:r w:rsidR="00C60BAC" w:rsidRPr="00222113">
        <w:rPr>
          <w:rFonts w:ascii="Times New Roman" w:hAnsi="Times New Roman" w:cs="Times New Roman"/>
          <w:sz w:val="24"/>
          <w:szCs w:val="24"/>
        </w:rPr>
        <w:t>K</w:t>
      </w:r>
      <w:r w:rsidRPr="00222113">
        <w:rPr>
          <w:rFonts w:ascii="Times New Roman" w:hAnsi="Times New Roman" w:cs="Times New Roman"/>
          <w:sz w:val="24"/>
          <w:szCs w:val="24"/>
        </w:rPr>
        <w:t xml:space="preserve">ararı </w:t>
      </w:r>
      <w:r w:rsidR="00792660" w:rsidRPr="00222113">
        <w:rPr>
          <w:rFonts w:ascii="Times New Roman" w:hAnsi="Times New Roman" w:cs="Times New Roman"/>
          <w:sz w:val="24"/>
          <w:szCs w:val="24"/>
        </w:rPr>
        <w:t>ve Yüksek Kom</w:t>
      </w:r>
      <w:r w:rsidRPr="00222113">
        <w:rPr>
          <w:rFonts w:ascii="Times New Roman" w:hAnsi="Times New Roman" w:cs="Times New Roman"/>
          <w:sz w:val="24"/>
          <w:szCs w:val="24"/>
        </w:rPr>
        <w:t>i</w:t>
      </w:r>
      <w:r w:rsidR="00792660" w:rsidRPr="00222113">
        <w:rPr>
          <w:rFonts w:ascii="Times New Roman" w:hAnsi="Times New Roman" w:cs="Times New Roman"/>
          <w:sz w:val="24"/>
          <w:szCs w:val="24"/>
        </w:rPr>
        <w:t>serler Kurulu’nun onayı ile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F55CA6" w:rsidRPr="00222113">
        <w:rPr>
          <w:rFonts w:ascii="Times New Roman" w:hAnsi="Times New Roman" w:cs="Times New Roman"/>
          <w:sz w:val="24"/>
          <w:szCs w:val="24"/>
        </w:rPr>
        <w:t>Safkan Arap Atları</w:t>
      </w:r>
      <w:r w:rsidRPr="00222113">
        <w:rPr>
          <w:rFonts w:ascii="Times New Roman" w:hAnsi="Times New Roman" w:cs="Times New Roman"/>
          <w:sz w:val="24"/>
          <w:szCs w:val="24"/>
        </w:rPr>
        <w:t xml:space="preserve"> Soy Kütüğü</w:t>
      </w:r>
      <w:r w:rsidR="005A37C9" w:rsidRPr="00222113">
        <w:rPr>
          <w:rFonts w:ascii="Times New Roman" w:hAnsi="Times New Roman" w:cs="Times New Roman"/>
          <w:sz w:val="24"/>
          <w:szCs w:val="24"/>
        </w:rPr>
        <w:t>ne kayıtlı</w:t>
      </w:r>
      <w:r w:rsidR="00C60BAC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B67CFE" w:rsidRPr="00222113">
        <w:rPr>
          <w:rFonts w:ascii="Times New Roman" w:hAnsi="Times New Roman" w:cs="Times New Roman"/>
          <w:sz w:val="24"/>
          <w:szCs w:val="24"/>
        </w:rPr>
        <w:t>olmalıdır.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A6" w:rsidRPr="00222113" w:rsidRDefault="00451E81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N</w:t>
      </w:r>
      <w:r w:rsidR="005A37C9" w:rsidRPr="00222113">
        <w:rPr>
          <w:rFonts w:ascii="Times New Roman" w:hAnsi="Times New Roman" w:cs="Times New Roman"/>
          <w:sz w:val="24"/>
          <w:szCs w:val="24"/>
        </w:rPr>
        <w:t xml:space="preserve">umara, isim, orijin, ırk, don, </w:t>
      </w:r>
      <w:proofErr w:type="gramStart"/>
      <w:r w:rsidR="005A37C9" w:rsidRPr="00222113">
        <w:rPr>
          <w:rFonts w:ascii="Times New Roman" w:hAnsi="Times New Roman" w:cs="Times New Roman"/>
          <w:sz w:val="24"/>
          <w:szCs w:val="24"/>
        </w:rPr>
        <w:t>eşkal</w:t>
      </w:r>
      <w:proofErr w:type="gramEnd"/>
      <w:r w:rsidR="005A37C9" w:rsidRPr="00222113">
        <w:rPr>
          <w:rFonts w:ascii="Times New Roman" w:hAnsi="Times New Roman" w:cs="Times New Roman"/>
          <w:sz w:val="24"/>
          <w:szCs w:val="24"/>
        </w:rPr>
        <w:t xml:space="preserve">, cinsiyet, doğum tarihi, </w:t>
      </w:r>
      <w:r w:rsidRPr="00222113">
        <w:rPr>
          <w:rFonts w:ascii="Times New Roman" w:hAnsi="Times New Roman" w:cs="Times New Roman"/>
          <w:sz w:val="24"/>
          <w:szCs w:val="24"/>
        </w:rPr>
        <w:t>yetiştiricisi, sahibi, aşılama</w:t>
      </w:r>
      <w:r w:rsidR="00F55CA6" w:rsidRPr="00222113">
        <w:rPr>
          <w:rFonts w:ascii="Times New Roman" w:hAnsi="Times New Roman" w:cs="Times New Roman"/>
          <w:sz w:val="24"/>
          <w:szCs w:val="24"/>
        </w:rPr>
        <w:t xml:space="preserve"> bilgileri</w:t>
      </w:r>
      <w:r w:rsidR="00692AD3" w:rsidRPr="00222113">
        <w:rPr>
          <w:rFonts w:ascii="Times New Roman" w:hAnsi="Times New Roman" w:cs="Times New Roman"/>
          <w:sz w:val="24"/>
          <w:szCs w:val="24"/>
        </w:rPr>
        <w:t xml:space="preserve"> ve sağlık testleri</w:t>
      </w:r>
      <w:r w:rsidR="00F55CA6" w:rsidRPr="00222113">
        <w:rPr>
          <w:rFonts w:ascii="Times New Roman" w:hAnsi="Times New Roman" w:cs="Times New Roman"/>
          <w:sz w:val="24"/>
          <w:szCs w:val="24"/>
        </w:rPr>
        <w:t xml:space="preserve">ni ihtiva eden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pedigri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belgesi </w:t>
      </w:r>
      <w:r w:rsidR="00B67CFE" w:rsidRPr="00222113">
        <w:rPr>
          <w:rFonts w:ascii="Times New Roman" w:hAnsi="Times New Roman" w:cs="Times New Roman"/>
          <w:sz w:val="24"/>
          <w:szCs w:val="24"/>
        </w:rPr>
        <w:t>olmalıdır.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E81" w:rsidRPr="00222113" w:rsidRDefault="00DA6919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Aygırın geriye dönük</w:t>
      </w:r>
      <w:r w:rsidR="00222483" w:rsidRPr="00222113">
        <w:rPr>
          <w:rFonts w:ascii="Times New Roman" w:hAnsi="Times New Roman" w:cs="Times New Roman"/>
          <w:sz w:val="24"/>
          <w:szCs w:val="24"/>
        </w:rPr>
        <w:t xml:space="preserve"> e</w:t>
      </w:r>
      <w:r w:rsidR="00692AD3" w:rsidRPr="00222113">
        <w:rPr>
          <w:rFonts w:ascii="Times New Roman" w:hAnsi="Times New Roman" w:cs="Times New Roman"/>
          <w:sz w:val="24"/>
          <w:szCs w:val="24"/>
        </w:rPr>
        <w:t xml:space="preserve">n az </w:t>
      </w:r>
      <w:r w:rsidR="00F55CA6" w:rsidRPr="00222113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F55CA6" w:rsidRPr="00222113">
        <w:rPr>
          <w:rFonts w:ascii="Times New Roman" w:hAnsi="Times New Roman" w:cs="Times New Roman"/>
          <w:sz w:val="24"/>
          <w:szCs w:val="24"/>
        </w:rPr>
        <w:t>jenerasyonunu</w:t>
      </w:r>
      <w:r w:rsidR="00692AD3" w:rsidRPr="0022211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692AD3" w:rsidRPr="00222113">
        <w:rPr>
          <w:rFonts w:ascii="Times New Roman" w:hAnsi="Times New Roman" w:cs="Times New Roman"/>
          <w:sz w:val="24"/>
          <w:szCs w:val="24"/>
        </w:rPr>
        <w:t xml:space="preserve"> belli olması gerekir</w:t>
      </w:r>
      <w:r w:rsidR="00222483" w:rsidRPr="00222113">
        <w:rPr>
          <w:rFonts w:ascii="Times New Roman" w:hAnsi="Times New Roman" w:cs="Times New Roman"/>
          <w:sz w:val="24"/>
          <w:szCs w:val="24"/>
        </w:rPr>
        <w:t>.</w:t>
      </w:r>
    </w:p>
    <w:p w:rsidR="005B5B39" w:rsidRPr="00222113" w:rsidRDefault="005B5B39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At yetiştiriciliği konusunda uzmanlık belgesi veya akademik çalışması bulunan veya at yetiştiriciliği konusunda en az beş yıl kamu kurum ve kuruluşlarında çalışmış en az üç veteriner hekimden oluşan komisyon tarafından verilen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eşkal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ve muayene raporu</w:t>
      </w:r>
      <w:r w:rsidR="0053283A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B67CFE" w:rsidRPr="00222113">
        <w:rPr>
          <w:rFonts w:ascii="Times New Roman" w:hAnsi="Times New Roman" w:cs="Times New Roman"/>
          <w:sz w:val="24"/>
          <w:szCs w:val="24"/>
        </w:rPr>
        <w:t>olmalıdır.</w:t>
      </w:r>
    </w:p>
    <w:p w:rsidR="00920CA7" w:rsidRPr="00222113" w:rsidRDefault="00920CA7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Soy kütüğüne kayıtlı safkan Arap atlarının Yüksek Komiserler Kurulu tarafından onaylanmış damızlık belgesi</w:t>
      </w:r>
      <w:r w:rsidR="000C31A5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094347" w:rsidRPr="00222113">
        <w:rPr>
          <w:rFonts w:ascii="Times New Roman" w:hAnsi="Times New Roman" w:cs="Times New Roman"/>
          <w:sz w:val="24"/>
          <w:szCs w:val="24"/>
        </w:rPr>
        <w:t>olmalıdır.</w:t>
      </w:r>
    </w:p>
    <w:p w:rsidR="00F76AAF" w:rsidRPr="00222113" w:rsidRDefault="00692AD3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Bakanlık tarafından yetkili</w:t>
      </w:r>
      <w:r w:rsidR="006202BE" w:rsidRPr="00222113">
        <w:rPr>
          <w:rFonts w:ascii="Times New Roman" w:hAnsi="Times New Roman" w:cs="Times New Roman"/>
          <w:sz w:val="24"/>
          <w:szCs w:val="24"/>
        </w:rPr>
        <w:t xml:space="preserve"> labora</w:t>
      </w:r>
      <w:r w:rsidRPr="00222113">
        <w:rPr>
          <w:rFonts w:ascii="Times New Roman" w:hAnsi="Times New Roman" w:cs="Times New Roman"/>
          <w:sz w:val="24"/>
          <w:szCs w:val="24"/>
        </w:rPr>
        <w:t>tuvarınca tahlil edilerek onaylanmış</w:t>
      </w:r>
      <w:r w:rsidR="006202BE" w:rsidRPr="00222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CA7" w:rsidRPr="00222113">
        <w:rPr>
          <w:rFonts w:ascii="Times New Roman" w:hAnsi="Times New Roman" w:cs="Times New Roman"/>
          <w:sz w:val="24"/>
          <w:szCs w:val="24"/>
        </w:rPr>
        <w:t>DNA raporu</w:t>
      </w:r>
      <w:r w:rsidR="00094347" w:rsidRPr="00222113">
        <w:rPr>
          <w:rFonts w:ascii="Times New Roman" w:hAnsi="Times New Roman" w:cs="Times New Roman"/>
          <w:sz w:val="24"/>
          <w:szCs w:val="24"/>
        </w:rPr>
        <w:t xml:space="preserve"> (Ek-</w:t>
      </w:r>
      <w:r w:rsidR="002C0436" w:rsidRPr="00222113">
        <w:rPr>
          <w:rFonts w:ascii="Times New Roman" w:hAnsi="Times New Roman" w:cs="Times New Roman"/>
          <w:sz w:val="24"/>
          <w:szCs w:val="24"/>
        </w:rPr>
        <w:t>1</w:t>
      </w:r>
      <w:r w:rsidR="00094347" w:rsidRPr="00222113">
        <w:rPr>
          <w:rFonts w:ascii="Times New Roman" w:hAnsi="Times New Roman" w:cs="Times New Roman"/>
          <w:sz w:val="24"/>
          <w:szCs w:val="24"/>
        </w:rPr>
        <w:t>)</w:t>
      </w:r>
      <w:r w:rsidR="00B67CFE" w:rsidRPr="00222113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B67CFE" w:rsidRPr="00222113" w:rsidRDefault="001A0736" w:rsidP="00740BF8">
      <w:pPr>
        <w:pStyle w:val="ListeParagraf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3 yaşını doldurmuş olmalıdır.</w:t>
      </w:r>
      <w:r w:rsidR="006D68F8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E9" w:rsidRPr="00222113" w:rsidRDefault="00817D57" w:rsidP="00740BF8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</w:t>
      </w:r>
      <w:r w:rsidR="001365E9" w:rsidRPr="00222113">
        <w:rPr>
          <w:rFonts w:ascii="Times New Roman" w:hAnsi="Times New Roman" w:cs="Times New Roman"/>
          <w:sz w:val="24"/>
          <w:szCs w:val="24"/>
        </w:rPr>
        <w:t>ağlık şartları;</w:t>
      </w:r>
    </w:p>
    <w:p w:rsidR="00A84D1B" w:rsidRPr="00222113" w:rsidRDefault="00077087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Sperma toplama tarihinden en az 30 gün öncesinde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Arteritis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(EVA) ve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Contagious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Metritis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>(CEM) hastalıkları yönünden</w:t>
      </w:r>
      <w:r w:rsidR="004904E5" w:rsidRPr="00222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 xml:space="preserve">klinik belirti </w:t>
      </w:r>
      <w:r w:rsidR="0077203C" w:rsidRPr="00222113">
        <w:rPr>
          <w:rFonts w:ascii="Times New Roman" w:hAnsi="Times New Roman" w:cs="Times New Roman"/>
          <w:sz w:val="24"/>
          <w:szCs w:val="24"/>
        </w:rPr>
        <w:t>görül</w:t>
      </w:r>
      <w:r w:rsidRPr="00222113">
        <w:rPr>
          <w:rFonts w:ascii="Times New Roman" w:hAnsi="Times New Roman" w:cs="Times New Roman"/>
          <w:sz w:val="24"/>
          <w:szCs w:val="24"/>
        </w:rPr>
        <w:t>meyen işletmelerde tutulmuş olmalıdır.</w:t>
      </w:r>
      <w:r w:rsidR="00416C2B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89" w:rsidRPr="00222113" w:rsidRDefault="00A063B1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Damızlık aygırdan sperma toplama öncesi</w:t>
      </w:r>
      <w:r w:rsidR="006C318C" w:rsidRPr="00222113">
        <w:rPr>
          <w:rFonts w:ascii="Times New Roman" w:hAnsi="Times New Roman" w:cs="Times New Roman"/>
          <w:sz w:val="24"/>
          <w:szCs w:val="24"/>
        </w:rPr>
        <w:t xml:space="preserve"> işletmede</w:t>
      </w:r>
      <w:r w:rsidRPr="00222113">
        <w:rPr>
          <w:rFonts w:ascii="Times New Roman" w:hAnsi="Times New Roman" w:cs="Times New Roman"/>
          <w:sz w:val="24"/>
          <w:szCs w:val="24"/>
        </w:rPr>
        <w:t xml:space="preserve"> s</w:t>
      </w:r>
      <w:r w:rsidR="004E4529" w:rsidRPr="00222113">
        <w:rPr>
          <w:rFonts w:ascii="Times New Roman" w:hAnsi="Times New Roman" w:cs="Times New Roman"/>
          <w:sz w:val="24"/>
          <w:szCs w:val="24"/>
        </w:rPr>
        <w:t>on 6 ay içinde Ruam</w:t>
      </w:r>
      <w:r w:rsidR="00F318A7" w:rsidRPr="0022211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318A7" w:rsidRPr="00222113">
        <w:rPr>
          <w:rFonts w:ascii="Times New Roman" w:hAnsi="Times New Roman" w:cs="Times New Roman"/>
          <w:sz w:val="24"/>
          <w:szCs w:val="24"/>
        </w:rPr>
        <w:t>Dourine</w:t>
      </w:r>
      <w:proofErr w:type="spellEnd"/>
      <w:r w:rsidR="004E4529" w:rsidRPr="00222113">
        <w:rPr>
          <w:rFonts w:ascii="Times New Roman" w:hAnsi="Times New Roman" w:cs="Times New Roman"/>
          <w:sz w:val="24"/>
          <w:szCs w:val="24"/>
        </w:rPr>
        <w:t xml:space="preserve"> görülmemelidir. </w:t>
      </w:r>
    </w:p>
    <w:p w:rsidR="00434289" w:rsidRPr="00222113" w:rsidRDefault="008654ED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Sperma toplanacağı tarih ve 15 gün öncesi dönemde bulaşıcı bir hastalığa ait klinik belirti görülmemelidir.</w:t>
      </w:r>
    </w:p>
    <w:p w:rsidR="00434289" w:rsidRPr="00222113" w:rsidRDefault="006D68F8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Damızlık aygırlar, </w:t>
      </w:r>
      <w:proofErr w:type="spellStart"/>
      <w:r w:rsidR="00416C2B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416C2B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C2B" w:rsidRPr="00222113">
        <w:rPr>
          <w:rFonts w:ascii="Times New Roman" w:hAnsi="Times New Roman" w:cs="Times New Roman"/>
          <w:sz w:val="24"/>
          <w:szCs w:val="24"/>
        </w:rPr>
        <w:t>İnfluenza</w:t>
      </w:r>
      <w:proofErr w:type="spellEnd"/>
      <w:r w:rsidR="00416C2B" w:rsidRPr="002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C2B" w:rsidRPr="00222113">
        <w:rPr>
          <w:rFonts w:ascii="Times New Roman" w:hAnsi="Times New Roman" w:cs="Times New Roman"/>
          <w:sz w:val="24"/>
          <w:szCs w:val="24"/>
        </w:rPr>
        <w:t>T</w:t>
      </w:r>
      <w:r w:rsidR="00A217B0" w:rsidRPr="00222113">
        <w:rPr>
          <w:rFonts w:ascii="Times New Roman" w:hAnsi="Times New Roman" w:cs="Times New Roman"/>
          <w:sz w:val="24"/>
          <w:szCs w:val="24"/>
        </w:rPr>
        <w:t>etanoz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Herpes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EHV-1 (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rhinopneumonitis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A7" w:rsidRPr="00222113">
        <w:rPr>
          <w:rFonts w:ascii="Times New Roman" w:hAnsi="Times New Roman" w:cs="Times New Roman"/>
          <w:sz w:val="24"/>
          <w:szCs w:val="24"/>
        </w:rPr>
        <w:t>a</w:t>
      </w:r>
      <w:r w:rsidR="00A217B0" w:rsidRPr="00222113">
        <w:rPr>
          <w:rFonts w:ascii="Times New Roman" w:hAnsi="Times New Roman" w:cs="Times New Roman"/>
          <w:sz w:val="24"/>
          <w:szCs w:val="24"/>
        </w:rPr>
        <w:t>nthracis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17B0" w:rsidRPr="00222113">
        <w:rPr>
          <w:rFonts w:ascii="Times New Roman" w:hAnsi="Times New Roman" w:cs="Times New Roman"/>
          <w:sz w:val="24"/>
          <w:szCs w:val="24"/>
        </w:rPr>
        <w:t>Ant</w:t>
      </w:r>
      <w:r w:rsidR="00F318A7" w:rsidRPr="00222113">
        <w:rPr>
          <w:rFonts w:ascii="Times New Roman" w:hAnsi="Times New Roman" w:cs="Times New Roman"/>
          <w:sz w:val="24"/>
          <w:szCs w:val="24"/>
        </w:rPr>
        <w:t>h</w:t>
      </w:r>
      <w:r w:rsidR="00A217B0" w:rsidRPr="00222113">
        <w:rPr>
          <w:rFonts w:ascii="Times New Roman" w:hAnsi="Times New Roman" w:cs="Times New Roman"/>
          <w:sz w:val="24"/>
          <w:szCs w:val="24"/>
        </w:rPr>
        <w:t>rax</w:t>
      </w:r>
      <w:proofErr w:type="spellEnd"/>
      <w:r w:rsidR="00A217B0" w:rsidRPr="00222113">
        <w:rPr>
          <w:rFonts w:ascii="Times New Roman" w:hAnsi="Times New Roman" w:cs="Times New Roman"/>
          <w:sz w:val="24"/>
          <w:szCs w:val="24"/>
        </w:rPr>
        <w:t xml:space="preserve"> riski olan yerlerde) hastalıkları yönünden aşılanmış olmalıdır.</w:t>
      </w:r>
      <w:r w:rsidR="00416C2B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89" w:rsidRPr="00222113" w:rsidRDefault="003A340F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Sperma toplama tarihinden 30 gün öncesi</w:t>
      </w:r>
      <w:r w:rsidR="00A71F90" w:rsidRPr="00222113">
        <w:rPr>
          <w:rFonts w:ascii="Times New Roman" w:hAnsi="Times New Roman" w:cs="Times New Roman"/>
          <w:sz w:val="24"/>
          <w:szCs w:val="24"/>
        </w:rPr>
        <w:t>nde üretim merkezinde olmalı, bu süre içinde</w:t>
      </w:r>
      <w:r w:rsidRPr="00222113">
        <w:rPr>
          <w:rFonts w:ascii="Times New Roman" w:hAnsi="Times New Roman" w:cs="Times New Roman"/>
          <w:sz w:val="24"/>
          <w:szCs w:val="24"/>
        </w:rPr>
        <w:t xml:space="preserve"> ve toplama döneminde</w:t>
      </w:r>
      <w:r w:rsidR="00A71F90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>tabi</w:t>
      </w:r>
      <w:r w:rsidR="00416C2B" w:rsidRPr="00222113">
        <w:rPr>
          <w:rFonts w:ascii="Times New Roman" w:hAnsi="Times New Roman" w:cs="Times New Roman"/>
          <w:sz w:val="24"/>
          <w:szCs w:val="24"/>
        </w:rPr>
        <w:t>i</w:t>
      </w:r>
      <w:r w:rsidRPr="00222113">
        <w:rPr>
          <w:rFonts w:ascii="Times New Roman" w:hAnsi="Times New Roman" w:cs="Times New Roman"/>
          <w:sz w:val="24"/>
          <w:szCs w:val="24"/>
        </w:rPr>
        <w:t xml:space="preserve"> tohumlamada kullanılmamalıdır.</w:t>
      </w:r>
    </w:p>
    <w:p w:rsidR="001B08E8" w:rsidRPr="00222113" w:rsidRDefault="00E625EB" w:rsidP="00740BF8">
      <w:pPr>
        <w:pStyle w:val="ListeParagraf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Üretim merkezine başka bir işletmeden gelmesi durumunda, 30 gün süreyle diğer damızlık aygırlardan</w:t>
      </w:r>
      <w:r w:rsidR="001B08E8" w:rsidRPr="00222113">
        <w:rPr>
          <w:rFonts w:ascii="Times New Roman" w:hAnsi="Times New Roman" w:cs="Times New Roman"/>
          <w:sz w:val="24"/>
          <w:szCs w:val="24"/>
        </w:rPr>
        <w:t xml:space="preserve"> izole bir bölümde tutulmalı, geldikleri tarih itibarıyla 1. ve 15. günlerde alınan numunelerle, </w:t>
      </w:r>
      <w:proofErr w:type="spellStart"/>
      <w:r w:rsidR="001B08E8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1B08E8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8E8" w:rsidRPr="00222113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="001B08E8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8E8" w:rsidRPr="00222113">
        <w:rPr>
          <w:rFonts w:ascii="Times New Roman" w:hAnsi="Times New Roman" w:cs="Times New Roman"/>
          <w:sz w:val="24"/>
          <w:szCs w:val="24"/>
        </w:rPr>
        <w:t>Arteritis</w:t>
      </w:r>
      <w:proofErr w:type="spellEnd"/>
      <w:r w:rsidR="001B08E8" w:rsidRPr="00222113">
        <w:rPr>
          <w:rFonts w:ascii="Times New Roman" w:hAnsi="Times New Roman" w:cs="Times New Roman"/>
          <w:sz w:val="24"/>
          <w:szCs w:val="24"/>
        </w:rPr>
        <w:t xml:space="preserve"> (EVA), Ruam,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Durin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09EC" w:rsidRPr="00222113">
        <w:rPr>
          <w:rFonts w:ascii="Times New Roman" w:hAnsi="Times New Roman" w:cs="Times New Roman"/>
          <w:sz w:val="24"/>
          <w:szCs w:val="24"/>
        </w:rPr>
        <w:t>Equi,</w:t>
      </w:r>
      <w:r w:rsidR="001B08E8" w:rsidRPr="00222113">
        <w:rPr>
          <w:rFonts w:ascii="Times New Roman" w:hAnsi="Times New Roman" w:cs="Times New Roman"/>
          <w:sz w:val="24"/>
          <w:szCs w:val="24"/>
        </w:rPr>
        <w:t>hastalıkları</w:t>
      </w:r>
      <w:proofErr w:type="spellEnd"/>
      <w:proofErr w:type="gramEnd"/>
      <w:r w:rsidR="001B08E8" w:rsidRPr="00222113">
        <w:rPr>
          <w:rFonts w:ascii="Times New Roman" w:hAnsi="Times New Roman" w:cs="Times New Roman"/>
          <w:sz w:val="24"/>
          <w:szCs w:val="24"/>
        </w:rPr>
        <w:t xml:space="preserve"> yönünden test edilmelidir.</w:t>
      </w:r>
      <w:r w:rsidR="00D809EC" w:rsidRPr="00222113">
        <w:rPr>
          <w:rFonts w:ascii="Times New Roman" w:hAnsi="Times New Roman" w:cs="Times New Roman"/>
          <w:sz w:val="24"/>
          <w:szCs w:val="24"/>
        </w:rPr>
        <w:t xml:space="preserve"> Ayrıca</w:t>
      </w:r>
      <w:r w:rsidR="001B08E8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Enfeksiyoz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Anemi ve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Contagious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Equine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9EC" w:rsidRPr="00222113">
        <w:rPr>
          <w:rFonts w:ascii="Times New Roman" w:hAnsi="Times New Roman" w:cs="Times New Roman"/>
          <w:sz w:val="24"/>
          <w:szCs w:val="24"/>
        </w:rPr>
        <w:t>Metritis</w:t>
      </w:r>
      <w:proofErr w:type="spellEnd"/>
      <w:r w:rsidR="00D809EC" w:rsidRPr="00222113">
        <w:rPr>
          <w:rFonts w:ascii="Times New Roman" w:hAnsi="Times New Roman" w:cs="Times New Roman"/>
          <w:sz w:val="24"/>
          <w:szCs w:val="24"/>
        </w:rPr>
        <w:t>(CEM) hastalıkları yönünden</w:t>
      </w:r>
      <w:r w:rsidR="005155E8" w:rsidRPr="00222113">
        <w:rPr>
          <w:rFonts w:ascii="Times New Roman" w:hAnsi="Times New Roman" w:cs="Times New Roman"/>
          <w:sz w:val="24"/>
          <w:szCs w:val="24"/>
        </w:rPr>
        <w:t xml:space="preserve"> aygırdan alınan numuneler,</w:t>
      </w:r>
      <w:r w:rsidR="00D809EC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5155E8" w:rsidRPr="00222113">
        <w:rPr>
          <w:rFonts w:ascii="Times New Roman" w:hAnsi="Times New Roman" w:cs="Times New Roman"/>
          <w:sz w:val="24"/>
          <w:szCs w:val="24"/>
        </w:rPr>
        <w:t xml:space="preserve">yapılacak testler ve kontroller bölümünde </w:t>
      </w:r>
      <w:r w:rsidR="00FA4B60" w:rsidRPr="00222113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D809EC" w:rsidRPr="00222113">
        <w:rPr>
          <w:rFonts w:ascii="Times New Roman" w:hAnsi="Times New Roman" w:cs="Times New Roman"/>
          <w:sz w:val="24"/>
          <w:szCs w:val="24"/>
        </w:rPr>
        <w:t xml:space="preserve">günlerde test edilmelidir.  </w:t>
      </w:r>
    </w:p>
    <w:p w:rsidR="00B60F09" w:rsidRPr="00222113" w:rsidRDefault="00B60F09" w:rsidP="00740BF8">
      <w:pPr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AF" w:rsidRPr="00222113" w:rsidRDefault="00740BF8" w:rsidP="00740BF8">
      <w:pPr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B-</w:t>
      </w:r>
      <w:r w:rsidR="00307D1B" w:rsidRPr="00222113">
        <w:rPr>
          <w:rFonts w:ascii="Times New Roman" w:hAnsi="Times New Roman" w:cs="Times New Roman"/>
          <w:b/>
          <w:sz w:val="24"/>
          <w:szCs w:val="24"/>
        </w:rPr>
        <w:t xml:space="preserve">Üretim Merkezi ve </w:t>
      </w:r>
      <w:r w:rsidR="00163EA8" w:rsidRPr="00222113">
        <w:rPr>
          <w:rFonts w:ascii="Times New Roman" w:hAnsi="Times New Roman" w:cs="Times New Roman"/>
          <w:b/>
          <w:sz w:val="24"/>
          <w:szCs w:val="24"/>
        </w:rPr>
        <w:t>Sperma</w:t>
      </w:r>
      <w:r w:rsidR="004112D6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1B" w:rsidRPr="00222113">
        <w:rPr>
          <w:rFonts w:ascii="Times New Roman" w:hAnsi="Times New Roman" w:cs="Times New Roman"/>
          <w:b/>
          <w:sz w:val="24"/>
          <w:szCs w:val="24"/>
        </w:rPr>
        <w:t>Üretiminde Ar</w:t>
      </w:r>
      <w:r w:rsidR="00163EA8" w:rsidRPr="00222113">
        <w:rPr>
          <w:rFonts w:ascii="Times New Roman" w:hAnsi="Times New Roman" w:cs="Times New Roman"/>
          <w:b/>
          <w:sz w:val="24"/>
          <w:szCs w:val="24"/>
        </w:rPr>
        <w:t>anacak Şartlar</w:t>
      </w:r>
    </w:p>
    <w:p w:rsidR="00CC4EAF" w:rsidRPr="00222113" w:rsidRDefault="00307D1B" w:rsidP="00740BF8">
      <w:pPr>
        <w:pStyle w:val="ListeParagraf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Üretim merkezinde aranacak şartlar;</w:t>
      </w:r>
    </w:p>
    <w:p w:rsidR="00307D1B" w:rsidRPr="00222113" w:rsidRDefault="00307D1B" w:rsidP="00740BF8">
      <w:pPr>
        <w:pStyle w:val="ListeParagraf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113">
        <w:rPr>
          <w:rFonts w:ascii="Times New Roman" w:hAnsi="Times New Roman" w:cs="Times New Roman"/>
          <w:i/>
          <w:sz w:val="24"/>
          <w:szCs w:val="24"/>
        </w:rPr>
        <w:t xml:space="preserve">Sperma, </w:t>
      </w:r>
      <w:proofErr w:type="spellStart"/>
      <w:r w:rsidRPr="00222113">
        <w:rPr>
          <w:rFonts w:ascii="Times New Roman" w:hAnsi="Times New Roman" w:cs="Times New Roman"/>
          <w:i/>
          <w:sz w:val="24"/>
          <w:szCs w:val="24"/>
        </w:rPr>
        <w:t>Ovum</w:t>
      </w:r>
      <w:proofErr w:type="spellEnd"/>
      <w:r w:rsidRPr="00222113">
        <w:rPr>
          <w:rFonts w:ascii="Times New Roman" w:hAnsi="Times New Roman" w:cs="Times New Roman"/>
          <w:i/>
          <w:sz w:val="24"/>
          <w:szCs w:val="24"/>
        </w:rPr>
        <w:t xml:space="preserve"> ve Embriyo Üretim merkezlerinin Kuruluş ve Çalışma Esasları Hakkında Yönetmelik </w:t>
      </w:r>
      <w:r w:rsidRPr="00222113">
        <w:rPr>
          <w:rFonts w:ascii="Times New Roman" w:hAnsi="Times New Roman" w:cs="Times New Roman"/>
          <w:sz w:val="24"/>
          <w:szCs w:val="24"/>
        </w:rPr>
        <w:t>kapsamında izin alan Aygır Sperma Üretim Merkezi Çalışma İznine sahip olmalıdır.</w:t>
      </w:r>
    </w:p>
    <w:p w:rsidR="00B60F09" w:rsidRPr="00222113" w:rsidRDefault="00652A51" w:rsidP="00740BF8">
      <w:pPr>
        <w:pStyle w:val="ListeParagraf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</w:t>
      </w:r>
      <w:r w:rsidR="00EE3C3B" w:rsidRPr="00222113">
        <w:rPr>
          <w:rFonts w:ascii="Times New Roman" w:hAnsi="Times New Roman" w:cs="Times New Roman"/>
          <w:sz w:val="24"/>
          <w:szCs w:val="24"/>
        </w:rPr>
        <w:t xml:space="preserve">perma üretiminde kullanılan aygırlar </w:t>
      </w:r>
      <w:r w:rsidRPr="00222113">
        <w:rPr>
          <w:rFonts w:ascii="Times New Roman" w:hAnsi="Times New Roman" w:cs="Times New Roman"/>
          <w:sz w:val="24"/>
          <w:szCs w:val="24"/>
        </w:rPr>
        <w:t xml:space="preserve">ayrı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padoklarda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EE3C3B" w:rsidRPr="00222113">
        <w:rPr>
          <w:rFonts w:ascii="Times New Roman" w:hAnsi="Times New Roman" w:cs="Times New Roman"/>
          <w:sz w:val="24"/>
          <w:szCs w:val="24"/>
        </w:rPr>
        <w:t>bulun</w:t>
      </w:r>
      <w:r w:rsidR="00514551" w:rsidRPr="00222113">
        <w:rPr>
          <w:rFonts w:ascii="Times New Roman" w:hAnsi="Times New Roman" w:cs="Times New Roman"/>
          <w:sz w:val="24"/>
          <w:szCs w:val="24"/>
        </w:rPr>
        <w:t>malı ve</w:t>
      </w:r>
      <w:r w:rsidR="00AD3512" w:rsidRPr="00222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3512" w:rsidRPr="00222113">
        <w:rPr>
          <w:rFonts w:ascii="Times New Roman" w:hAnsi="Times New Roman" w:cs="Times New Roman"/>
          <w:sz w:val="24"/>
          <w:szCs w:val="24"/>
        </w:rPr>
        <w:t>Bakanlığımızca yayımlanan Hayvan Refahı Yönetmeliği çerçevesinde gerekli koşulları sağlamalıdır</w:t>
      </w:r>
      <w:r w:rsidR="00AD3512" w:rsidRPr="0022211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14551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F09" w:rsidRPr="00222113" w:rsidRDefault="000F6EE4" w:rsidP="00740BF8">
      <w:pPr>
        <w:pStyle w:val="ListeParagraf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lastRenderedPageBreak/>
        <w:t xml:space="preserve">Gerekli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biyogüvenlik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tedbirleri alınmalı</w:t>
      </w:r>
      <w:r w:rsidR="003272CE" w:rsidRPr="00222113">
        <w:rPr>
          <w:rFonts w:ascii="Times New Roman" w:hAnsi="Times New Roman" w:cs="Times New Roman"/>
          <w:sz w:val="24"/>
          <w:szCs w:val="24"/>
        </w:rPr>
        <w:t>dır.</w:t>
      </w:r>
    </w:p>
    <w:p w:rsidR="00B92E28" w:rsidRPr="00222113" w:rsidRDefault="00B92E28" w:rsidP="00740BF8">
      <w:pPr>
        <w:pStyle w:val="ListeParagraf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Merkezde bulunan ve giriş-çıkış yapan aygırların kimlik belgesinde yer alan bilgiler</w:t>
      </w:r>
      <w:r w:rsidR="005969B1" w:rsidRPr="00222113">
        <w:rPr>
          <w:rFonts w:ascii="Times New Roman" w:hAnsi="Times New Roman" w:cs="Times New Roman"/>
          <w:sz w:val="24"/>
          <w:szCs w:val="24"/>
        </w:rPr>
        <w:t>i</w:t>
      </w:r>
      <w:r w:rsidRPr="00222113">
        <w:rPr>
          <w:rFonts w:ascii="Times New Roman" w:hAnsi="Times New Roman" w:cs="Times New Roman"/>
          <w:sz w:val="24"/>
          <w:szCs w:val="24"/>
        </w:rPr>
        <w:t xml:space="preserve">, </w:t>
      </w:r>
      <w:r w:rsidR="005969B1" w:rsidRPr="00222113">
        <w:rPr>
          <w:rFonts w:ascii="Times New Roman" w:hAnsi="Times New Roman" w:cs="Times New Roman"/>
          <w:sz w:val="24"/>
          <w:szCs w:val="24"/>
        </w:rPr>
        <w:t>sevklerine ait bilgileri</w:t>
      </w:r>
      <w:r w:rsidRPr="00222113">
        <w:rPr>
          <w:rFonts w:ascii="Times New Roman" w:hAnsi="Times New Roman" w:cs="Times New Roman"/>
          <w:sz w:val="24"/>
          <w:szCs w:val="24"/>
        </w:rPr>
        <w:t xml:space="preserve">, sağlık geçmişleri, </w:t>
      </w:r>
      <w:r w:rsidR="005969B1" w:rsidRPr="00222113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222113">
        <w:rPr>
          <w:rFonts w:ascii="Times New Roman" w:hAnsi="Times New Roman" w:cs="Times New Roman"/>
          <w:sz w:val="24"/>
          <w:szCs w:val="24"/>
        </w:rPr>
        <w:t>testleri</w:t>
      </w:r>
      <w:r w:rsidR="005969B1" w:rsidRPr="00222113">
        <w:rPr>
          <w:rFonts w:ascii="Times New Roman" w:hAnsi="Times New Roman" w:cs="Times New Roman"/>
          <w:sz w:val="24"/>
          <w:szCs w:val="24"/>
        </w:rPr>
        <w:t xml:space="preserve"> ve </w:t>
      </w:r>
      <w:r w:rsidRPr="00222113">
        <w:rPr>
          <w:rFonts w:ascii="Times New Roman" w:hAnsi="Times New Roman" w:cs="Times New Roman"/>
          <w:sz w:val="24"/>
          <w:szCs w:val="24"/>
        </w:rPr>
        <w:t>sonuçları</w:t>
      </w:r>
      <w:r w:rsidR="005969B1" w:rsidRPr="00222113">
        <w:rPr>
          <w:rFonts w:ascii="Times New Roman" w:hAnsi="Times New Roman" w:cs="Times New Roman"/>
          <w:sz w:val="24"/>
          <w:szCs w:val="24"/>
        </w:rPr>
        <w:t>, uygulanan tedavi ve aşılamalara ait bilgiler kayıt altına alınmalıdır.</w:t>
      </w:r>
    </w:p>
    <w:p w:rsidR="007012F9" w:rsidRPr="00222113" w:rsidRDefault="00927130" w:rsidP="00740BF8">
      <w:pPr>
        <w:pStyle w:val="ListeParagraf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Her </w:t>
      </w:r>
      <w:r w:rsidR="00005557" w:rsidRPr="00222113">
        <w:rPr>
          <w:rFonts w:ascii="Times New Roman" w:hAnsi="Times New Roman" w:cs="Times New Roman"/>
          <w:sz w:val="24"/>
          <w:szCs w:val="24"/>
        </w:rPr>
        <w:t xml:space="preserve">damızlık </w:t>
      </w:r>
      <w:r w:rsidRPr="00222113">
        <w:rPr>
          <w:rFonts w:ascii="Times New Roman" w:hAnsi="Times New Roman" w:cs="Times New Roman"/>
          <w:sz w:val="24"/>
          <w:szCs w:val="24"/>
        </w:rPr>
        <w:t>aygıra ait sperma toplama ve işleme tarihi, depolama ve sevklerine ait bilgilerin kayıtları tutulmalıdır.</w:t>
      </w:r>
    </w:p>
    <w:p w:rsidR="00CC4EAF" w:rsidRPr="00222113" w:rsidRDefault="00307D1B" w:rsidP="00740BF8">
      <w:pPr>
        <w:pStyle w:val="ListeParagraf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Sperma</w:t>
      </w:r>
      <w:r w:rsidR="00040FED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>üretiminde aranacak şartlar</w:t>
      </w:r>
      <w:r w:rsidR="001A6604" w:rsidRPr="00222113">
        <w:rPr>
          <w:rFonts w:ascii="Times New Roman" w:hAnsi="Times New Roman" w:cs="Times New Roman"/>
          <w:sz w:val="24"/>
          <w:szCs w:val="24"/>
        </w:rPr>
        <w:t>;</w:t>
      </w:r>
    </w:p>
    <w:p w:rsidR="00A2362D" w:rsidRPr="00222113" w:rsidRDefault="007012F9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Sperma,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koşullarında toplanmalı, işlenmeli ve saklanmalıdır.</w:t>
      </w:r>
    </w:p>
    <w:p w:rsidR="007037BB" w:rsidRPr="00222113" w:rsidRDefault="006360BD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Üretimde kullanılan hayvan</w:t>
      </w:r>
      <w:r w:rsidR="00F0305F" w:rsidRPr="00222113">
        <w:rPr>
          <w:rFonts w:ascii="Times New Roman" w:hAnsi="Times New Roman" w:cs="Times New Roman"/>
          <w:sz w:val="24"/>
          <w:szCs w:val="24"/>
        </w:rPr>
        <w:t>sal</w:t>
      </w:r>
      <w:r w:rsidRPr="00222113">
        <w:rPr>
          <w:rFonts w:ascii="Times New Roman" w:hAnsi="Times New Roman" w:cs="Times New Roman"/>
          <w:sz w:val="24"/>
          <w:szCs w:val="24"/>
        </w:rPr>
        <w:t xml:space="preserve"> orijinli ürünler, katkı maddeleri ve sulandırıcılar, hayvan sağlığını riske atmayacak kaynaklardan elde edilmiş olmalı, bulaşıcı hastalık etkeni taşımamalıdır.</w:t>
      </w:r>
    </w:p>
    <w:p w:rsidR="007037BB" w:rsidRPr="00222113" w:rsidRDefault="0070788C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Sulandırılmış sperma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konsantrasyonunun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her bir mililitresine en az 1000 IU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Gentamisin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, 500'er IU Penisilin-Streptomisin kombinasyonu, </w:t>
      </w:r>
      <w:r w:rsidR="00FF6B1D" w:rsidRPr="00222113">
        <w:rPr>
          <w:rFonts w:ascii="Times New Roman" w:hAnsi="Times New Roman" w:cs="Times New Roman"/>
          <w:sz w:val="24"/>
          <w:szCs w:val="24"/>
        </w:rPr>
        <w:t xml:space="preserve">300 mikrogram </w:t>
      </w:r>
      <w:proofErr w:type="spellStart"/>
      <w:r w:rsidR="00FF6B1D" w:rsidRPr="00222113">
        <w:rPr>
          <w:rFonts w:ascii="Times New Roman" w:hAnsi="Times New Roman" w:cs="Times New Roman"/>
          <w:sz w:val="24"/>
          <w:szCs w:val="24"/>
        </w:rPr>
        <w:t>Spectynomycin</w:t>
      </w:r>
      <w:proofErr w:type="spellEnd"/>
      <w:r w:rsidR="00FF6B1D" w:rsidRPr="00222113">
        <w:rPr>
          <w:rFonts w:ascii="Times New Roman" w:hAnsi="Times New Roman" w:cs="Times New Roman"/>
          <w:sz w:val="24"/>
          <w:szCs w:val="24"/>
        </w:rPr>
        <w:t xml:space="preserve"> ve </w:t>
      </w:r>
      <w:r w:rsidRPr="00222113">
        <w:rPr>
          <w:rFonts w:ascii="Times New Roman" w:hAnsi="Times New Roman" w:cs="Times New Roman"/>
          <w:sz w:val="24"/>
          <w:szCs w:val="24"/>
        </w:rPr>
        <w:t xml:space="preserve">150 mikrogram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linkomisin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FF6B1D" w:rsidRPr="00222113">
        <w:rPr>
          <w:rFonts w:ascii="Times New Roman" w:hAnsi="Times New Roman" w:cs="Times New Roman"/>
          <w:sz w:val="24"/>
          <w:szCs w:val="24"/>
        </w:rPr>
        <w:t>grubu antibiyotikler ilave edilmelidir.</w:t>
      </w:r>
    </w:p>
    <w:p w:rsidR="00840C05" w:rsidRPr="00222113" w:rsidRDefault="00D5608F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Dondurulmuş sperma analizi, t</w:t>
      </w:r>
      <w:r w:rsidR="00D83A92" w:rsidRPr="00222113">
        <w:rPr>
          <w:rFonts w:ascii="Times New Roman" w:hAnsi="Times New Roman" w:cs="Times New Roman"/>
          <w:sz w:val="24"/>
          <w:szCs w:val="24"/>
        </w:rPr>
        <w:t>alimat eki</w:t>
      </w:r>
      <w:r w:rsidRPr="00222113">
        <w:rPr>
          <w:rFonts w:ascii="Times New Roman" w:hAnsi="Times New Roman" w:cs="Times New Roman"/>
          <w:sz w:val="24"/>
          <w:szCs w:val="24"/>
        </w:rPr>
        <w:t>n</w:t>
      </w:r>
      <w:r w:rsidR="00D83A92" w:rsidRPr="00222113">
        <w:rPr>
          <w:rFonts w:ascii="Times New Roman" w:hAnsi="Times New Roman" w:cs="Times New Roman"/>
          <w:sz w:val="24"/>
          <w:szCs w:val="24"/>
        </w:rPr>
        <w:t xml:space="preserve">de bulunan </w:t>
      </w:r>
      <w:r w:rsidRPr="00222113">
        <w:rPr>
          <w:rFonts w:ascii="Times New Roman" w:hAnsi="Times New Roman" w:cs="Times New Roman"/>
          <w:sz w:val="24"/>
          <w:szCs w:val="24"/>
        </w:rPr>
        <w:t>“</w:t>
      </w:r>
      <w:r w:rsidR="00D83A92" w:rsidRPr="00222113">
        <w:rPr>
          <w:rFonts w:ascii="Times New Roman" w:hAnsi="Times New Roman" w:cs="Times New Roman"/>
          <w:sz w:val="24"/>
          <w:szCs w:val="24"/>
        </w:rPr>
        <w:t xml:space="preserve">Üretimi Yapılan Dondurulmuş </w:t>
      </w:r>
      <w:r w:rsidRPr="00222113">
        <w:rPr>
          <w:rFonts w:ascii="Times New Roman" w:hAnsi="Times New Roman" w:cs="Times New Roman"/>
          <w:sz w:val="24"/>
          <w:szCs w:val="24"/>
        </w:rPr>
        <w:t xml:space="preserve">Safkan Arap Atı Sperması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Raporu”</w:t>
      </w:r>
      <w:r w:rsidR="00D83A92" w:rsidRPr="00222113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D83A92" w:rsidRPr="00222113">
        <w:rPr>
          <w:rFonts w:ascii="Times New Roman" w:hAnsi="Times New Roman" w:cs="Times New Roman"/>
          <w:sz w:val="24"/>
          <w:szCs w:val="24"/>
        </w:rPr>
        <w:t xml:space="preserve"> belirtilen verilere göre değerlendirilme</w:t>
      </w:r>
      <w:r w:rsidRPr="00222113">
        <w:rPr>
          <w:rFonts w:ascii="Times New Roman" w:hAnsi="Times New Roman" w:cs="Times New Roman"/>
          <w:sz w:val="24"/>
          <w:szCs w:val="24"/>
        </w:rPr>
        <w:t xml:space="preserve">li ve onaylanmalıdır. </w:t>
      </w:r>
      <w:r w:rsidR="00FF5A59" w:rsidRPr="00222113">
        <w:rPr>
          <w:rFonts w:ascii="Times New Roman" w:hAnsi="Times New Roman" w:cs="Times New Roman"/>
          <w:sz w:val="24"/>
          <w:szCs w:val="24"/>
        </w:rPr>
        <w:t>(Ek 2)</w:t>
      </w:r>
    </w:p>
    <w:p w:rsidR="00D6325E" w:rsidRPr="00222113" w:rsidRDefault="00335404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Spermalar, ultraviyole ışınla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sterilize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edilmiş payetlere doldurul</w:t>
      </w:r>
      <w:r w:rsidR="008B3DC6" w:rsidRPr="00222113">
        <w:rPr>
          <w:rFonts w:ascii="Times New Roman" w:hAnsi="Times New Roman" w:cs="Times New Roman"/>
          <w:sz w:val="24"/>
          <w:szCs w:val="24"/>
        </w:rPr>
        <w:t>malıdır.</w:t>
      </w:r>
    </w:p>
    <w:p w:rsidR="00AF43AB" w:rsidRPr="00222113" w:rsidRDefault="00AF43AB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Payet üzerinde, ülke kodu, üretim yerinin adı, üretim tarihi, aygırın tanımlama kodu ve adı, ırkı belirtilmelidir. </w:t>
      </w:r>
    </w:p>
    <w:p w:rsidR="00AF43AB" w:rsidRPr="00222113" w:rsidRDefault="008C571C" w:rsidP="00740BF8">
      <w:pPr>
        <w:pStyle w:val="ListeParagraf"/>
        <w:numPr>
          <w:ilvl w:val="0"/>
          <w:numId w:val="10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Hastalıklar yönünden testleri devam eden aygırlara ait </w:t>
      </w:r>
      <w:r w:rsidR="009C184A" w:rsidRPr="00222113">
        <w:rPr>
          <w:rFonts w:ascii="Times New Roman" w:hAnsi="Times New Roman" w:cs="Times New Roman"/>
          <w:sz w:val="24"/>
          <w:szCs w:val="24"/>
        </w:rPr>
        <w:t xml:space="preserve">dondurulmuş </w:t>
      </w:r>
      <w:r w:rsidRPr="00222113">
        <w:rPr>
          <w:rFonts w:ascii="Times New Roman" w:hAnsi="Times New Roman" w:cs="Times New Roman"/>
          <w:sz w:val="24"/>
          <w:szCs w:val="24"/>
        </w:rPr>
        <w:t>spermalar</w:t>
      </w:r>
      <w:r w:rsidR="00950AFE" w:rsidRPr="00222113">
        <w:rPr>
          <w:rFonts w:ascii="Times New Roman" w:hAnsi="Times New Roman" w:cs="Times New Roman"/>
          <w:sz w:val="24"/>
          <w:szCs w:val="24"/>
        </w:rPr>
        <w:t>ın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BF5CEA" w:rsidRPr="00222113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222113">
        <w:rPr>
          <w:rFonts w:ascii="Times New Roman" w:hAnsi="Times New Roman" w:cs="Times New Roman"/>
          <w:sz w:val="24"/>
          <w:szCs w:val="24"/>
        </w:rPr>
        <w:t xml:space="preserve">test sonuçları gelene kadar </w:t>
      </w:r>
      <w:r w:rsidR="000E4345" w:rsidRPr="00222113">
        <w:rPr>
          <w:rFonts w:ascii="Times New Roman" w:hAnsi="Times New Roman" w:cs="Times New Roman"/>
          <w:sz w:val="24"/>
          <w:szCs w:val="24"/>
        </w:rPr>
        <w:t xml:space="preserve">kullanımı ve </w:t>
      </w:r>
      <w:r w:rsidR="00950AFE" w:rsidRPr="00222113">
        <w:rPr>
          <w:rFonts w:ascii="Times New Roman" w:hAnsi="Times New Roman" w:cs="Times New Roman"/>
          <w:sz w:val="24"/>
          <w:szCs w:val="24"/>
        </w:rPr>
        <w:t>satışı yapılamaz.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7BB" w:rsidRPr="00222113" w:rsidRDefault="007037BB" w:rsidP="00740BF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5491" w:rsidRDefault="00740BF8" w:rsidP="00740BF8">
      <w:pPr>
        <w:pStyle w:val="ListeParagraf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C-</w:t>
      </w:r>
      <w:r w:rsidR="007B43EB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7BB" w:rsidRPr="00222113">
        <w:rPr>
          <w:rFonts w:ascii="Times New Roman" w:hAnsi="Times New Roman" w:cs="Times New Roman"/>
          <w:b/>
          <w:sz w:val="24"/>
          <w:szCs w:val="24"/>
        </w:rPr>
        <w:t xml:space="preserve">Yapılacak </w:t>
      </w:r>
      <w:r w:rsidR="00DE464E" w:rsidRPr="00222113">
        <w:rPr>
          <w:rFonts w:ascii="Times New Roman" w:hAnsi="Times New Roman" w:cs="Times New Roman"/>
          <w:b/>
          <w:sz w:val="24"/>
          <w:szCs w:val="24"/>
        </w:rPr>
        <w:t>Testler ve Kontroller</w:t>
      </w:r>
    </w:p>
    <w:p w:rsidR="00222113" w:rsidRPr="00222113" w:rsidRDefault="00222113" w:rsidP="00740BF8">
      <w:pPr>
        <w:pStyle w:val="ListeParagraf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750" w:rsidRPr="00222113" w:rsidRDefault="007D29FC" w:rsidP="00740BF8">
      <w:pPr>
        <w:pStyle w:val="ListeParagraf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DNA </w:t>
      </w:r>
      <w:r w:rsidR="00E071EA" w:rsidRPr="00222113">
        <w:rPr>
          <w:rFonts w:ascii="Times New Roman" w:hAnsi="Times New Roman" w:cs="Times New Roman"/>
          <w:sz w:val="24"/>
          <w:szCs w:val="24"/>
        </w:rPr>
        <w:t>ve sağlık testleri</w:t>
      </w:r>
      <w:r w:rsidR="003D0192" w:rsidRPr="00222113">
        <w:rPr>
          <w:rFonts w:ascii="Times New Roman" w:hAnsi="Times New Roman" w:cs="Times New Roman"/>
          <w:sz w:val="24"/>
          <w:szCs w:val="24"/>
        </w:rPr>
        <w:t xml:space="preserve">nde </w:t>
      </w:r>
      <w:r w:rsidR="00566750" w:rsidRPr="00222113">
        <w:rPr>
          <w:rFonts w:ascii="Times New Roman" w:hAnsi="Times New Roman" w:cs="Times New Roman"/>
          <w:sz w:val="24"/>
          <w:szCs w:val="24"/>
        </w:rPr>
        <w:t xml:space="preserve">alınacak </w:t>
      </w:r>
      <w:r w:rsidR="003D0192" w:rsidRPr="00222113">
        <w:rPr>
          <w:rFonts w:ascii="Times New Roman" w:hAnsi="Times New Roman" w:cs="Times New Roman"/>
          <w:sz w:val="24"/>
          <w:szCs w:val="24"/>
        </w:rPr>
        <w:t>numuneler</w:t>
      </w:r>
      <w:r w:rsidR="00411C3C" w:rsidRPr="00222113">
        <w:rPr>
          <w:rFonts w:ascii="Times New Roman" w:hAnsi="Times New Roman" w:cs="Times New Roman"/>
          <w:sz w:val="24"/>
          <w:szCs w:val="24"/>
        </w:rPr>
        <w:t>;</w:t>
      </w:r>
      <w:r w:rsidR="00E071EA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566750" w:rsidRPr="00222113">
        <w:rPr>
          <w:rFonts w:ascii="Times New Roman" w:hAnsi="Times New Roman" w:cs="Times New Roman"/>
          <w:sz w:val="24"/>
          <w:szCs w:val="24"/>
        </w:rPr>
        <w:t xml:space="preserve">ilgili </w:t>
      </w:r>
      <w:r w:rsidR="00D16D64" w:rsidRPr="00222113">
        <w:rPr>
          <w:rFonts w:ascii="Times New Roman" w:hAnsi="Times New Roman" w:cs="Times New Roman"/>
          <w:sz w:val="24"/>
          <w:szCs w:val="24"/>
        </w:rPr>
        <w:t>i</w:t>
      </w:r>
      <w:r w:rsidR="00566750" w:rsidRPr="00222113">
        <w:rPr>
          <w:rFonts w:ascii="Times New Roman" w:hAnsi="Times New Roman" w:cs="Times New Roman"/>
          <w:sz w:val="24"/>
          <w:szCs w:val="24"/>
        </w:rPr>
        <w:t>l müdürlüğünce görevlendirilen personelin gözetiminde sorumlu veteriner hekimce alınmalıdır.</w:t>
      </w:r>
    </w:p>
    <w:p w:rsidR="00317631" w:rsidRPr="00222113" w:rsidRDefault="000B18C6" w:rsidP="00740BF8">
      <w:pPr>
        <w:pStyle w:val="ListeParagraf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DNA ve sağlık testleri</w:t>
      </w:r>
      <w:r w:rsidR="002035B2" w:rsidRPr="00222113">
        <w:rPr>
          <w:rFonts w:ascii="Times New Roman" w:hAnsi="Times New Roman" w:cs="Times New Roman"/>
          <w:sz w:val="24"/>
          <w:szCs w:val="24"/>
        </w:rPr>
        <w:t xml:space="preserve">, </w:t>
      </w:r>
      <w:r w:rsidRPr="00222113">
        <w:rPr>
          <w:rFonts w:ascii="Times New Roman" w:hAnsi="Times New Roman" w:cs="Times New Roman"/>
          <w:sz w:val="24"/>
          <w:szCs w:val="24"/>
        </w:rPr>
        <w:t xml:space="preserve"> Veteriner Kontrol 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Merkez </w:t>
      </w:r>
      <w:r w:rsidRPr="00222113">
        <w:rPr>
          <w:rFonts w:ascii="Times New Roman" w:hAnsi="Times New Roman" w:cs="Times New Roman"/>
          <w:sz w:val="24"/>
          <w:szCs w:val="24"/>
        </w:rPr>
        <w:t xml:space="preserve">ve Araştırma Enstitüsü 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Etlik </w:t>
      </w:r>
      <w:r w:rsidRPr="00222113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2035B2" w:rsidRPr="00222113">
        <w:rPr>
          <w:rFonts w:ascii="Times New Roman" w:hAnsi="Times New Roman" w:cs="Times New Roman"/>
          <w:sz w:val="24"/>
          <w:szCs w:val="24"/>
        </w:rPr>
        <w:t>yapılmalıdır.</w:t>
      </w:r>
      <w:r w:rsidR="00496135" w:rsidRPr="00222113">
        <w:rPr>
          <w:rFonts w:ascii="Times New Roman" w:hAnsi="Times New Roman" w:cs="Times New Roman"/>
          <w:sz w:val="24"/>
          <w:szCs w:val="24"/>
        </w:rPr>
        <w:t xml:space="preserve"> Sonuçlar </w:t>
      </w:r>
      <w:r w:rsidR="0058201C" w:rsidRPr="00222113">
        <w:rPr>
          <w:rFonts w:ascii="Times New Roman" w:hAnsi="Times New Roman" w:cs="Times New Roman"/>
          <w:sz w:val="24"/>
          <w:szCs w:val="24"/>
        </w:rPr>
        <w:t xml:space="preserve">ilgili </w:t>
      </w:r>
      <w:r w:rsidR="00566750" w:rsidRPr="00222113">
        <w:rPr>
          <w:rFonts w:ascii="Times New Roman" w:hAnsi="Times New Roman" w:cs="Times New Roman"/>
          <w:sz w:val="24"/>
          <w:szCs w:val="24"/>
        </w:rPr>
        <w:t xml:space="preserve">il müdürlüğünce </w:t>
      </w:r>
      <w:r w:rsidR="00496135" w:rsidRPr="00222113">
        <w:rPr>
          <w:rFonts w:ascii="Times New Roman" w:hAnsi="Times New Roman" w:cs="Times New Roman"/>
          <w:sz w:val="24"/>
          <w:szCs w:val="24"/>
        </w:rPr>
        <w:t>Bakanlığa bildirilmelidir.</w:t>
      </w:r>
    </w:p>
    <w:p w:rsidR="00514551" w:rsidRPr="00222113" w:rsidRDefault="00B474D5" w:rsidP="00740BF8">
      <w:pPr>
        <w:pStyle w:val="ListeParagraf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Üretim merkezinin sorumlu veteriner hekiminin talep etmesi ve il müdürlüğünce uygun görülmesi halinde testler bir aydan az olmamak üzere belirtilenden</w:t>
      </w:r>
      <w:r w:rsidR="00514551" w:rsidRPr="00222113">
        <w:rPr>
          <w:rFonts w:ascii="Times New Roman" w:hAnsi="Times New Roman" w:cs="Times New Roman"/>
          <w:sz w:val="24"/>
          <w:szCs w:val="24"/>
        </w:rPr>
        <w:t xml:space="preserve"> fazla sayıda da yaptırılabilir.</w:t>
      </w:r>
    </w:p>
    <w:p w:rsidR="00E85066" w:rsidRPr="00222113" w:rsidRDefault="00BB02F8" w:rsidP="00740BF8">
      <w:pPr>
        <w:pStyle w:val="ListeParagraf"/>
        <w:numPr>
          <w:ilvl w:val="0"/>
          <w:numId w:val="1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Sperması toplanacak aygırlara, aşağıda belirtilen hastalıklar yönünden </w:t>
      </w:r>
      <w:r w:rsidR="00730598" w:rsidRPr="00222113">
        <w:rPr>
          <w:rFonts w:ascii="Times New Roman" w:hAnsi="Times New Roman" w:cs="Times New Roman"/>
          <w:sz w:val="24"/>
          <w:szCs w:val="24"/>
        </w:rPr>
        <w:t xml:space="preserve">sağlık </w:t>
      </w:r>
      <w:r w:rsidRPr="00222113">
        <w:rPr>
          <w:rFonts w:ascii="Times New Roman" w:hAnsi="Times New Roman" w:cs="Times New Roman"/>
          <w:sz w:val="24"/>
          <w:szCs w:val="24"/>
        </w:rPr>
        <w:t>test</w:t>
      </w:r>
      <w:r w:rsidR="00730598" w:rsidRPr="00222113">
        <w:rPr>
          <w:rFonts w:ascii="Times New Roman" w:hAnsi="Times New Roman" w:cs="Times New Roman"/>
          <w:sz w:val="24"/>
          <w:szCs w:val="24"/>
        </w:rPr>
        <w:t>leri y</w:t>
      </w:r>
      <w:r w:rsidRPr="00222113">
        <w:rPr>
          <w:rFonts w:ascii="Times New Roman" w:hAnsi="Times New Roman" w:cs="Times New Roman"/>
          <w:sz w:val="24"/>
          <w:szCs w:val="24"/>
        </w:rPr>
        <w:t>apılmalıdır.</w:t>
      </w:r>
      <w:r w:rsidR="00E85066" w:rsidRPr="00222113">
        <w:rPr>
          <w:rFonts w:ascii="Times New Roman" w:hAnsi="Times New Roman" w:cs="Times New Roman"/>
          <w:sz w:val="24"/>
          <w:szCs w:val="24"/>
        </w:rPr>
        <w:t xml:space="preserve"> Aygırın üretim merkezinden ayrılması veya üretime ara verilmesi durumunda yapılacak sağlık testleri tekrarlanır.</w:t>
      </w:r>
    </w:p>
    <w:p w:rsidR="005D31A5" w:rsidRPr="00222113" w:rsidRDefault="005D31A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6B56" w:rsidRPr="00222113" w:rsidRDefault="009B6B56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2F8" w:rsidRPr="00222113" w:rsidRDefault="00BB02F8" w:rsidP="00740BF8">
      <w:pPr>
        <w:pStyle w:val="ListeParagraf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Equine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İnfeksiyoz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Anemi:</w:t>
      </w:r>
    </w:p>
    <w:p w:rsidR="00187F5F" w:rsidRPr="00222113" w:rsidRDefault="0049613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1-</w:t>
      </w:r>
      <w:r w:rsidR="00187F5F" w:rsidRPr="00222113">
        <w:rPr>
          <w:rFonts w:ascii="Times New Roman" w:hAnsi="Times New Roman" w:cs="Times New Roman"/>
          <w:sz w:val="24"/>
          <w:szCs w:val="24"/>
        </w:rPr>
        <w:t>S</w:t>
      </w:r>
      <w:r w:rsidR="001C509C" w:rsidRPr="00222113">
        <w:rPr>
          <w:rFonts w:ascii="Times New Roman" w:hAnsi="Times New Roman" w:cs="Times New Roman"/>
          <w:sz w:val="24"/>
          <w:szCs w:val="24"/>
        </w:rPr>
        <w:t>perma toplama tarihinden önceki</w:t>
      </w:r>
      <w:r w:rsidR="00187F5F" w:rsidRPr="00222113">
        <w:rPr>
          <w:rFonts w:ascii="Times New Roman" w:hAnsi="Times New Roman" w:cs="Times New Roman"/>
          <w:sz w:val="24"/>
          <w:szCs w:val="24"/>
        </w:rPr>
        <w:t xml:space="preserve"> 14. gün </w:t>
      </w:r>
      <w:r w:rsidR="00920B42" w:rsidRPr="00222113">
        <w:rPr>
          <w:rFonts w:ascii="Times New Roman" w:hAnsi="Times New Roman" w:cs="Times New Roman"/>
          <w:sz w:val="24"/>
          <w:szCs w:val="24"/>
        </w:rPr>
        <w:t>ve</w:t>
      </w:r>
      <w:r w:rsidR="00187F5F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920B42" w:rsidRPr="00222113">
        <w:rPr>
          <w:rFonts w:ascii="Times New Roman" w:hAnsi="Times New Roman" w:cs="Times New Roman"/>
          <w:sz w:val="24"/>
          <w:szCs w:val="24"/>
        </w:rPr>
        <w:t>90</w:t>
      </w:r>
      <w:r w:rsidR="00187F5F" w:rsidRPr="00222113">
        <w:rPr>
          <w:rFonts w:ascii="Times New Roman" w:hAnsi="Times New Roman" w:cs="Times New Roman"/>
          <w:sz w:val="24"/>
          <w:szCs w:val="24"/>
        </w:rPr>
        <w:t xml:space="preserve"> gün</w:t>
      </w:r>
      <w:r w:rsidR="00920B42" w:rsidRPr="00222113">
        <w:rPr>
          <w:rFonts w:ascii="Times New Roman" w:hAnsi="Times New Roman" w:cs="Times New Roman"/>
          <w:sz w:val="24"/>
          <w:szCs w:val="24"/>
        </w:rPr>
        <w:t xml:space="preserve"> içinde</w:t>
      </w:r>
      <w:r w:rsidR="00F12D34" w:rsidRPr="00222113">
        <w:rPr>
          <w:rFonts w:ascii="Times New Roman" w:hAnsi="Times New Roman" w:cs="Times New Roman"/>
          <w:sz w:val="24"/>
          <w:szCs w:val="24"/>
        </w:rPr>
        <w:t xml:space="preserve"> 2 kez</w:t>
      </w:r>
      <w:r w:rsidR="00150919" w:rsidRPr="00222113">
        <w:rPr>
          <w:rFonts w:ascii="Times New Roman" w:hAnsi="Times New Roman" w:cs="Times New Roman"/>
          <w:sz w:val="24"/>
          <w:szCs w:val="24"/>
        </w:rPr>
        <w:t xml:space="preserve"> alınan</w:t>
      </w:r>
      <w:r w:rsidR="00187F5F" w:rsidRPr="00222113">
        <w:rPr>
          <w:rFonts w:ascii="Times New Roman" w:hAnsi="Times New Roman" w:cs="Times New Roman"/>
          <w:sz w:val="24"/>
          <w:szCs w:val="24"/>
        </w:rPr>
        <w:t xml:space="preserve"> kan numunelerinin </w:t>
      </w:r>
      <w:proofErr w:type="spellStart"/>
      <w:r w:rsidR="00187F5F" w:rsidRPr="00222113">
        <w:rPr>
          <w:rFonts w:ascii="Times New Roman" w:hAnsi="Times New Roman" w:cs="Times New Roman"/>
          <w:sz w:val="24"/>
          <w:szCs w:val="24"/>
        </w:rPr>
        <w:t>Agar</w:t>
      </w:r>
      <w:proofErr w:type="spellEnd"/>
      <w:r w:rsidR="00187F5F" w:rsidRPr="00222113"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 w:rsidR="00187F5F" w:rsidRPr="00222113">
        <w:rPr>
          <w:rFonts w:ascii="Times New Roman" w:hAnsi="Times New Roman" w:cs="Times New Roman"/>
          <w:sz w:val="24"/>
          <w:szCs w:val="24"/>
        </w:rPr>
        <w:t>İmmünodifüzyon</w:t>
      </w:r>
      <w:proofErr w:type="spellEnd"/>
      <w:r w:rsidR="00187F5F" w:rsidRPr="00222113">
        <w:rPr>
          <w:rFonts w:ascii="Times New Roman" w:hAnsi="Times New Roman" w:cs="Times New Roman"/>
          <w:sz w:val="24"/>
          <w:szCs w:val="24"/>
        </w:rPr>
        <w:t xml:space="preserve"> (AGID) testi sonucu </w:t>
      </w:r>
      <w:r w:rsidR="00861E8F" w:rsidRPr="00222113">
        <w:rPr>
          <w:rFonts w:ascii="Times New Roman" w:hAnsi="Times New Roman" w:cs="Times New Roman"/>
          <w:sz w:val="24"/>
          <w:szCs w:val="24"/>
        </w:rPr>
        <w:t>negatif olmalıdır.</w:t>
      </w:r>
    </w:p>
    <w:p w:rsidR="00F3251D" w:rsidRPr="00222113" w:rsidRDefault="005C7E4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2-Sonucun pozitif olması durumunda aygır uyutulur.</w:t>
      </w:r>
    </w:p>
    <w:p w:rsidR="00DD3BD8" w:rsidRPr="00222113" w:rsidRDefault="00DD3BD8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F04EE" w:rsidRPr="00222113" w:rsidRDefault="00BF04EE" w:rsidP="00740BF8">
      <w:pPr>
        <w:pStyle w:val="ListeParagraf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Equine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Viral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Arteritis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(EVA):</w:t>
      </w:r>
    </w:p>
    <w:p w:rsidR="00315E43" w:rsidRPr="00222113" w:rsidRDefault="00E060F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1</w:t>
      </w:r>
      <w:r w:rsidR="00496135" w:rsidRPr="00222113">
        <w:rPr>
          <w:rFonts w:ascii="Times New Roman" w:hAnsi="Times New Roman" w:cs="Times New Roman"/>
          <w:sz w:val="24"/>
          <w:szCs w:val="24"/>
        </w:rPr>
        <w:t>-</w:t>
      </w:r>
      <w:r w:rsidR="00B92608" w:rsidRPr="00222113">
        <w:rPr>
          <w:rFonts w:ascii="Times New Roman" w:hAnsi="Times New Roman" w:cs="Times New Roman"/>
          <w:sz w:val="24"/>
          <w:szCs w:val="24"/>
        </w:rPr>
        <w:t xml:space="preserve">Yapılan virüs </w:t>
      </w:r>
      <w:proofErr w:type="gramStart"/>
      <w:r w:rsidR="00B92608" w:rsidRPr="00222113">
        <w:rPr>
          <w:rFonts w:ascii="Times New Roman" w:hAnsi="Times New Roman" w:cs="Times New Roman"/>
          <w:sz w:val="24"/>
          <w:szCs w:val="24"/>
        </w:rPr>
        <w:t>nötralizasyon</w:t>
      </w:r>
      <w:proofErr w:type="gramEnd"/>
      <w:r w:rsidR="00B92608" w:rsidRPr="00222113">
        <w:rPr>
          <w:rFonts w:ascii="Times New Roman" w:hAnsi="Times New Roman" w:cs="Times New Roman"/>
          <w:sz w:val="24"/>
          <w:szCs w:val="24"/>
        </w:rPr>
        <w:t xml:space="preserve"> testi </w:t>
      </w:r>
      <w:r w:rsidR="009B6B56" w:rsidRPr="00222113">
        <w:rPr>
          <w:rFonts w:ascii="Times New Roman" w:hAnsi="Times New Roman" w:cs="Times New Roman"/>
          <w:sz w:val="24"/>
          <w:szCs w:val="24"/>
        </w:rPr>
        <w:t xml:space="preserve">(VNT) </w:t>
      </w:r>
      <w:r w:rsidR="00B92608" w:rsidRPr="00222113">
        <w:rPr>
          <w:rFonts w:ascii="Times New Roman" w:hAnsi="Times New Roman" w:cs="Times New Roman"/>
          <w:sz w:val="24"/>
          <w:szCs w:val="24"/>
        </w:rPr>
        <w:t>sonucu</w:t>
      </w:r>
      <w:r w:rsidR="009309F6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9F6" w:rsidRPr="00222113">
        <w:rPr>
          <w:rFonts w:ascii="Times New Roman" w:hAnsi="Times New Roman" w:cs="Times New Roman"/>
          <w:sz w:val="24"/>
          <w:szCs w:val="24"/>
        </w:rPr>
        <w:t>seronegatif</w:t>
      </w:r>
      <w:proofErr w:type="spellEnd"/>
      <w:r w:rsidR="009309F6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B92608" w:rsidRPr="00222113">
        <w:rPr>
          <w:rFonts w:ascii="Times New Roman" w:hAnsi="Times New Roman" w:cs="Times New Roman"/>
          <w:sz w:val="24"/>
          <w:szCs w:val="24"/>
        </w:rPr>
        <w:t>olan</w:t>
      </w:r>
      <w:r w:rsidR="009309F6" w:rsidRPr="00222113">
        <w:rPr>
          <w:rFonts w:ascii="Times New Roman" w:hAnsi="Times New Roman" w:cs="Times New Roman"/>
          <w:sz w:val="24"/>
          <w:szCs w:val="24"/>
        </w:rPr>
        <w:t xml:space="preserve"> aygırlar kullanılmalıdır.</w:t>
      </w:r>
    </w:p>
    <w:p w:rsidR="00861E8F" w:rsidRPr="00222113" w:rsidRDefault="00E060F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2</w:t>
      </w:r>
      <w:r w:rsidR="00496135" w:rsidRPr="00222113">
        <w:rPr>
          <w:rFonts w:ascii="Times New Roman" w:hAnsi="Times New Roman" w:cs="Times New Roman"/>
          <w:sz w:val="24"/>
          <w:szCs w:val="24"/>
        </w:rPr>
        <w:t>-</w:t>
      </w:r>
      <w:r w:rsidR="00BF04EE" w:rsidRPr="00222113">
        <w:rPr>
          <w:rFonts w:ascii="Times New Roman" w:hAnsi="Times New Roman" w:cs="Times New Roman"/>
          <w:sz w:val="24"/>
          <w:szCs w:val="24"/>
        </w:rPr>
        <w:t xml:space="preserve">Bu hastalık yönünden aşı </w:t>
      </w:r>
      <w:r w:rsidR="0044357F" w:rsidRPr="00222113">
        <w:rPr>
          <w:rFonts w:ascii="Times New Roman" w:hAnsi="Times New Roman" w:cs="Times New Roman"/>
          <w:sz w:val="24"/>
          <w:szCs w:val="24"/>
        </w:rPr>
        <w:t xml:space="preserve">uygulanması durumunda; </w:t>
      </w:r>
      <w:r w:rsidR="00BF04EE" w:rsidRPr="00222113">
        <w:rPr>
          <w:rFonts w:ascii="Times New Roman" w:hAnsi="Times New Roman" w:cs="Times New Roman"/>
          <w:sz w:val="24"/>
          <w:szCs w:val="24"/>
        </w:rPr>
        <w:t>aşılama öncesi yapıla</w:t>
      </w:r>
      <w:r w:rsidR="0044357F" w:rsidRPr="00222113">
        <w:rPr>
          <w:rFonts w:ascii="Times New Roman" w:hAnsi="Times New Roman" w:cs="Times New Roman"/>
          <w:sz w:val="24"/>
          <w:szCs w:val="24"/>
        </w:rPr>
        <w:t>n</w:t>
      </w:r>
      <w:r w:rsidR="00BF04EE" w:rsidRPr="00222113">
        <w:rPr>
          <w:rFonts w:ascii="Times New Roman" w:hAnsi="Times New Roman" w:cs="Times New Roman"/>
          <w:sz w:val="24"/>
          <w:szCs w:val="24"/>
        </w:rPr>
        <w:t xml:space="preserve"> test</w:t>
      </w:r>
      <w:r w:rsidR="0044357F" w:rsidRPr="00222113">
        <w:rPr>
          <w:rFonts w:ascii="Times New Roman" w:hAnsi="Times New Roman" w:cs="Times New Roman"/>
          <w:sz w:val="24"/>
          <w:szCs w:val="24"/>
        </w:rPr>
        <w:t>te</w:t>
      </w:r>
      <w:r w:rsidR="004904E5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57F" w:rsidRPr="00222113">
        <w:rPr>
          <w:rFonts w:ascii="Times New Roman" w:hAnsi="Times New Roman" w:cs="Times New Roman"/>
          <w:sz w:val="24"/>
          <w:szCs w:val="24"/>
        </w:rPr>
        <w:t>seronegatif</w:t>
      </w:r>
      <w:proofErr w:type="spellEnd"/>
      <w:r w:rsidR="00BB4ECE" w:rsidRPr="00222113">
        <w:rPr>
          <w:rFonts w:ascii="Times New Roman" w:hAnsi="Times New Roman" w:cs="Times New Roman"/>
          <w:sz w:val="24"/>
          <w:szCs w:val="24"/>
        </w:rPr>
        <w:t xml:space="preserve"> olduğu</w:t>
      </w:r>
      <w:r w:rsidR="0044357F" w:rsidRPr="00222113">
        <w:rPr>
          <w:rFonts w:ascii="Times New Roman" w:hAnsi="Times New Roman" w:cs="Times New Roman"/>
          <w:sz w:val="24"/>
          <w:szCs w:val="24"/>
        </w:rPr>
        <w:t xml:space="preserve"> belgelenmelidir.</w:t>
      </w:r>
    </w:p>
    <w:p w:rsidR="00861E8F" w:rsidRPr="00222113" w:rsidRDefault="00E060F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3</w:t>
      </w:r>
      <w:r w:rsidR="00496135" w:rsidRPr="00222113">
        <w:rPr>
          <w:rFonts w:ascii="Times New Roman" w:hAnsi="Times New Roman" w:cs="Times New Roman"/>
          <w:sz w:val="24"/>
          <w:szCs w:val="24"/>
        </w:rPr>
        <w:t>-</w:t>
      </w:r>
      <w:r w:rsidR="00BF04EE" w:rsidRPr="00222113">
        <w:rPr>
          <w:rFonts w:ascii="Times New Roman" w:hAnsi="Times New Roman" w:cs="Times New Roman"/>
          <w:sz w:val="24"/>
          <w:szCs w:val="24"/>
        </w:rPr>
        <w:t>Aşı</w:t>
      </w:r>
      <w:r w:rsidR="00FC5AE3" w:rsidRPr="00222113">
        <w:rPr>
          <w:rFonts w:ascii="Times New Roman" w:hAnsi="Times New Roman" w:cs="Times New Roman"/>
          <w:sz w:val="24"/>
          <w:szCs w:val="24"/>
        </w:rPr>
        <w:t xml:space="preserve"> uygulananlardan </w:t>
      </w:r>
      <w:r w:rsidR="00BF04EE" w:rsidRPr="00222113">
        <w:rPr>
          <w:rFonts w:ascii="Times New Roman" w:hAnsi="Times New Roman" w:cs="Times New Roman"/>
          <w:sz w:val="24"/>
          <w:szCs w:val="24"/>
        </w:rPr>
        <w:t>15 gün ara</w:t>
      </w:r>
      <w:r w:rsidR="00FC5AE3" w:rsidRPr="00222113">
        <w:rPr>
          <w:rFonts w:ascii="Times New Roman" w:hAnsi="Times New Roman" w:cs="Times New Roman"/>
          <w:sz w:val="24"/>
          <w:szCs w:val="24"/>
        </w:rPr>
        <w:t>yla</w:t>
      </w:r>
      <w:r w:rsidR="00BF04EE" w:rsidRPr="00222113">
        <w:rPr>
          <w:rFonts w:ascii="Times New Roman" w:hAnsi="Times New Roman" w:cs="Times New Roman"/>
          <w:sz w:val="24"/>
          <w:szCs w:val="24"/>
        </w:rPr>
        <w:t xml:space="preserve"> alına</w:t>
      </w:r>
      <w:r w:rsidR="00FC5AE3" w:rsidRPr="00222113">
        <w:rPr>
          <w:rFonts w:ascii="Times New Roman" w:hAnsi="Times New Roman" w:cs="Times New Roman"/>
          <w:sz w:val="24"/>
          <w:szCs w:val="24"/>
        </w:rPr>
        <w:t xml:space="preserve">n numunelerde, </w:t>
      </w:r>
      <w:r w:rsidR="00BF04EE" w:rsidRPr="00222113">
        <w:rPr>
          <w:rFonts w:ascii="Times New Roman" w:hAnsi="Times New Roman" w:cs="Times New Roman"/>
          <w:sz w:val="24"/>
          <w:szCs w:val="24"/>
        </w:rPr>
        <w:t xml:space="preserve">EVA </w:t>
      </w:r>
      <w:r w:rsidR="0025709D" w:rsidRPr="00222113">
        <w:rPr>
          <w:rFonts w:ascii="Times New Roman" w:hAnsi="Times New Roman" w:cs="Times New Roman"/>
          <w:sz w:val="24"/>
          <w:szCs w:val="24"/>
        </w:rPr>
        <w:t xml:space="preserve">antikor </w:t>
      </w:r>
      <w:proofErr w:type="spellStart"/>
      <w:r w:rsidR="0025709D" w:rsidRPr="00222113">
        <w:rPr>
          <w:rFonts w:ascii="Times New Roman" w:hAnsi="Times New Roman" w:cs="Times New Roman"/>
          <w:sz w:val="24"/>
          <w:szCs w:val="24"/>
        </w:rPr>
        <w:t>titreleri</w:t>
      </w:r>
      <w:proofErr w:type="spellEnd"/>
      <w:r w:rsidR="0025709D" w:rsidRPr="002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04EE" w:rsidRPr="00222113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="00BF04EE" w:rsidRPr="00222113">
        <w:rPr>
          <w:rFonts w:ascii="Times New Roman" w:hAnsi="Times New Roman" w:cs="Times New Roman"/>
          <w:sz w:val="24"/>
          <w:szCs w:val="24"/>
        </w:rPr>
        <w:t xml:space="preserve"> yada </w:t>
      </w:r>
      <w:r w:rsidR="001C509C" w:rsidRPr="00222113">
        <w:rPr>
          <w:rFonts w:ascii="Times New Roman" w:hAnsi="Times New Roman" w:cs="Times New Roman"/>
          <w:sz w:val="24"/>
          <w:szCs w:val="24"/>
        </w:rPr>
        <w:t xml:space="preserve">ikinci titre birinciye göre daha </w:t>
      </w:r>
      <w:r w:rsidR="00BF04EE" w:rsidRPr="00222113">
        <w:rPr>
          <w:rFonts w:ascii="Times New Roman" w:hAnsi="Times New Roman" w:cs="Times New Roman"/>
          <w:sz w:val="24"/>
          <w:szCs w:val="24"/>
        </w:rPr>
        <w:t>düş</w:t>
      </w:r>
      <w:r w:rsidR="0025709D" w:rsidRPr="00222113">
        <w:rPr>
          <w:rFonts w:ascii="Times New Roman" w:hAnsi="Times New Roman" w:cs="Times New Roman"/>
          <w:sz w:val="24"/>
          <w:szCs w:val="24"/>
        </w:rPr>
        <w:t>ük düzeyde ol</w:t>
      </w:r>
      <w:r w:rsidR="00BF04EE" w:rsidRPr="00222113">
        <w:rPr>
          <w:rFonts w:ascii="Times New Roman" w:hAnsi="Times New Roman" w:cs="Times New Roman"/>
          <w:sz w:val="24"/>
          <w:szCs w:val="24"/>
        </w:rPr>
        <w:t>m</w:t>
      </w:r>
      <w:r w:rsidR="0025709D" w:rsidRPr="00222113">
        <w:rPr>
          <w:rFonts w:ascii="Times New Roman" w:hAnsi="Times New Roman" w:cs="Times New Roman"/>
          <w:sz w:val="24"/>
          <w:szCs w:val="24"/>
        </w:rPr>
        <w:t>alıdır.</w:t>
      </w:r>
    </w:p>
    <w:p w:rsidR="009C283F" w:rsidRPr="00222113" w:rsidRDefault="009C283F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E4C9A" w:rsidRPr="00222113" w:rsidRDefault="00CE02E4" w:rsidP="00740BF8">
      <w:pPr>
        <w:pStyle w:val="ListeParagraf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Contagious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Equine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b/>
          <w:sz w:val="24"/>
          <w:szCs w:val="24"/>
        </w:rPr>
        <w:t>Metritis</w:t>
      </w:r>
      <w:proofErr w:type="spellEnd"/>
      <w:r w:rsidR="00105E0F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b/>
          <w:sz w:val="24"/>
          <w:szCs w:val="24"/>
        </w:rPr>
        <w:t>(CEM):</w:t>
      </w:r>
    </w:p>
    <w:p w:rsidR="007165D8" w:rsidRPr="00222113" w:rsidRDefault="002C0C2D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1-S</w:t>
      </w:r>
      <w:r w:rsidR="0000218A" w:rsidRPr="00222113">
        <w:rPr>
          <w:rFonts w:ascii="Times New Roman" w:hAnsi="Times New Roman" w:cs="Times New Roman"/>
          <w:sz w:val="24"/>
          <w:szCs w:val="24"/>
        </w:rPr>
        <w:t>perma toplama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 tarihinden</w:t>
      </w:r>
      <w:r w:rsidR="0000218A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>önce</w:t>
      </w:r>
      <w:r w:rsidR="00FF722E" w:rsidRPr="00222113">
        <w:rPr>
          <w:rFonts w:ascii="Times New Roman" w:hAnsi="Times New Roman" w:cs="Times New Roman"/>
          <w:sz w:val="24"/>
          <w:szCs w:val="24"/>
        </w:rPr>
        <w:t>ki</w:t>
      </w:r>
      <w:r w:rsidR="00310677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60 gün içinde </w:t>
      </w:r>
      <w:r w:rsidR="00105E0F" w:rsidRPr="00222113">
        <w:rPr>
          <w:rFonts w:ascii="Times New Roman" w:hAnsi="Times New Roman" w:cs="Times New Roman"/>
          <w:sz w:val="24"/>
          <w:szCs w:val="24"/>
        </w:rPr>
        <w:t>7</w:t>
      </w:r>
      <w:r w:rsidR="00861E8F" w:rsidRPr="00222113">
        <w:rPr>
          <w:rFonts w:ascii="Times New Roman" w:hAnsi="Times New Roman" w:cs="Times New Roman"/>
          <w:sz w:val="24"/>
          <w:szCs w:val="24"/>
        </w:rPr>
        <w:t xml:space="preserve"> gün ara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 ile</w:t>
      </w:r>
      <w:r w:rsidR="00B91FE9" w:rsidRPr="00222113">
        <w:rPr>
          <w:rFonts w:ascii="Times New Roman" w:hAnsi="Times New Roman" w:cs="Times New Roman"/>
          <w:sz w:val="24"/>
          <w:szCs w:val="24"/>
        </w:rPr>
        <w:t xml:space="preserve"> 2 defa</w:t>
      </w:r>
      <w:r w:rsidR="00FF722E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2E" w:rsidRPr="00222113">
        <w:rPr>
          <w:rFonts w:ascii="Times New Roman" w:hAnsi="Times New Roman" w:cs="Times New Roman"/>
          <w:sz w:val="24"/>
          <w:szCs w:val="24"/>
        </w:rPr>
        <w:t>üretra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22E" w:rsidRPr="00222113">
        <w:rPr>
          <w:rFonts w:ascii="Times New Roman" w:hAnsi="Times New Roman" w:cs="Times New Roman"/>
          <w:sz w:val="24"/>
          <w:szCs w:val="24"/>
        </w:rPr>
        <w:t>penile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2E" w:rsidRPr="00222113">
        <w:rPr>
          <w:rFonts w:ascii="Times New Roman" w:hAnsi="Times New Roman" w:cs="Times New Roman"/>
          <w:sz w:val="24"/>
          <w:szCs w:val="24"/>
        </w:rPr>
        <w:t>sheath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AB5232" w:rsidRPr="00222113">
        <w:rPr>
          <w:rFonts w:ascii="Times New Roman" w:hAnsi="Times New Roman" w:cs="Times New Roman"/>
          <w:sz w:val="24"/>
          <w:szCs w:val="24"/>
        </w:rPr>
        <w:t>f</w:t>
      </w:r>
      <w:r w:rsidR="00FF722E" w:rsidRPr="00222113">
        <w:rPr>
          <w:rFonts w:ascii="Times New Roman" w:hAnsi="Times New Roman" w:cs="Times New Roman"/>
          <w:sz w:val="24"/>
          <w:szCs w:val="24"/>
        </w:rPr>
        <w:t>ossa</w:t>
      </w:r>
      <w:proofErr w:type="gram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32" w:rsidRPr="00222113">
        <w:rPr>
          <w:rFonts w:ascii="Times New Roman" w:hAnsi="Times New Roman" w:cs="Times New Roman"/>
          <w:sz w:val="24"/>
          <w:szCs w:val="24"/>
        </w:rPr>
        <w:t>g</w:t>
      </w:r>
      <w:r w:rsidR="00FF722E" w:rsidRPr="00222113">
        <w:rPr>
          <w:rFonts w:ascii="Times New Roman" w:hAnsi="Times New Roman" w:cs="Times New Roman"/>
          <w:sz w:val="24"/>
          <w:szCs w:val="24"/>
        </w:rPr>
        <w:t>landis’ten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22E" w:rsidRPr="00222113">
        <w:rPr>
          <w:rFonts w:ascii="Times New Roman" w:hAnsi="Times New Roman" w:cs="Times New Roman"/>
          <w:sz w:val="24"/>
          <w:szCs w:val="24"/>
        </w:rPr>
        <w:t>svap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örnekleri alınarak</w:t>
      </w:r>
      <w:r w:rsidR="00105E0F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D8" w:rsidRPr="00222113">
        <w:rPr>
          <w:rFonts w:ascii="Times New Roman" w:hAnsi="Times New Roman" w:cs="Times New Roman"/>
          <w:sz w:val="24"/>
          <w:szCs w:val="24"/>
        </w:rPr>
        <w:t>Taylorella</w:t>
      </w:r>
      <w:proofErr w:type="spellEnd"/>
      <w:r w:rsidR="007165D8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D8" w:rsidRPr="00222113">
        <w:rPr>
          <w:rFonts w:ascii="Times New Roman" w:hAnsi="Times New Roman" w:cs="Times New Roman"/>
          <w:sz w:val="24"/>
          <w:szCs w:val="24"/>
        </w:rPr>
        <w:t>equigenitalis</w:t>
      </w:r>
      <w:proofErr w:type="spellEnd"/>
      <w:r w:rsidR="00FF722E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105E0F" w:rsidRPr="00222113">
        <w:rPr>
          <w:rFonts w:ascii="Times New Roman" w:hAnsi="Times New Roman" w:cs="Times New Roman"/>
          <w:sz w:val="24"/>
          <w:szCs w:val="24"/>
        </w:rPr>
        <w:t xml:space="preserve">yönünden </w:t>
      </w:r>
      <w:r w:rsidR="00FF722E" w:rsidRPr="00222113">
        <w:rPr>
          <w:rFonts w:ascii="Times New Roman" w:hAnsi="Times New Roman" w:cs="Times New Roman"/>
          <w:sz w:val="24"/>
          <w:szCs w:val="24"/>
        </w:rPr>
        <w:t>bakteriyolojik muayeneleri yapılmalı ve</w:t>
      </w:r>
      <w:r w:rsidR="00105E0F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3A0F2B" w:rsidRPr="00222113">
        <w:rPr>
          <w:rFonts w:ascii="Times New Roman" w:hAnsi="Times New Roman" w:cs="Times New Roman"/>
          <w:sz w:val="24"/>
          <w:szCs w:val="24"/>
        </w:rPr>
        <w:t>sonuçlar</w:t>
      </w:r>
      <w:r w:rsidR="00105E0F" w:rsidRPr="00222113">
        <w:rPr>
          <w:rFonts w:ascii="Times New Roman" w:hAnsi="Times New Roman" w:cs="Times New Roman"/>
          <w:sz w:val="24"/>
          <w:szCs w:val="24"/>
        </w:rPr>
        <w:t>ı</w:t>
      </w:r>
      <w:r w:rsidR="003A0F2B" w:rsidRPr="00222113">
        <w:rPr>
          <w:rFonts w:ascii="Times New Roman" w:hAnsi="Times New Roman" w:cs="Times New Roman"/>
          <w:sz w:val="24"/>
          <w:szCs w:val="24"/>
        </w:rPr>
        <w:t xml:space="preserve"> negatif olmalıdır.</w:t>
      </w:r>
    </w:p>
    <w:p w:rsidR="002C0C2D" w:rsidRPr="00222113" w:rsidRDefault="002C0C2D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lastRenderedPageBreak/>
        <w:t xml:space="preserve">2-Test sonucunun pozitif olması durumunda tedavi uygulaması yapılır. Tedavi bitiminden 1 hafta sonra 1er hafta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aralıklarla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3 kez testler tekrarlanır sonuç negatif olmalıdır. </w:t>
      </w:r>
    </w:p>
    <w:p w:rsidR="00DD3BD8" w:rsidRPr="00222113" w:rsidRDefault="00DD3BD8" w:rsidP="00740BF8">
      <w:pPr>
        <w:pStyle w:val="ListeParagraf"/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0050C" w:rsidRPr="00222113" w:rsidRDefault="00C231A3" w:rsidP="00740BF8">
      <w:pPr>
        <w:pStyle w:val="ListeParagraf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Ruam:</w:t>
      </w:r>
    </w:p>
    <w:p w:rsidR="0023230C" w:rsidRPr="00222113" w:rsidRDefault="0023230C" w:rsidP="00740BF8">
      <w:pPr>
        <w:pStyle w:val="ListeParagraf"/>
        <w:numPr>
          <w:ilvl w:val="0"/>
          <w:numId w:val="2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113"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Fiksasyon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Test</w:t>
      </w:r>
      <w:r w:rsidR="00C231A3" w:rsidRPr="00222113">
        <w:rPr>
          <w:rFonts w:ascii="Times New Roman" w:hAnsi="Times New Roman" w:cs="Times New Roman"/>
          <w:sz w:val="24"/>
          <w:szCs w:val="24"/>
        </w:rPr>
        <w:t xml:space="preserve"> (CFT)</w:t>
      </w:r>
      <w:r w:rsidRPr="00222113">
        <w:rPr>
          <w:rFonts w:ascii="Times New Roman" w:hAnsi="Times New Roman" w:cs="Times New Roman"/>
          <w:sz w:val="24"/>
          <w:szCs w:val="24"/>
        </w:rPr>
        <w:t xml:space="preserve"> sonucu </w:t>
      </w:r>
      <w:r w:rsidR="00C231A3" w:rsidRPr="00222113">
        <w:rPr>
          <w:rFonts w:ascii="Times New Roman" w:hAnsi="Times New Roman" w:cs="Times New Roman"/>
          <w:sz w:val="24"/>
          <w:szCs w:val="24"/>
        </w:rPr>
        <w:t>negatif olma</w:t>
      </w:r>
      <w:r w:rsidR="003A0F2B" w:rsidRPr="00222113">
        <w:rPr>
          <w:rFonts w:ascii="Times New Roman" w:hAnsi="Times New Roman" w:cs="Times New Roman"/>
          <w:sz w:val="24"/>
          <w:szCs w:val="24"/>
        </w:rPr>
        <w:t>lıdır.</w:t>
      </w:r>
    </w:p>
    <w:p w:rsidR="00DD3BD8" w:rsidRPr="00222113" w:rsidRDefault="00BE7AEE" w:rsidP="00740BF8">
      <w:pPr>
        <w:pStyle w:val="ListeParagraf"/>
        <w:numPr>
          <w:ilvl w:val="0"/>
          <w:numId w:val="2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Teste tabi tutulan aygırlar</w:t>
      </w:r>
      <w:r w:rsidR="00C47F58" w:rsidRPr="00222113">
        <w:rPr>
          <w:rFonts w:ascii="Times New Roman" w:hAnsi="Times New Roman" w:cs="Times New Roman"/>
          <w:sz w:val="24"/>
          <w:szCs w:val="24"/>
        </w:rPr>
        <w:t>dan</w:t>
      </w:r>
      <w:r w:rsidRPr="00222113">
        <w:rPr>
          <w:rFonts w:ascii="Times New Roman" w:hAnsi="Times New Roman" w:cs="Times New Roman"/>
          <w:sz w:val="24"/>
          <w:szCs w:val="24"/>
        </w:rPr>
        <w:t xml:space="preserve">, testler </w:t>
      </w:r>
      <w:r w:rsidR="00915324" w:rsidRPr="00222113">
        <w:rPr>
          <w:rFonts w:ascii="Times New Roman" w:hAnsi="Times New Roman" w:cs="Times New Roman"/>
          <w:sz w:val="24"/>
          <w:szCs w:val="24"/>
        </w:rPr>
        <w:t>sonuçlanıncaya kadar</w:t>
      </w:r>
      <w:r w:rsidR="00EA2D4D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C47F58" w:rsidRPr="00222113">
        <w:rPr>
          <w:rFonts w:ascii="Times New Roman" w:hAnsi="Times New Roman" w:cs="Times New Roman"/>
          <w:sz w:val="24"/>
          <w:szCs w:val="24"/>
        </w:rPr>
        <w:t>sperma toplama işlemi yapılmaz.</w:t>
      </w:r>
    </w:p>
    <w:p w:rsidR="00DD3BD8" w:rsidRPr="00222113" w:rsidRDefault="00DD3BD8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15324" w:rsidRPr="00222113" w:rsidRDefault="00165EC9" w:rsidP="00740BF8">
      <w:pPr>
        <w:pStyle w:val="ListeParagraf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 xml:space="preserve">e) </w:t>
      </w:r>
      <w:proofErr w:type="spellStart"/>
      <w:proofErr w:type="gramStart"/>
      <w:r w:rsidRPr="00222113">
        <w:rPr>
          <w:rFonts w:ascii="Times New Roman" w:hAnsi="Times New Roman" w:cs="Times New Roman"/>
          <w:b/>
          <w:sz w:val="24"/>
          <w:szCs w:val="24"/>
        </w:rPr>
        <w:t>Durin</w:t>
      </w:r>
      <w:proofErr w:type="spellEnd"/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24" w:rsidRPr="0022211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85C58" w:rsidRPr="00222113" w:rsidRDefault="00D85C58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1</w:t>
      </w:r>
      <w:r w:rsidR="002F6C1F" w:rsidRPr="00222113">
        <w:rPr>
          <w:rFonts w:ascii="Times New Roman" w:hAnsi="Times New Roman" w:cs="Times New Roman"/>
          <w:sz w:val="24"/>
          <w:szCs w:val="24"/>
        </w:rPr>
        <w:t>-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Complement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Fiksasyon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Test (CFT) sonucu negatif olmalıdır.</w:t>
      </w:r>
    </w:p>
    <w:p w:rsidR="00AD732B" w:rsidRPr="00222113" w:rsidRDefault="00F9262A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2</w:t>
      </w:r>
      <w:r w:rsidR="002F6C1F" w:rsidRPr="00222113">
        <w:rPr>
          <w:rFonts w:ascii="Times New Roman" w:hAnsi="Times New Roman" w:cs="Times New Roman"/>
          <w:sz w:val="24"/>
          <w:szCs w:val="24"/>
        </w:rPr>
        <w:t>-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2F6C1F" w:rsidRPr="00222113">
        <w:rPr>
          <w:rFonts w:ascii="Times New Roman" w:hAnsi="Times New Roman" w:cs="Times New Roman"/>
          <w:sz w:val="24"/>
          <w:szCs w:val="24"/>
        </w:rPr>
        <w:t>CFT</w:t>
      </w:r>
      <w:r w:rsidRPr="00222113">
        <w:rPr>
          <w:rFonts w:ascii="Times New Roman" w:hAnsi="Times New Roman" w:cs="Times New Roman"/>
          <w:sz w:val="24"/>
          <w:szCs w:val="24"/>
        </w:rPr>
        <w:t xml:space="preserve"> test sonucunun şüpheli çıkması durumunda; aynı hayvandan alınan kan serumu,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EDTA’lı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kan ve RPMI-1640 ve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calf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karışımı içinde gönderilen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preputial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yıkantı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ile yapılan testlerde, bu hastalık yönünden negatif olmalıdır.</w:t>
      </w:r>
    </w:p>
    <w:p w:rsidR="007538C5" w:rsidRPr="00222113" w:rsidRDefault="00AD732B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3-</w:t>
      </w:r>
      <w:r w:rsidR="00F9262A" w:rsidRPr="00222113">
        <w:rPr>
          <w:rFonts w:ascii="Times New Roman" w:hAnsi="Times New Roman" w:cs="Times New Roman"/>
          <w:sz w:val="24"/>
          <w:szCs w:val="24"/>
        </w:rPr>
        <w:t xml:space="preserve"> Sonucun p</w:t>
      </w:r>
      <w:r w:rsidR="00CE769C" w:rsidRPr="00222113">
        <w:rPr>
          <w:rFonts w:ascii="Times New Roman" w:hAnsi="Times New Roman" w:cs="Times New Roman"/>
          <w:sz w:val="24"/>
          <w:szCs w:val="24"/>
        </w:rPr>
        <w:t>ozitif çıkması durumunda aygır</w:t>
      </w:r>
      <w:r w:rsidR="00F9262A" w:rsidRPr="002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2A" w:rsidRPr="00222113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="00F9262A" w:rsidRPr="00222113">
        <w:rPr>
          <w:rFonts w:ascii="Times New Roman" w:hAnsi="Times New Roman" w:cs="Times New Roman"/>
          <w:sz w:val="24"/>
          <w:szCs w:val="24"/>
        </w:rPr>
        <w:t xml:space="preserve"> edilmelidir.</w:t>
      </w:r>
    </w:p>
    <w:p w:rsidR="00DD3BD8" w:rsidRPr="00222113" w:rsidRDefault="00DD3BD8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38C5" w:rsidRPr="00222113" w:rsidRDefault="007538C5" w:rsidP="00740BF8">
      <w:pPr>
        <w:pStyle w:val="ListeParagraf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 xml:space="preserve">f)  </w:t>
      </w:r>
      <w:proofErr w:type="spellStart"/>
      <w:r w:rsidR="003D4D3D" w:rsidRPr="00222113">
        <w:rPr>
          <w:rFonts w:ascii="Times New Roman" w:hAnsi="Times New Roman" w:cs="Times New Roman"/>
          <w:b/>
          <w:sz w:val="24"/>
          <w:szCs w:val="24"/>
        </w:rPr>
        <w:t>Salmonella</w:t>
      </w:r>
      <w:proofErr w:type="spellEnd"/>
      <w:r w:rsidR="003D4D3D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D3D" w:rsidRPr="00222113">
        <w:rPr>
          <w:rFonts w:ascii="Times New Roman" w:hAnsi="Times New Roman" w:cs="Times New Roman"/>
          <w:b/>
          <w:sz w:val="24"/>
          <w:szCs w:val="24"/>
        </w:rPr>
        <w:t>Abortus</w:t>
      </w:r>
      <w:proofErr w:type="spellEnd"/>
      <w:r w:rsidR="003D4D3D"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D4D3D" w:rsidRPr="00222113">
        <w:rPr>
          <w:rFonts w:ascii="Times New Roman" w:hAnsi="Times New Roman" w:cs="Times New Roman"/>
          <w:b/>
          <w:sz w:val="24"/>
          <w:szCs w:val="24"/>
        </w:rPr>
        <w:t>Equi</w:t>
      </w:r>
      <w:proofErr w:type="spellEnd"/>
      <w:r w:rsidR="003D4D3D" w:rsidRPr="002221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23091" w:rsidRPr="00222113" w:rsidRDefault="007538C5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1- </w:t>
      </w:r>
      <w:r w:rsidR="00E21C4B" w:rsidRPr="00222113">
        <w:rPr>
          <w:rFonts w:ascii="Times New Roman" w:hAnsi="Times New Roman" w:cs="Times New Roman"/>
          <w:sz w:val="24"/>
          <w:szCs w:val="24"/>
        </w:rPr>
        <w:t>Kan serumu ile yapılan</w:t>
      </w:r>
      <w:r w:rsidR="00323091" w:rsidRPr="00222113">
        <w:rPr>
          <w:rFonts w:ascii="Times New Roman" w:hAnsi="Times New Roman" w:cs="Times New Roman"/>
          <w:sz w:val="24"/>
          <w:szCs w:val="24"/>
        </w:rPr>
        <w:t xml:space="preserve"> Tüp Aglütinasyon Testi </w:t>
      </w:r>
      <w:r w:rsidR="003D4D3D" w:rsidRPr="00222113">
        <w:rPr>
          <w:rFonts w:ascii="Times New Roman" w:hAnsi="Times New Roman" w:cs="Times New Roman"/>
          <w:sz w:val="24"/>
          <w:szCs w:val="24"/>
        </w:rPr>
        <w:t>negatif olmalıdır.</w:t>
      </w:r>
    </w:p>
    <w:p w:rsidR="00F747C8" w:rsidRPr="00222113" w:rsidRDefault="00BA3E32" w:rsidP="00740BF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ab/>
      </w:r>
    </w:p>
    <w:p w:rsidR="009C184A" w:rsidRPr="00222113" w:rsidRDefault="00740BF8" w:rsidP="00740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Ç-</w:t>
      </w:r>
      <w:r w:rsidR="00E75ED7" w:rsidRPr="00222113">
        <w:rPr>
          <w:rFonts w:ascii="Times New Roman" w:hAnsi="Times New Roman" w:cs="Times New Roman"/>
          <w:b/>
          <w:sz w:val="24"/>
          <w:szCs w:val="24"/>
        </w:rPr>
        <w:t xml:space="preserve">Damızlık Aygırdan Sperma Üretim İzni </w:t>
      </w:r>
      <w:r w:rsidR="00DE464E" w:rsidRPr="00222113">
        <w:rPr>
          <w:rFonts w:ascii="Times New Roman" w:hAnsi="Times New Roman" w:cs="Times New Roman"/>
          <w:b/>
          <w:sz w:val="24"/>
          <w:szCs w:val="24"/>
        </w:rPr>
        <w:t>Başvuru</w:t>
      </w:r>
      <w:r w:rsidR="00E75ED7" w:rsidRPr="00222113">
        <w:rPr>
          <w:rFonts w:ascii="Times New Roman" w:hAnsi="Times New Roman" w:cs="Times New Roman"/>
          <w:b/>
          <w:sz w:val="24"/>
          <w:szCs w:val="24"/>
        </w:rPr>
        <w:t xml:space="preserve"> Şartları:</w:t>
      </w:r>
    </w:p>
    <w:p w:rsidR="0026613F" w:rsidRPr="00222113" w:rsidRDefault="0026613F" w:rsidP="00740BF8">
      <w:pPr>
        <w:pStyle w:val="ListeParagraf"/>
        <w:numPr>
          <w:ilvl w:val="0"/>
          <w:numId w:val="2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Sperma üretiminde kullanılacak damızlık </w:t>
      </w:r>
      <w:r w:rsidR="00B077D0" w:rsidRPr="00222113">
        <w:rPr>
          <w:rFonts w:ascii="Times New Roman" w:hAnsi="Times New Roman" w:cs="Times New Roman"/>
          <w:sz w:val="24"/>
          <w:szCs w:val="24"/>
        </w:rPr>
        <w:t>aygır</w:t>
      </w:r>
      <w:r w:rsidRPr="00222113">
        <w:rPr>
          <w:rFonts w:ascii="Times New Roman" w:hAnsi="Times New Roman" w:cs="Times New Roman"/>
          <w:sz w:val="24"/>
          <w:szCs w:val="24"/>
        </w:rPr>
        <w:t xml:space="preserve"> için ayrı ayrı izin alınmalıdır.</w:t>
      </w:r>
    </w:p>
    <w:p w:rsidR="00F9553E" w:rsidRPr="00222113" w:rsidRDefault="00DE464E" w:rsidP="00740BF8">
      <w:pPr>
        <w:pStyle w:val="ListeParagraf"/>
        <w:numPr>
          <w:ilvl w:val="0"/>
          <w:numId w:val="2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Suni tohumlamada kullanılmak üzere Arap atı aygır sperması</w:t>
      </w:r>
      <w:r w:rsidRPr="0022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>üretimi için izin başvuruları, istenen belgelerle üretim merkezinin bulunduğu İ</w:t>
      </w:r>
      <w:r w:rsidR="00C31CC1" w:rsidRPr="00222113">
        <w:rPr>
          <w:rFonts w:ascii="Times New Roman" w:hAnsi="Times New Roman" w:cs="Times New Roman"/>
          <w:sz w:val="24"/>
          <w:szCs w:val="24"/>
        </w:rPr>
        <w:t xml:space="preserve">l </w:t>
      </w:r>
      <w:r w:rsidRPr="00222113">
        <w:rPr>
          <w:rFonts w:ascii="Times New Roman" w:hAnsi="Times New Roman" w:cs="Times New Roman"/>
          <w:sz w:val="24"/>
          <w:szCs w:val="24"/>
        </w:rPr>
        <w:t>Tarım ve Orman M</w:t>
      </w:r>
      <w:r w:rsidR="00C31CC1" w:rsidRPr="00222113">
        <w:rPr>
          <w:rFonts w:ascii="Times New Roman" w:hAnsi="Times New Roman" w:cs="Times New Roman"/>
          <w:sz w:val="24"/>
          <w:szCs w:val="24"/>
        </w:rPr>
        <w:t>üdürlüğü</w:t>
      </w:r>
      <w:r w:rsidRPr="00222113">
        <w:rPr>
          <w:rFonts w:ascii="Times New Roman" w:hAnsi="Times New Roman" w:cs="Times New Roman"/>
          <w:sz w:val="24"/>
          <w:szCs w:val="24"/>
        </w:rPr>
        <w:t xml:space="preserve">ne </w:t>
      </w:r>
      <w:r w:rsidR="00C31CC1" w:rsidRPr="00222113">
        <w:rPr>
          <w:rFonts w:ascii="Times New Roman" w:hAnsi="Times New Roman" w:cs="Times New Roman"/>
          <w:sz w:val="24"/>
          <w:szCs w:val="24"/>
        </w:rPr>
        <w:t xml:space="preserve">yapılır. </w:t>
      </w:r>
    </w:p>
    <w:p w:rsidR="00B71801" w:rsidRPr="00222113" w:rsidRDefault="00B71801" w:rsidP="00740BF8">
      <w:pPr>
        <w:pStyle w:val="ListeParagraf"/>
        <w:numPr>
          <w:ilvl w:val="0"/>
          <w:numId w:val="2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İlgili </w:t>
      </w:r>
      <w:r w:rsidR="00285752" w:rsidRPr="00222113">
        <w:rPr>
          <w:rFonts w:ascii="Times New Roman" w:hAnsi="Times New Roman" w:cs="Times New Roman"/>
          <w:sz w:val="24"/>
          <w:szCs w:val="24"/>
        </w:rPr>
        <w:t>İ</w:t>
      </w:r>
      <w:r w:rsidRPr="00222113">
        <w:rPr>
          <w:rFonts w:ascii="Times New Roman" w:hAnsi="Times New Roman" w:cs="Times New Roman"/>
          <w:sz w:val="24"/>
          <w:szCs w:val="24"/>
        </w:rPr>
        <w:t xml:space="preserve">l Müdürlüğü, </w:t>
      </w:r>
      <w:r w:rsidR="00B7792D" w:rsidRPr="00222113">
        <w:rPr>
          <w:rFonts w:ascii="Times New Roman" w:hAnsi="Times New Roman" w:cs="Times New Roman"/>
          <w:sz w:val="24"/>
          <w:szCs w:val="24"/>
        </w:rPr>
        <w:t>Damızlık başvurusunda bulunulan aygıra ait belgeleri inceler ve</w:t>
      </w:r>
      <w:r w:rsidR="00A607BB" w:rsidRPr="00222113">
        <w:rPr>
          <w:rFonts w:ascii="Times New Roman" w:hAnsi="Times New Roman" w:cs="Times New Roman"/>
          <w:sz w:val="24"/>
          <w:szCs w:val="24"/>
        </w:rPr>
        <w:t xml:space="preserve"> Bakanlığa gönderir.</w:t>
      </w:r>
    </w:p>
    <w:p w:rsidR="0086386F" w:rsidRPr="00222113" w:rsidRDefault="0058076B" w:rsidP="00740BF8">
      <w:pPr>
        <w:pStyle w:val="ListeParagraf"/>
        <w:numPr>
          <w:ilvl w:val="0"/>
          <w:numId w:val="21"/>
        </w:numPr>
        <w:tabs>
          <w:tab w:val="left" w:pos="709"/>
          <w:tab w:val="left" w:pos="851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Bakanlık tarafından </w:t>
      </w:r>
      <w:r w:rsidR="003B11C4" w:rsidRPr="00222113">
        <w:rPr>
          <w:rFonts w:ascii="Times New Roman" w:hAnsi="Times New Roman" w:cs="Times New Roman"/>
          <w:sz w:val="24"/>
          <w:szCs w:val="24"/>
        </w:rPr>
        <w:t>başvurusu uygun görülen</w:t>
      </w:r>
      <w:r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8509AE" w:rsidRPr="00222113">
        <w:rPr>
          <w:rFonts w:ascii="Times New Roman" w:hAnsi="Times New Roman" w:cs="Times New Roman"/>
          <w:sz w:val="24"/>
          <w:szCs w:val="24"/>
        </w:rPr>
        <w:t>üretim merkezindeki aygır</w:t>
      </w:r>
      <w:r w:rsidRPr="00222113">
        <w:rPr>
          <w:rFonts w:ascii="Times New Roman" w:hAnsi="Times New Roman" w:cs="Times New Roman"/>
          <w:sz w:val="24"/>
          <w:szCs w:val="24"/>
        </w:rPr>
        <w:t xml:space="preserve"> için</w:t>
      </w:r>
      <w:r w:rsidR="00F858FF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</w:rPr>
        <w:t xml:space="preserve">sperma üretim </w:t>
      </w:r>
      <w:r w:rsidR="002D4D4F" w:rsidRPr="00222113">
        <w:rPr>
          <w:rFonts w:ascii="Times New Roman" w:hAnsi="Times New Roman" w:cs="Times New Roman"/>
          <w:sz w:val="24"/>
          <w:szCs w:val="24"/>
        </w:rPr>
        <w:t>izin</w:t>
      </w:r>
      <w:r w:rsidR="00F858FF" w:rsidRPr="00222113">
        <w:rPr>
          <w:rFonts w:ascii="Times New Roman" w:hAnsi="Times New Roman" w:cs="Times New Roman"/>
          <w:sz w:val="24"/>
          <w:szCs w:val="24"/>
        </w:rPr>
        <w:t>i</w:t>
      </w:r>
      <w:r w:rsidR="00ED1E5A" w:rsidRPr="00222113">
        <w:rPr>
          <w:rFonts w:ascii="Times New Roman" w:hAnsi="Times New Roman" w:cs="Times New Roman"/>
          <w:sz w:val="24"/>
          <w:szCs w:val="24"/>
        </w:rPr>
        <w:t xml:space="preserve"> veri</w:t>
      </w:r>
      <w:r w:rsidRPr="00222113">
        <w:rPr>
          <w:rFonts w:ascii="Times New Roman" w:hAnsi="Times New Roman" w:cs="Times New Roman"/>
          <w:sz w:val="24"/>
          <w:szCs w:val="24"/>
        </w:rPr>
        <w:t>lir</w:t>
      </w:r>
      <w:r w:rsidR="00ED1E5A" w:rsidRPr="00222113">
        <w:rPr>
          <w:rFonts w:ascii="Times New Roman" w:hAnsi="Times New Roman" w:cs="Times New Roman"/>
          <w:sz w:val="24"/>
          <w:szCs w:val="24"/>
        </w:rPr>
        <w:t>.</w:t>
      </w:r>
    </w:p>
    <w:p w:rsidR="002C69BD" w:rsidRPr="00222113" w:rsidRDefault="0086386F" w:rsidP="00740BF8">
      <w:pPr>
        <w:pStyle w:val="ListeParagraf"/>
        <w:numPr>
          <w:ilvl w:val="0"/>
          <w:numId w:val="2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Başvuruda istenen belgeler;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Dilekçe,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Merkez Döner Sermaye ücretinin ödendiğine dair </w:t>
      </w:r>
      <w:proofErr w:type="gramStart"/>
      <w:r w:rsidRPr="00222113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>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113">
        <w:rPr>
          <w:rFonts w:ascii="Times New Roman" w:hAnsi="Times New Roman" w:cs="Times New Roman"/>
          <w:sz w:val="24"/>
          <w:szCs w:val="24"/>
        </w:rPr>
        <w:t>Pedigri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>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Damızlık belgesi,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Sağlık test sonuçları,</w:t>
      </w:r>
    </w:p>
    <w:p w:rsidR="00C31CC1" w:rsidRPr="00222113" w:rsidRDefault="001017BC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Uygulanan aşı bilgileri,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13">
        <w:rPr>
          <w:rFonts w:ascii="Times New Roman" w:hAnsi="Times New Roman" w:cs="Times New Roman"/>
          <w:sz w:val="24"/>
          <w:szCs w:val="24"/>
        </w:rPr>
        <w:t>Eşkal</w:t>
      </w:r>
      <w:proofErr w:type="gramEnd"/>
      <w:r w:rsidRPr="00222113">
        <w:rPr>
          <w:rFonts w:ascii="Times New Roman" w:hAnsi="Times New Roman" w:cs="Times New Roman"/>
          <w:sz w:val="24"/>
          <w:szCs w:val="24"/>
        </w:rPr>
        <w:t xml:space="preserve"> ve muayene raporu</w:t>
      </w:r>
      <w:r w:rsidR="001017BC" w:rsidRPr="00222113">
        <w:rPr>
          <w:rFonts w:ascii="Times New Roman" w:hAnsi="Times New Roman" w:cs="Times New Roman"/>
          <w:sz w:val="24"/>
          <w:szCs w:val="24"/>
        </w:rPr>
        <w:t>,</w:t>
      </w:r>
    </w:p>
    <w:p w:rsidR="00C31CC1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Payet örneği</w:t>
      </w:r>
      <w:r w:rsidR="001017BC" w:rsidRPr="00222113">
        <w:rPr>
          <w:rFonts w:ascii="Times New Roman" w:hAnsi="Times New Roman" w:cs="Times New Roman"/>
          <w:sz w:val="24"/>
          <w:szCs w:val="24"/>
        </w:rPr>
        <w:t>,</w:t>
      </w:r>
    </w:p>
    <w:p w:rsidR="00842062" w:rsidRPr="00222113" w:rsidRDefault="00A666C2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Damızlık aygır</w:t>
      </w:r>
      <w:r w:rsidR="005E75F4" w:rsidRPr="00222113">
        <w:rPr>
          <w:rFonts w:ascii="Times New Roman" w:hAnsi="Times New Roman" w:cs="Times New Roman"/>
          <w:sz w:val="24"/>
          <w:szCs w:val="24"/>
        </w:rPr>
        <w:t xml:space="preserve">ın tanımlanması için önden ve </w:t>
      </w:r>
      <w:r w:rsidR="00E239D7" w:rsidRPr="00222113">
        <w:rPr>
          <w:rFonts w:ascii="Times New Roman" w:hAnsi="Times New Roman" w:cs="Times New Roman"/>
          <w:sz w:val="24"/>
          <w:szCs w:val="24"/>
        </w:rPr>
        <w:t>sol tarafından</w:t>
      </w:r>
      <w:r w:rsidR="00A76DE9" w:rsidRPr="00222113">
        <w:rPr>
          <w:rFonts w:ascii="Times New Roman" w:hAnsi="Times New Roman" w:cs="Times New Roman"/>
          <w:sz w:val="24"/>
          <w:szCs w:val="24"/>
        </w:rPr>
        <w:t xml:space="preserve"> çekilmiş</w:t>
      </w:r>
      <w:r w:rsidR="005E75F4" w:rsidRPr="00222113">
        <w:rPr>
          <w:rFonts w:ascii="Times New Roman" w:hAnsi="Times New Roman" w:cs="Times New Roman"/>
          <w:sz w:val="24"/>
          <w:szCs w:val="24"/>
        </w:rPr>
        <w:t xml:space="preserve"> fotoğrafları, </w:t>
      </w:r>
    </w:p>
    <w:p w:rsidR="006F3B0C" w:rsidRPr="00222113" w:rsidRDefault="00C31CC1" w:rsidP="00740BF8">
      <w:pPr>
        <w:pStyle w:val="ListeParagraf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DNA rapor</w:t>
      </w:r>
      <w:r w:rsidR="005659AE" w:rsidRPr="00222113">
        <w:rPr>
          <w:rFonts w:ascii="Times New Roman" w:hAnsi="Times New Roman" w:cs="Times New Roman"/>
          <w:sz w:val="24"/>
          <w:szCs w:val="24"/>
        </w:rPr>
        <w:t>u</w:t>
      </w:r>
      <w:r w:rsidR="001017BC" w:rsidRPr="00222113">
        <w:rPr>
          <w:rFonts w:ascii="Times New Roman" w:hAnsi="Times New Roman" w:cs="Times New Roman"/>
          <w:sz w:val="24"/>
          <w:szCs w:val="24"/>
        </w:rPr>
        <w:t>,</w:t>
      </w:r>
      <w:r w:rsidR="005659AE" w:rsidRPr="00222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5A" w:rsidRPr="00222113" w:rsidRDefault="00ED1E5A" w:rsidP="00740BF8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3B0C" w:rsidRPr="00222113" w:rsidRDefault="00740BF8" w:rsidP="00740BF8">
      <w:pPr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b/>
          <w:sz w:val="24"/>
          <w:szCs w:val="24"/>
        </w:rPr>
        <w:t>D-</w:t>
      </w:r>
      <w:r w:rsidR="00ED1E5A" w:rsidRPr="00222113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7B43EB" w:rsidRPr="00222113" w:rsidRDefault="005659AE" w:rsidP="00740BF8">
      <w:pPr>
        <w:pStyle w:val="ListeParagraf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Damızlık aygırların </w:t>
      </w:r>
      <w:proofErr w:type="spellStart"/>
      <w:r w:rsidRPr="00222113">
        <w:rPr>
          <w:rFonts w:ascii="Times New Roman" w:hAnsi="Times New Roman" w:cs="Times New Roman"/>
          <w:sz w:val="24"/>
          <w:szCs w:val="24"/>
        </w:rPr>
        <w:t>pedigrisinin</w:t>
      </w:r>
      <w:proofErr w:type="spellEnd"/>
      <w:r w:rsidRPr="00222113">
        <w:rPr>
          <w:rFonts w:ascii="Times New Roman" w:hAnsi="Times New Roman" w:cs="Times New Roman"/>
          <w:sz w:val="24"/>
          <w:szCs w:val="24"/>
        </w:rPr>
        <w:t xml:space="preserve"> ve</w:t>
      </w:r>
      <w:r w:rsidR="00A63FCF" w:rsidRPr="00222113">
        <w:rPr>
          <w:rFonts w:ascii="Times New Roman" w:hAnsi="Times New Roman" w:cs="Times New Roman"/>
          <w:sz w:val="24"/>
          <w:szCs w:val="24"/>
        </w:rPr>
        <w:t>/veya</w:t>
      </w:r>
      <w:r w:rsidRPr="00222113">
        <w:rPr>
          <w:rFonts w:ascii="Times New Roman" w:hAnsi="Times New Roman" w:cs="Times New Roman"/>
          <w:sz w:val="24"/>
          <w:szCs w:val="24"/>
        </w:rPr>
        <w:t xml:space="preserve"> damızlık belgesinin iptal edilmeleri durumu</w:t>
      </w:r>
      <w:r w:rsidR="00636E3C" w:rsidRPr="00222113">
        <w:rPr>
          <w:rFonts w:ascii="Times New Roman" w:hAnsi="Times New Roman" w:cs="Times New Roman"/>
          <w:sz w:val="24"/>
          <w:szCs w:val="24"/>
        </w:rPr>
        <w:t xml:space="preserve">nda ve </w:t>
      </w:r>
      <w:r w:rsidR="00A63FCF" w:rsidRPr="00222113">
        <w:rPr>
          <w:rFonts w:ascii="Times New Roman" w:hAnsi="Times New Roman" w:cs="Times New Roman"/>
          <w:sz w:val="24"/>
          <w:szCs w:val="24"/>
        </w:rPr>
        <w:t xml:space="preserve">sağlık testleri sonucu </w:t>
      </w:r>
      <w:r w:rsidR="00636E3C" w:rsidRPr="00222113">
        <w:rPr>
          <w:rFonts w:ascii="Times New Roman" w:hAnsi="Times New Roman" w:cs="Times New Roman"/>
          <w:sz w:val="24"/>
          <w:szCs w:val="24"/>
        </w:rPr>
        <w:t>vize alamayan</w:t>
      </w:r>
      <w:r w:rsidR="006F349B" w:rsidRPr="00222113">
        <w:rPr>
          <w:rFonts w:ascii="Times New Roman" w:hAnsi="Times New Roman" w:cs="Times New Roman"/>
          <w:sz w:val="24"/>
          <w:szCs w:val="24"/>
        </w:rPr>
        <w:t xml:space="preserve"> aygırın üretim izin</w:t>
      </w:r>
      <w:r w:rsidRPr="00222113">
        <w:rPr>
          <w:rFonts w:ascii="Times New Roman" w:hAnsi="Times New Roman" w:cs="Times New Roman"/>
          <w:sz w:val="24"/>
          <w:szCs w:val="24"/>
        </w:rPr>
        <w:t>i iptal edilir. Bu durum il müdürlükleri aracılığı ile Bakanlığa bildirilir.</w:t>
      </w:r>
    </w:p>
    <w:p w:rsidR="007B43EB" w:rsidRPr="00222113" w:rsidRDefault="000C7E91" w:rsidP="00740BF8">
      <w:pPr>
        <w:pStyle w:val="ListeParagraf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 xml:space="preserve">Üretim izni almış aygırların </w:t>
      </w:r>
      <w:r w:rsidR="00E14BC4" w:rsidRPr="00222113">
        <w:rPr>
          <w:rFonts w:ascii="Times New Roman" w:hAnsi="Times New Roman" w:cs="Times New Roman"/>
          <w:sz w:val="24"/>
          <w:szCs w:val="24"/>
        </w:rPr>
        <w:t xml:space="preserve">rutin yapılan test sonuçları </w:t>
      </w:r>
      <w:r w:rsidR="0024481B" w:rsidRPr="00222113">
        <w:rPr>
          <w:rFonts w:ascii="Times New Roman" w:hAnsi="Times New Roman" w:cs="Times New Roman"/>
          <w:sz w:val="24"/>
          <w:szCs w:val="24"/>
        </w:rPr>
        <w:t xml:space="preserve">ilgili </w:t>
      </w:r>
      <w:r w:rsidRPr="00222113">
        <w:rPr>
          <w:rFonts w:ascii="Times New Roman" w:hAnsi="Times New Roman" w:cs="Times New Roman"/>
          <w:sz w:val="24"/>
          <w:szCs w:val="24"/>
        </w:rPr>
        <w:t xml:space="preserve">il müdürlükleri tarafından </w:t>
      </w:r>
      <w:r w:rsidR="00E14BC4" w:rsidRPr="00222113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22113">
        <w:rPr>
          <w:rFonts w:ascii="Times New Roman" w:hAnsi="Times New Roman" w:cs="Times New Roman"/>
          <w:sz w:val="24"/>
          <w:szCs w:val="24"/>
        </w:rPr>
        <w:t>gönderilir. Ayrıca üretim merkezinin denetimi sırasında gösterilmek üzere üretim merkezinde de bulunması sağlanır.</w:t>
      </w:r>
    </w:p>
    <w:p w:rsidR="00EB32A2" w:rsidRPr="00222113" w:rsidRDefault="003D4BDD" w:rsidP="00740BF8">
      <w:pPr>
        <w:pStyle w:val="ListeParagraf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K</w:t>
      </w:r>
      <w:r w:rsidR="00B744FC" w:rsidRPr="00222113">
        <w:rPr>
          <w:rFonts w:ascii="Times New Roman" w:hAnsi="Times New Roman" w:cs="Times New Roman"/>
          <w:sz w:val="24"/>
          <w:szCs w:val="24"/>
        </w:rPr>
        <w:t xml:space="preserve">alite testleri </w:t>
      </w:r>
      <w:r w:rsidR="00FF2815" w:rsidRPr="00222113">
        <w:rPr>
          <w:rFonts w:ascii="Times New Roman" w:hAnsi="Times New Roman" w:cs="Times New Roman"/>
          <w:sz w:val="24"/>
          <w:szCs w:val="24"/>
        </w:rPr>
        <w:t>uygun olmayan spermaların</w:t>
      </w:r>
      <w:r w:rsidR="005303FE" w:rsidRPr="00222113">
        <w:rPr>
          <w:rFonts w:ascii="Times New Roman" w:hAnsi="Times New Roman" w:cs="Times New Roman"/>
          <w:sz w:val="24"/>
          <w:szCs w:val="24"/>
        </w:rPr>
        <w:t xml:space="preserve"> kullanımı ve </w:t>
      </w:r>
      <w:r w:rsidR="00FF2815" w:rsidRPr="00222113">
        <w:rPr>
          <w:rFonts w:ascii="Times New Roman" w:hAnsi="Times New Roman" w:cs="Times New Roman"/>
          <w:sz w:val="24"/>
          <w:szCs w:val="24"/>
        </w:rPr>
        <w:t>satışı yapılamaz. Sorumlu veteriner hekim ve il müdürlüğü personeli nezaretinde imha edilir.</w:t>
      </w:r>
    </w:p>
    <w:p w:rsidR="007B43EB" w:rsidRPr="00222113" w:rsidRDefault="00EB32A2" w:rsidP="00740BF8">
      <w:pPr>
        <w:pStyle w:val="ListeParagraf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113">
        <w:rPr>
          <w:rFonts w:ascii="Times New Roman" w:hAnsi="Times New Roman" w:cs="Times New Roman"/>
          <w:sz w:val="24"/>
          <w:szCs w:val="24"/>
        </w:rPr>
        <w:t>Bakanlıktan sperma için üretim izni almış üretim merkezleri; üretimde bulunan aygırlara ait</w:t>
      </w:r>
      <w:r w:rsidR="00500FCB" w:rsidRPr="00222113">
        <w:rPr>
          <w:rFonts w:ascii="Times New Roman" w:hAnsi="Times New Roman" w:cs="Times New Roman"/>
          <w:sz w:val="24"/>
          <w:szCs w:val="24"/>
        </w:rPr>
        <w:t xml:space="preserve"> </w:t>
      </w:r>
      <w:r w:rsidR="002A64DF" w:rsidRPr="00222113">
        <w:rPr>
          <w:rFonts w:ascii="Times New Roman" w:hAnsi="Times New Roman" w:cs="Times New Roman"/>
          <w:sz w:val="24"/>
          <w:szCs w:val="24"/>
        </w:rPr>
        <w:t>spermaların satıştan önce</w:t>
      </w:r>
      <w:r w:rsidR="00181809" w:rsidRPr="00222113">
        <w:rPr>
          <w:rFonts w:ascii="Times New Roman" w:hAnsi="Times New Roman" w:cs="Times New Roman"/>
          <w:sz w:val="24"/>
          <w:szCs w:val="24"/>
        </w:rPr>
        <w:t xml:space="preserve"> kalite testlerini yapar ve yapılacak kontrollerde beyan eder.</w:t>
      </w:r>
    </w:p>
    <w:p w:rsidR="00E4378B" w:rsidRPr="00222113" w:rsidRDefault="00040D2E" w:rsidP="00740BF8">
      <w:pPr>
        <w:pStyle w:val="ListeParagraf"/>
        <w:numPr>
          <w:ilvl w:val="0"/>
          <w:numId w:val="2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2211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Damızlık aygırdan ü</w:t>
      </w:r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 xml:space="preserve">retimi yapılan her bir 0,5 ml’lik payet en az 30 Milyon </w:t>
      </w:r>
      <w:proofErr w:type="spellStart"/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>motil</w:t>
      </w:r>
      <w:proofErr w:type="spellEnd"/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>spermatozoon</w:t>
      </w:r>
      <w:proofErr w:type="spellEnd"/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22113">
        <w:rPr>
          <w:rFonts w:ascii="Times New Roman" w:hAnsi="Times New Roman" w:cs="Times New Roman"/>
          <w:sz w:val="24"/>
          <w:szCs w:val="24"/>
          <w:highlight w:val="yellow"/>
        </w:rPr>
        <w:t xml:space="preserve">içermeli </w:t>
      </w:r>
      <w:r w:rsidR="00E4378B" w:rsidRPr="00222113">
        <w:rPr>
          <w:rFonts w:ascii="Times New Roman" w:hAnsi="Times New Roman" w:cs="Times New Roman"/>
          <w:sz w:val="24"/>
          <w:szCs w:val="24"/>
          <w:highlight w:val="yellow"/>
        </w:rPr>
        <w:t xml:space="preserve">ve toplam tohumlama dozu en az 240 milyon olacak şekilde satışı </w:t>
      </w:r>
      <w:r w:rsidRPr="00222113">
        <w:rPr>
          <w:rFonts w:ascii="Times New Roman" w:hAnsi="Times New Roman" w:cs="Times New Roman"/>
          <w:sz w:val="24"/>
          <w:szCs w:val="24"/>
          <w:highlight w:val="yellow"/>
        </w:rPr>
        <w:t>yapılmalıdır.</w:t>
      </w:r>
    </w:p>
    <w:p w:rsidR="00644CAA" w:rsidRPr="00222113" w:rsidRDefault="00644CAA" w:rsidP="00644CA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AA" w:rsidRPr="00222113" w:rsidRDefault="00644CAA" w:rsidP="00644CA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222113" w:rsidRPr="00644CAA" w:rsidRDefault="00222113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  <w:bookmarkStart w:id="0" w:name="_GoBack"/>
      <w:bookmarkEnd w:id="0"/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tbl>
      <w:tblPr>
        <w:tblW w:w="1079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360"/>
        <w:gridCol w:w="1296"/>
        <w:gridCol w:w="902"/>
        <w:gridCol w:w="200"/>
        <w:gridCol w:w="513"/>
        <w:gridCol w:w="510"/>
        <w:gridCol w:w="200"/>
      </w:tblGrid>
      <w:tr w:rsidR="00644CAA" w:rsidRPr="00644CAA" w:rsidTr="00666BA4">
        <w:trPr>
          <w:trHeight w:val="499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ÜRETİMİ YAPILAN DONDURULMUŞ SAFKAN ARAP ATI SPERMASI RAPORU</w:t>
            </w:r>
          </w:p>
        </w:tc>
      </w:tr>
      <w:tr w:rsidR="00644CAA" w:rsidRPr="00644CAA" w:rsidTr="00666BA4">
        <w:trPr>
          <w:trHeight w:val="43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Raporun Düzenlenme Tarihi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43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Raporun Sayısı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645"/>
        </w:trPr>
        <w:tc>
          <w:tcPr>
            <w:tcW w:w="10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 xml:space="preserve">Muayene raporunda firma ve hayvanın bilgileri kısmı;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Başvuru Sahibinin Adı-Soyadı: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Ticari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Ünvanı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, Adresi: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Üretildiği Yer: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Aygırın Tanımlama Numarası: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Aygırın Adı: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Spermanın Dondurma Tarihi: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Dolum/Üretim Tarihi: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İncelenen Payet Adedi: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Payetlerin Analiz Tarihi ve Saat Bilgileri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499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Muayene raporunda Bulgular kısmında;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Değerlendirme Yöntemi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Elde Edilen Değer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Referans Değer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Spermatozoon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motilitesi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(%), 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Subjektif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Muayene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En az 40%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CASA (Bilgisayar Destekli </w:t>
            </w: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br/>
              <w:t>Sperma Analiz Sistemi)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En az 30%</w:t>
            </w:r>
          </w:p>
        </w:tc>
      </w:tr>
      <w:tr w:rsidR="00644CAA" w:rsidRPr="00644CAA" w:rsidTr="00666BA4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Spermatozoon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yoğunluğu (x10</w:t>
            </w: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tr-TR"/>
              </w:rPr>
              <w:t>6</w:t>
            </w: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/0,5 ml / 1 payet),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Hemositometrik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Yöntem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Motil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Spermatozoon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Sayısı (x10</w:t>
            </w: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tr-TR"/>
              </w:rPr>
              <w:t>6</w:t>
            </w: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/0,5 ml / 1payet),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30 Milyon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Baş ve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Akrozoma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 Bağlı Morfolojik Bozukluklar (%), 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Uygulanan metot yazılacak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En Fazla 25%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Diğer Morfolojik Bozukluklar (%), </w:t>
            </w: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En Fazla 20%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 xml:space="preserve">Toplam Morfolojik Bozukluklar (%), </w:t>
            </w: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En Fazla 40%</w:t>
            </w:r>
          </w:p>
        </w:tc>
      </w:tr>
      <w:tr w:rsidR="00644CAA" w:rsidRPr="00644CAA" w:rsidTr="00666BA4">
        <w:trPr>
          <w:trHeight w:val="795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DONDURULMUŞ SPERMA SATIŞI İÇİN UYGUNLUK BELGESİ 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Üretici Firmanın Adı: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Adresi: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Sperması Üretilen Aygırın Adı: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tr-TR"/>
              </w:rPr>
              <w:t>Aygırın Tanımlama Numarası: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Dolum/Üretim Tarihi: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Üretilen Doz: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proofErr w:type="spellStart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Motilite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Sonucu: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Çözdürülmüş Spermada Canlı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Spermatozoa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Oranı: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DNA Analiz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 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315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24.12.2011 tarihli ve 28152 sayılı Resmi Gazetede yayımlanarak yürürlüğe giren ‘Sperma,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Ovum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ve Embriyo Üretim Merkezlerinin Kuruluş ve Çalışma Esasları Hakkında Yönetmelik’ hükümleri ve bu yönetmeliğe bağlı olarak çıkarılan Talimat hükümlerine göre kontrol edilmiştir.  </w:t>
            </w:r>
          </w:p>
        </w:tc>
      </w:tr>
      <w:tr w:rsidR="00644CAA" w:rsidRPr="00644CAA" w:rsidTr="00666BA4">
        <w:trPr>
          <w:trHeight w:val="585"/>
        </w:trPr>
        <w:tc>
          <w:tcPr>
            <w:tcW w:w="10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Yukarıda üretici/ithalatçı bilgileri ve </w:t>
            </w:r>
            <w:proofErr w:type="spellStart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spermatolojik</w:t>
            </w:r>
            <w:proofErr w:type="spellEnd"/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sonuçları verilen sperma </w:t>
            </w: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Suni Tohumlama uygulamalarında kullanılabilir</w:t>
            </w: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  <w:r w:rsidRPr="00644CAA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br/>
              <w:t>özelliktedir.</w:t>
            </w: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644C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Analizi yapan uzmanın imzası bulunmalıdır.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644CAA" w:rsidRPr="00644CAA" w:rsidTr="00666BA4">
        <w:trPr>
          <w:trHeight w:val="31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AA" w:rsidRPr="00644CAA" w:rsidRDefault="00644CAA" w:rsidP="0064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735"/>
        <w:gridCol w:w="1341"/>
      </w:tblGrid>
      <w:tr w:rsidR="00644CAA" w:rsidRPr="00644CAA" w:rsidTr="00644CAA">
        <w:trPr>
          <w:trHeight w:val="2150"/>
          <w:jc w:val="center"/>
        </w:trPr>
        <w:tc>
          <w:tcPr>
            <w:tcW w:w="1986" w:type="dxa"/>
          </w:tcPr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noProof/>
                <w:color w:val="337AB7"/>
                <w:sz w:val="16"/>
                <w:szCs w:val="21"/>
              </w:rPr>
              <w:drawing>
                <wp:inline distT="0" distB="0" distL="0" distR="0" wp14:anchorId="4D77465C" wp14:editId="73D32244">
                  <wp:extent cx="1095375" cy="1095375"/>
                  <wp:effectExtent l="0" t="0" r="0" b="0"/>
                  <wp:docPr id="2" name="Resim 2" descr="https://www.tarim.gov.tr/Style%20Library/TarimUI/img/gthbLogo.png">
                    <a:hlinkClick xmlns:a="http://schemas.openxmlformats.org/drawingml/2006/main" r:id="rId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g_ba2bca83_e172_4b16_8184_884219d6c189_imgLogo" descr="https://www.tarim.gov.tr/Style%20Library/TarimUI/img/gthbLogo.png">
                            <a:hlinkClick r:id="rId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</w:tcPr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Republic of Turkey</w:t>
            </w:r>
          </w:p>
          <w:p w:rsidR="00644CAA" w:rsidRPr="00644CAA" w:rsidRDefault="00644CAA" w:rsidP="008448EA">
            <w:pPr>
              <w:ind w:left="28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 xml:space="preserve">The Ministry of Agriculture and Forestry </w:t>
            </w:r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Veterinary Control Central Research Institute</w:t>
            </w:r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Genetics Laboratory</w:t>
            </w:r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Ankara – TURKEY</w:t>
            </w:r>
          </w:p>
          <w:p w:rsidR="00644CAA" w:rsidRPr="00644CAA" w:rsidRDefault="00644CAA" w:rsidP="008448EA">
            <w:pPr>
              <w:pStyle w:val="TableParagraph"/>
              <w:tabs>
                <w:tab w:val="left" w:pos="3269"/>
              </w:tabs>
              <w:spacing w:before="1" w:line="237" w:lineRule="auto"/>
              <w:ind w:left="169" w:right="368"/>
              <w:jc w:val="center"/>
              <w:rPr>
                <w:sz w:val="16"/>
              </w:rPr>
            </w:pPr>
            <w:r w:rsidRPr="00644CAA">
              <w:rPr>
                <w:sz w:val="16"/>
              </w:rPr>
              <w:t>Phone: +90 312 326 00 90</w:t>
            </w:r>
            <w:r w:rsidRPr="00644CAA">
              <w:rPr>
                <w:spacing w:val="-21"/>
                <w:sz w:val="16"/>
              </w:rPr>
              <w:t xml:space="preserve"> </w:t>
            </w:r>
            <w:r w:rsidRPr="00644CAA">
              <w:rPr>
                <w:sz w:val="16"/>
              </w:rPr>
              <w:t xml:space="preserve"> Fax: +90 312 321 17</w:t>
            </w:r>
            <w:r w:rsidRPr="00644CAA">
              <w:rPr>
                <w:spacing w:val="-13"/>
                <w:sz w:val="16"/>
              </w:rPr>
              <w:t xml:space="preserve"> </w:t>
            </w:r>
            <w:r w:rsidRPr="00644CAA">
              <w:rPr>
                <w:sz w:val="16"/>
              </w:rPr>
              <w:t>55</w:t>
            </w:r>
          </w:p>
          <w:p w:rsidR="00644CAA" w:rsidRPr="00644CAA" w:rsidRDefault="00644CAA" w:rsidP="008448EA">
            <w:pPr>
              <w:pStyle w:val="TableParagraph"/>
              <w:spacing w:line="251" w:lineRule="exact"/>
              <w:ind w:left="89" w:right="368"/>
              <w:jc w:val="center"/>
              <w:rPr>
                <w:sz w:val="16"/>
              </w:rPr>
            </w:pPr>
            <w:r w:rsidRPr="00644CAA">
              <w:rPr>
                <w:sz w:val="16"/>
              </w:rPr>
              <w:t>E-mail:</w:t>
            </w:r>
            <w:hyperlink r:id="rId11">
              <w:r w:rsidRPr="00644CAA">
                <w:rPr>
                  <w:sz w:val="16"/>
                </w:rPr>
                <w:t xml:space="preserve"> etlik.vkmae@tarim.gov.tr</w:t>
              </w:r>
            </w:hyperlink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</w:rPr>
              <w:t>Web:</w:t>
            </w:r>
            <w:hyperlink r:id="rId12">
              <w:r w:rsidRPr="00644CAA">
                <w:rPr>
                  <w:rFonts w:ascii="Times New Roman" w:hAnsi="Times New Roman" w:cs="Times New Roman"/>
                  <w:sz w:val="16"/>
                </w:rPr>
                <w:t xml:space="preserve"> http://vetkontrol.tarim.gov.tr/merkez</w:t>
              </w:r>
            </w:hyperlink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DNA Parentage Validation Certificate</w:t>
            </w:r>
          </w:p>
        </w:tc>
        <w:tc>
          <w:tcPr>
            <w:tcW w:w="1341" w:type="dxa"/>
          </w:tcPr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44CAA" w:rsidRPr="00644CAA" w:rsidRDefault="00644CAA" w:rsidP="008448E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44CAA">
              <w:rPr>
                <w:rFonts w:ascii="Times New Roman" w:hAnsi="Times New Roman" w:cs="Times New Roman"/>
                <w:noProof/>
                <w:sz w:val="16"/>
              </w:rPr>
              <w:drawing>
                <wp:inline distT="0" distB="0" distL="0" distR="0" wp14:anchorId="05D68BA9" wp14:editId="12B876BD">
                  <wp:extent cx="514350" cy="885357"/>
                  <wp:effectExtent l="0" t="0" r="0" b="0"/>
                  <wp:docPr id="1" name="Resim 1" descr="20 x 16 ENSTİ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 x 16 ENSTİ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10" cy="8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</w:tblGrid>
            <w:tr w:rsidR="00644CAA" w:rsidRPr="00644CAA" w:rsidTr="008448EA">
              <w:trPr>
                <w:trHeight w:val="277"/>
                <w:jc w:val="center"/>
              </w:trPr>
              <w:tc>
                <w:tcPr>
                  <w:tcW w:w="1021" w:type="dxa"/>
                  <w:vAlign w:val="center"/>
                </w:tcPr>
                <w:p w:rsidR="00644CAA" w:rsidRPr="00644CAA" w:rsidRDefault="00644CAA" w:rsidP="008448EA">
                  <w:pPr>
                    <w:ind w:right="-28"/>
                    <w:jc w:val="center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644CAA">
                    <w:rPr>
                      <w:rFonts w:ascii="Times New Roman" w:hAnsi="Times New Roman" w:cs="Times New Roman"/>
                      <w:sz w:val="16"/>
                      <w:szCs w:val="14"/>
                    </w:rPr>
                    <w:t>AB-0048-T</w:t>
                  </w:r>
                </w:p>
              </w:tc>
            </w:tr>
            <w:tr w:rsidR="00644CAA" w:rsidRPr="00644CAA" w:rsidTr="008448EA">
              <w:trPr>
                <w:trHeight w:val="277"/>
                <w:jc w:val="center"/>
              </w:trPr>
              <w:tc>
                <w:tcPr>
                  <w:tcW w:w="1021" w:type="dxa"/>
                  <w:vAlign w:val="center"/>
                </w:tcPr>
                <w:p w:rsidR="00644CAA" w:rsidRPr="00644CAA" w:rsidRDefault="00644CAA" w:rsidP="008448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644CAA">
                    <w:rPr>
                      <w:rFonts w:ascii="Times New Roman" w:hAnsi="Times New Roman" w:cs="Times New Roman"/>
                      <w:sz w:val="16"/>
                      <w:szCs w:val="14"/>
                    </w:rPr>
                    <w:t>00000</w:t>
                  </w:r>
                </w:p>
              </w:tc>
            </w:tr>
            <w:tr w:rsidR="00644CAA" w:rsidRPr="00644CAA" w:rsidTr="008448EA">
              <w:trPr>
                <w:trHeight w:val="277"/>
                <w:jc w:val="center"/>
              </w:trPr>
              <w:tc>
                <w:tcPr>
                  <w:tcW w:w="1021" w:type="dxa"/>
                  <w:vAlign w:val="center"/>
                </w:tcPr>
                <w:p w:rsidR="00644CAA" w:rsidRPr="00644CAA" w:rsidRDefault="00644CAA" w:rsidP="008448E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4"/>
                    </w:rPr>
                  </w:pPr>
                  <w:r w:rsidRPr="00644CAA">
                    <w:rPr>
                      <w:rFonts w:ascii="Times New Roman" w:hAnsi="Times New Roman" w:cs="Times New Roman"/>
                      <w:sz w:val="16"/>
                      <w:szCs w:val="14"/>
                    </w:rPr>
                    <w:t>00.00.0000</w:t>
                  </w:r>
                </w:p>
              </w:tc>
            </w:tr>
          </w:tbl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644CAA" w:rsidRPr="00644CAA" w:rsidTr="00644CAA">
        <w:trPr>
          <w:jc w:val="center"/>
        </w:trPr>
        <w:tc>
          <w:tcPr>
            <w:tcW w:w="9062" w:type="dxa"/>
            <w:gridSpan w:val="3"/>
          </w:tcPr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DNA No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Test Date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Horse Name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Date of Birth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Sex        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Breed     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Chip No 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Source    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Sire Name                :                                           Dam Name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Date of Birth            :                                           Date of Birth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DNA No                   :                                           DNA No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*</w:t>
            </w:r>
          </w:p>
          <w:tbl>
            <w:tblPr>
              <w:tblStyle w:val="TableNormal"/>
              <w:tblW w:w="8441" w:type="dxa"/>
              <w:tblInd w:w="3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644CAA" w:rsidRPr="00644CAA" w:rsidTr="008448EA">
              <w:trPr>
                <w:trHeight w:val="273"/>
              </w:trPr>
              <w:tc>
                <w:tcPr>
                  <w:tcW w:w="787" w:type="dxa"/>
                </w:tcPr>
                <w:p w:rsidR="00644CAA" w:rsidRPr="00644CAA" w:rsidRDefault="00644CAA" w:rsidP="008448EA">
                  <w:pPr>
                    <w:pStyle w:val="TableParagraph"/>
                    <w:ind w:right="89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AHT4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163"/>
                    <w:jc w:val="right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AHT5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ASB2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89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ASB17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ind w:left="93" w:right="89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ASB23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left="93" w:right="89"/>
                    <w:rPr>
                      <w:color w:val="FF0000"/>
                      <w:sz w:val="16"/>
                    </w:rPr>
                  </w:pPr>
                  <w:r w:rsidRPr="00644CAA">
                    <w:rPr>
                      <w:color w:val="FF0000"/>
                      <w:sz w:val="16"/>
                    </w:rPr>
                    <w:t>CA425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FF0000"/>
                      <w:sz w:val="16"/>
                    </w:rPr>
                  </w:pPr>
                  <w:r w:rsidRPr="00644CAA">
                    <w:rPr>
                      <w:color w:val="FF0000"/>
                      <w:sz w:val="16"/>
                    </w:rPr>
                    <w:t>HMS1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HMS2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HMS3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HMS6</w:t>
                  </w:r>
                </w:p>
              </w:tc>
            </w:tr>
            <w:tr w:rsidR="00644CAA" w:rsidRPr="00644CAA" w:rsidTr="008448EA">
              <w:trPr>
                <w:trHeight w:val="273"/>
              </w:trPr>
              <w:tc>
                <w:tcPr>
                  <w:tcW w:w="787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217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</w:tr>
          </w:tbl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tbl>
            <w:tblPr>
              <w:tblStyle w:val="TableNormal"/>
              <w:tblW w:w="0" w:type="auto"/>
              <w:tblInd w:w="3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87"/>
              <w:gridCol w:w="850"/>
              <w:gridCol w:w="851"/>
              <w:gridCol w:w="850"/>
              <w:gridCol w:w="992"/>
              <w:gridCol w:w="851"/>
              <w:gridCol w:w="992"/>
            </w:tblGrid>
            <w:tr w:rsidR="00644CAA" w:rsidRPr="00644CAA" w:rsidTr="008448EA">
              <w:trPr>
                <w:trHeight w:val="273"/>
              </w:trPr>
              <w:tc>
                <w:tcPr>
                  <w:tcW w:w="787" w:type="dxa"/>
                </w:tcPr>
                <w:p w:rsidR="00644CAA" w:rsidRPr="00644CAA" w:rsidRDefault="00644CAA" w:rsidP="008448EA">
                  <w:pPr>
                    <w:pStyle w:val="TableParagraph"/>
                    <w:ind w:right="89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HMS7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00B050"/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HTG4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FF0000"/>
                      <w:sz w:val="16"/>
                    </w:rPr>
                  </w:pPr>
                  <w:r w:rsidRPr="00644CAA">
                    <w:rPr>
                      <w:color w:val="FF0000"/>
                      <w:sz w:val="16"/>
                    </w:rPr>
                    <w:t>HTG6</w:t>
                  </w: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color w:val="FF0000"/>
                      <w:sz w:val="16"/>
                    </w:rPr>
                  </w:pPr>
                  <w:r w:rsidRPr="00644CAA">
                    <w:rPr>
                      <w:color w:val="FF0000"/>
                      <w:sz w:val="16"/>
                    </w:rPr>
                    <w:t>HTG7</w:t>
                  </w:r>
                </w:p>
              </w:tc>
              <w:tc>
                <w:tcPr>
                  <w:tcW w:w="992" w:type="dxa"/>
                </w:tcPr>
                <w:p w:rsidR="00644CAA" w:rsidRPr="00644CAA" w:rsidRDefault="00644CAA" w:rsidP="008448EA">
                  <w:pPr>
                    <w:pStyle w:val="TableParagraph"/>
                    <w:ind w:right="89"/>
                    <w:rPr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HTG10</w:t>
                  </w: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ind w:right="89"/>
                    <w:rPr>
                      <w:sz w:val="16"/>
                    </w:rPr>
                  </w:pPr>
                  <w:r w:rsidRPr="00644CAA">
                    <w:rPr>
                      <w:color w:val="FF0000"/>
                      <w:sz w:val="16"/>
                    </w:rPr>
                    <w:t>LEX3</w:t>
                  </w:r>
                </w:p>
              </w:tc>
              <w:tc>
                <w:tcPr>
                  <w:tcW w:w="992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  <w:r w:rsidRPr="00644CAA">
                    <w:rPr>
                      <w:color w:val="00B050"/>
                      <w:sz w:val="16"/>
                    </w:rPr>
                    <w:t>VHL20</w:t>
                  </w:r>
                </w:p>
              </w:tc>
            </w:tr>
            <w:tr w:rsidR="00644CAA" w:rsidRPr="00644CAA" w:rsidTr="008448EA">
              <w:trPr>
                <w:trHeight w:val="273"/>
              </w:trPr>
              <w:tc>
                <w:tcPr>
                  <w:tcW w:w="787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644CAA" w:rsidRPr="00644CAA" w:rsidRDefault="00644CAA" w:rsidP="008448EA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  <w:tc>
                <w:tcPr>
                  <w:tcW w:w="851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644CAA" w:rsidRPr="00644CAA" w:rsidRDefault="00644CAA" w:rsidP="008448EA">
                  <w:pPr>
                    <w:pStyle w:val="TableParagraph"/>
                    <w:ind w:right="87"/>
                    <w:rPr>
                      <w:sz w:val="16"/>
                    </w:rPr>
                  </w:pPr>
                </w:p>
              </w:tc>
            </w:tr>
          </w:tbl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</w:tc>
      </w:tr>
      <w:tr w:rsidR="00644CAA" w:rsidRPr="00644CAA" w:rsidTr="00644CAA">
        <w:trPr>
          <w:jc w:val="center"/>
        </w:trPr>
        <w:tc>
          <w:tcPr>
            <w:tcW w:w="9062" w:type="dxa"/>
            <w:gridSpan w:val="3"/>
          </w:tcPr>
          <w:p w:rsidR="00644CAA" w:rsidRPr="00644CAA" w:rsidRDefault="00644CAA" w:rsidP="008448EA">
            <w:pPr>
              <w:pStyle w:val="TableParagraph"/>
              <w:spacing w:before="109"/>
              <w:ind w:left="-113"/>
              <w:jc w:val="both"/>
              <w:rPr>
                <w:i/>
                <w:sz w:val="16"/>
                <w:szCs w:val="20"/>
              </w:rPr>
            </w:pPr>
            <w:r w:rsidRPr="00644CAA">
              <w:rPr>
                <w:i/>
                <w:sz w:val="16"/>
                <w:szCs w:val="20"/>
              </w:rPr>
              <w:t>Veterinary Control Central Research Institute is accredited by TÜRKAK under registration number [AB-0048-T] for [TS EN 17025] as test laboratory”</w:t>
            </w:r>
          </w:p>
          <w:p w:rsidR="00644CAA" w:rsidRPr="00644CAA" w:rsidRDefault="00644CAA" w:rsidP="008448EA">
            <w:pPr>
              <w:ind w:left="-113"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Turkish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Accreditation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Agency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(TURKAK) is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signatory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to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multilateral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agreements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of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European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co-operation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for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Accreditation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(EA)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and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of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International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Laboratory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Accreditation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(ILAC)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for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the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Mutual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recognition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 xml:space="preserve"> of test </w:t>
            </w:r>
            <w:proofErr w:type="spellStart"/>
            <w:r w:rsidRPr="00644CAA">
              <w:rPr>
                <w:rFonts w:ascii="Times New Roman" w:hAnsi="Times New Roman" w:cs="Times New Roman"/>
                <w:i/>
                <w:sz w:val="16"/>
              </w:rPr>
              <w:t>reports</w:t>
            </w:r>
            <w:proofErr w:type="spellEnd"/>
            <w:r w:rsidRPr="00644CAA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</w:tc>
      </w:tr>
      <w:tr w:rsidR="00644CAA" w:rsidRPr="00644CAA" w:rsidTr="00644CAA">
        <w:trPr>
          <w:trHeight w:val="1933"/>
          <w:jc w:val="center"/>
        </w:trPr>
        <w:tc>
          <w:tcPr>
            <w:tcW w:w="9062" w:type="dxa"/>
            <w:gridSpan w:val="3"/>
          </w:tcPr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 xml:space="preserve">     Date                        :</w:t>
            </w:r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 xml:space="preserve">     </w:t>
            </w:r>
            <w:proofErr w:type="spellStart"/>
            <w:r w:rsidRPr="00644CAA">
              <w:rPr>
                <w:rFonts w:ascii="Times New Roman" w:hAnsi="Times New Roman" w:cs="Times New Roman"/>
                <w:sz w:val="16"/>
              </w:rPr>
              <w:t>Approved</w:t>
            </w:r>
            <w:proofErr w:type="spellEnd"/>
            <w:r w:rsidRPr="00644CA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 w:rsidRPr="00644CAA">
              <w:rPr>
                <w:rFonts w:ascii="Times New Roman" w:hAnsi="Times New Roman" w:cs="Times New Roman"/>
                <w:sz w:val="16"/>
              </w:rPr>
              <w:t>by</w:t>
            </w:r>
            <w:proofErr w:type="spellEnd"/>
            <w:r w:rsidRPr="00644CAA">
              <w:rPr>
                <w:rFonts w:ascii="Times New Roman" w:hAnsi="Times New Roman" w:cs="Times New Roman"/>
                <w:sz w:val="16"/>
              </w:rPr>
              <w:t xml:space="preserve">           </w:t>
            </w: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>:</w:t>
            </w:r>
            <w:proofErr w:type="gramEnd"/>
          </w:p>
          <w:p w:rsidR="00644CAA" w:rsidRPr="00644CAA" w:rsidRDefault="00644CAA" w:rsidP="008448EA">
            <w:pPr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644CAA">
              <w:rPr>
                <w:rFonts w:ascii="Times New Roman" w:hAnsi="Times New Roman" w:cs="Times New Roman"/>
                <w:sz w:val="16"/>
                <w:lang w:val="en-US"/>
              </w:rPr>
              <w:t xml:space="preserve">     Signature                 :</w:t>
            </w:r>
          </w:p>
        </w:tc>
      </w:tr>
    </w:tbl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644CAA" w:rsidRPr="00644CAA" w:rsidRDefault="00644CAA" w:rsidP="00644CAA">
      <w:pPr>
        <w:jc w:val="both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FD16E8" w:rsidRPr="00644CAA" w:rsidRDefault="00FD16E8" w:rsidP="00740BF8">
      <w:pPr>
        <w:ind w:left="142"/>
        <w:jc w:val="both"/>
        <w:rPr>
          <w:rFonts w:ascii="Times New Roman" w:hAnsi="Times New Roman" w:cs="Times New Roman"/>
          <w:sz w:val="18"/>
        </w:rPr>
      </w:pPr>
    </w:p>
    <w:p w:rsidR="0015085F" w:rsidRPr="00644CAA" w:rsidRDefault="0015085F" w:rsidP="00740BF8">
      <w:pPr>
        <w:ind w:left="142"/>
        <w:jc w:val="both"/>
        <w:rPr>
          <w:rFonts w:ascii="Times New Roman" w:hAnsi="Times New Roman" w:cs="Times New Roman"/>
          <w:sz w:val="18"/>
        </w:rPr>
      </w:pPr>
    </w:p>
    <w:p w:rsidR="0015085F" w:rsidRPr="00644CAA" w:rsidRDefault="0015085F" w:rsidP="00740BF8">
      <w:pPr>
        <w:ind w:left="142"/>
        <w:jc w:val="both"/>
        <w:rPr>
          <w:rFonts w:ascii="Times New Roman" w:hAnsi="Times New Roman" w:cs="Times New Roman"/>
          <w:sz w:val="18"/>
        </w:rPr>
      </w:pPr>
    </w:p>
    <w:p w:rsidR="0015085F" w:rsidRPr="00644CAA" w:rsidRDefault="0015085F" w:rsidP="00740BF8">
      <w:pPr>
        <w:ind w:left="142"/>
        <w:jc w:val="both"/>
        <w:rPr>
          <w:rFonts w:ascii="Times New Roman" w:hAnsi="Times New Roman" w:cs="Times New Roman"/>
          <w:sz w:val="18"/>
        </w:rPr>
      </w:pPr>
    </w:p>
    <w:p w:rsidR="0015085F" w:rsidRPr="00644CAA" w:rsidRDefault="0015085F" w:rsidP="00740BF8">
      <w:pPr>
        <w:ind w:left="142"/>
        <w:jc w:val="both"/>
        <w:rPr>
          <w:rFonts w:ascii="Times New Roman" w:hAnsi="Times New Roman" w:cs="Times New Roman"/>
          <w:sz w:val="18"/>
        </w:rPr>
      </w:pPr>
    </w:p>
    <w:sectPr w:rsidR="0015085F" w:rsidRPr="00644CAA" w:rsidSect="00222113">
      <w:pgSz w:w="11906" w:h="16838"/>
      <w:pgMar w:top="426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D38"/>
    <w:multiLevelType w:val="hybridMultilevel"/>
    <w:tmpl w:val="049E89AC"/>
    <w:lvl w:ilvl="0" w:tplc="253A93F6">
      <w:start w:val="1"/>
      <w:numFmt w:val="decimal"/>
      <w:lvlText w:val="%1-"/>
      <w:lvlJc w:val="left"/>
      <w:pPr>
        <w:ind w:left="17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063853"/>
    <w:multiLevelType w:val="hybridMultilevel"/>
    <w:tmpl w:val="1EBC9AAE"/>
    <w:lvl w:ilvl="0" w:tplc="A2064E6C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66FA1"/>
    <w:multiLevelType w:val="hybridMultilevel"/>
    <w:tmpl w:val="C088CD54"/>
    <w:lvl w:ilvl="0" w:tplc="6FCC86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0B23"/>
    <w:multiLevelType w:val="hybridMultilevel"/>
    <w:tmpl w:val="C62C2BE0"/>
    <w:lvl w:ilvl="0" w:tplc="4B3CA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D592F"/>
    <w:multiLevelType w:val="hybridMultilevel"/>
    <w:tmpl w:val="E9FADF4A"/>
    <w:lvl w:ilvl="0" w:tplc="38BE6450">
      <w:start w:val="1"/>
      <w:numFmt w:val="decimal"/>
      <w:lvlText w:val="%1-"/>
      <w:lvlJc w:val="left"/>
      <w:pPr>
        <w:ind w:left="1778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0B179C6"/>
    <w:multiLevelType w:val="hybridMultilevel"/>
    <w:tmpl w:val="4F921E90"/>
    <w:lvl w:ilvl="0" w:tplc="CDC45A6C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72774AB"/>
    <w:multiLevelType w:val="hybridMultilevel"/>
    <w:tmpl w:val="A19AF794"/>
    <w:lvl w:ilvl="0" w:tplc="D0E2E97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21685B88"/>
    <w:multiLevelType w:val="hybridMultilevel"/>
    <w:tmpl w:val="B1DCBCF8"/>
    <w:lvl w:ilvl="0" w:tplc="0108D486">
      <w:start w:val="1"/>
      <w:numFmt w:val="decimal"/>
      <w:lvlText w:val="%1-"/>
      <w:lvlJc w:val="left"/>
      <w:pPr>
        <w:ind w:left="1069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5B010D"/>
    <w:multiLevelType w:val="hybridMultilevel"/>
    <w:tmpl w:val="C65E8CCA"/>
    <w:lvl w:ilvl="0" w:tplc="9A1CD298">
      <w:start w:val="1"/>
      <w:numFmt w:val="decimal"/>
      <w:lvlText w:val="%1)"/>
      <w:lvlJc w:val="left"/>
      <w:pPr>
        <w:ind w:left="2498" w:hanging="360"/>
      </w:pPr>
      <w:rPr>
        <w:rFonts w:ascii="Calibri" w:hAnsi="Calibri" w:cs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18" w:hanging="360"/>
      </w:pPr>
    </w:lvl>
    <w:lvl w:ilvl="2" w:tplc="041F001B" w:tentative="1">
      <w:start w:val="1"/>
      <w:numFmt w:val="lowerRoman"/>
      <w:lvlText w:val="%3."/>
      <w:lvlJc w:val="right"/>
      <w:pPr>
        <w:ind w:left="3938" w:hanging="180"/>
      </w:pPr>
    </w:lvl>
    <w:lvl w:ilvl="3" w:tplc="041F000F" w:tentative="1">
      <w:start w:val="1"/>
      <w:numFmt w:val="decimal"/>
      <w:lvlText w:val="%4."/>
      <w:lvlJc w:val="left"/>
      <w:pPr>
        <w:ind w:left="4658" w:hanging="360"/>
      </w:pPr>
    </w:lvl>
    <w:lvl w:ilvl="4" w:tplc="041F0019" w:tentative="1">
      <w:start w:val="1"/>
      <w:numFmt w:val="lowerLetter"/>
      <w:lvlText w:val="%5."/>
      <w:lvlJc w:val="left"/>
      <w:pPr>
        <w:ind w:left="5378" w:hanging="360"/>
      </w:pPr>
    </w:lvl>
    <w:lvl w:ilvl="5" w:tplc="041F001B" w:tentative="1">
      <w:start w:val="1"/>
      <w:numFmt w:val="lowerRoman"/>
      <w:lvlText w:val="%6."/>
      <w:lvlJc w:val="right"/>
      <w:pPr>
        <w:ind w:left="6098" w:hanging="180"/>
      </w:pPr>
    </w:lvl>
    <w:lvl w:ilvl="6" w:tplc="041F000F" w:tentative="1">
      <w:start w:val="1"/>
      <w:numFmt w:val="decimal"/>
      <w:lvlText w:val="%7."/>
      <w:lvlJc w:val="left"/>
      <w:pPr>
        <w:ind w:left="6818" w:hanging="360"/>
      </w:pPr>
    </w:lvl>
    <w:lvl w:ilvl="7" w:tplc="041F0019" w:tentative="1">
      <w:start w:val="1"/>
      <w:numFmt w:val="lowerLetter"/>
      <w:lvlText w:val="%8."/>
      <w:lvlJc w:val="left"/>
      <w:pPr>
        <w:ind w:left="7538" w:hanging="360"/>
      </w:pPr>
    </w:lvl>
    <w:lvl w:ilvl="8" w:tplc="041F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26611721"/>
    <w:multiLevelType w:val="hybridMultilevel"/>
    <w:tmpl w:val="95440104"/>
    <w:lvl w:ilvl="0" w:tplc="BCE051C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6E67AD7"/>
    <w:multiLevelType w:val="hybridMultilevel"/>
    <w:tmpl w:val="D9C2A866"/>
    <w:lvl w:ilvl="0" w:tplc="1956449E">
      <w:start w:val="5"/>
      <w:numFmt w:val="upperLetter"/>
      <w:lvlText w:val="%1)"/>
      <w:lvlJc w:val="left"/>
      <w:pPr>
        <w:ind w:left="786" w:hanging="360"/>
      </w:pPr>
      <w:rPr>
        <w:rFonts w:cstheme="minorBidi"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4E312C"/>
    <w:multiLevelType w:val="hybridMultilevel"/>
    <w:tmpl w:val="083AF29E"/>
    <w:lvl w:ilvl="0" w:tplc="BEFC4D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19362A"/>
    <w:multiLevelType w:val="hybridMultilevel"/>
    <w:tmpl w:val="77CE7D5E"/>
    <w:lvl w:ilvl="0" w:tplc="0DACEC20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736B95"/>
    <w:multiLevelType w:val="hybridMultilevel"/>
    <w:tmpl w:val="39EA41DC"/>
    <w:lvl w:ilvl="0" w:tplc="FF52A4C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A890A31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12933D0"/>
    <w:multiLevelType w:val="hybridMultilevel"/>
    <w:tmpl w:val="9802F0AA"/>
    <w:lvl w:ilvl="0" w:tplc="741E21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117B4C"/>
    <w:multiLevelType w:val="hybridMultilevel"/>
    <w:tmpl w:val="65560470"/>
    <w:lvl w:ilvl="0" w:tplc="7F72C2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9B35889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336521"/>
    <w:multiLevelType w:val="hybridMultilevel"/>
    <w:tmpl w:val="C0786DF0"/>
    <w:lvl w:ilvl="0" w:tplc="741E21D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36FA3"/>
    <w:multiLevelType w:val="hybridMultilevel"/>
    <w:tmpl w:val="4D1ECD74"/>
    <w:lvl w:ilvl="0" w:tplc="4A0C2D3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27D7250"/>
    <w:multiLevelType w:val="hybridMultilevel"/>
    <w:tmpl w:val="35F4440A"/>
    <w:lvl w:ilvl="0" w:tplc="88E679C2">
      <w:start w:val="1"/>
      <w:numFmt w:val="decimal"/>
      <w:lvlText w:val="%1)"/>
      <w:lvlJc w:val="left"/>
      <w:pPr>
        <w:ind w:left="213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4A24E9F"/>
    <w:multiLevelType w:val="hybridMultilevel"/>
    <w:tmpl w:val="702019D6"/>
    <w:lvl w:ilvl="0" w:tplc="94D427D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377076"/>
    <w:multiLevelType w:val="hybridMultilevel"/>
    <w:tmpl w:val="C62C2BE0"/>
    <w:lvl w:ilvl="0" w:tplc="4B3CA9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6617D4"/>
    <w:multiLevelType w:val="hybridMultilevel"/>
    <w:tmpl w:val="69F2F276"/>
    <w:lvl w:ilvl="0" w:tplc="78F24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5C18"/>
    <w:multiLevelType w:val="hybridMultilevel"/>
    <w:tmpl w:val="32FE942A"/>
    <w:lvl w:ilvl="0" w:tplc="CA6655F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7D5F6D24"/>
    <w:multiLevelType w:val="hybridMultilevel"/>
    <w:tmpl w:val="51EC35CE"/>
    <w:lvl w:ilvl="0" w:tplc="FCA295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3"/>
  </w:num>
  <w:num w:numId="5">
    <w:abstractNumId w:val="22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0"/>
  </w:num>
  <w:num w:numId="14">
    <w:abstractNumId w:val="6"/>
  </w:num>
  <w:num w:numId="15">
    <w:abstractNumId w:val="20"/>
  </w:num>
  <w:num w:numId="16">
    <w:abstractNumId w:val="9"/>
  </w:num>
  <w:num w:numId="17">
    <w:abstractNumId w:val="13"/>
  </w:num>
  <w:num w:numId="18">
    <w:abstractNumId w:val="24"/>
  </w:num>
  <w:num w:numId="19">
    <w:abstractNumId w:val="16"/>
  </w:num>
  <w:num w:numId="20">
    <w:abstractNumId w:val="8"/>
  </w:num>
  <w:num w:numId="21">
    <w:abstractNumId w:val="7"/>
  </w:num>
  <w:num w:numId="22">
    <w:abstractNumId w:val="2"/>
  </w:num>
  <w:num w:numId="23">
    <w:abstractNumId w:val="10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FA"/>
    <w:rsid w:val="0000218A"/>
    <w:rsid w:val="00003108"/>
    <w:rsid w:val="00004C05"/>
    <w:rsid w:val="00005557"/>
    <w:rsid w:val="00014162"/>
    <w:rsid w:val="000149EF"/>
    <w:rsid w:val="000155DE"/>
    <w:rsid w:val="0001629B"/>
    <w:rsid w:val="00026CEA"/>
    <w:rsid w:val="00033D3E"/>
    <w:rsid w:val="00040D2E"/>
    <w:rsid w:val="00040FED"/>
    <w:rsid w:val="000434DC"/>
    <w:rsid w:val="00075612"/>
    <w:rsid w:val="00077087"/>
    <w:rsid w:val="00080009"/>
    <w:rsid w:val="000867D6"/>
    <w:rsid w:val="00092786"/>
    <w:rsid w:val="00094347"/>
    <w:rsid w:val="00094E4F"/>
    <w:rsid w:val="000A0298"/>
    <w:rsid w:val="000B133B"/>
    <w:rsid w:val="000B18C6"/>
    <w:rsid w:val="000B4F4D"/>
    <w:rsid w:val="000C31A5"/>
    <w:rsid w:val="000C7E91"/>
    <w:rsid w:val="000E4345"/>
    <w:rsid w:val="000F6EE4"/>
    <w:rsid w:val="00100BD7"/>
    <w:rsid w:val="001017BC"/>
    <w:rsid w:val="00102F52"/>
    <w:rsid w:val="00105E0F"/>
    <w:rsid w:val="001101F5"/>
    <w:rsid w:val="0011310B"/>
    <w:rsid w:val="00130463"/>
    <w:rsid w:val="001365E9"/>
    <w:rsid w:val="0015085F"/>
    <w:rsid w:val="00150919"/>
    <w:rsid w:val="00156C37"/>
    <w:rsid w:val="00163EA8"/>
    <w:rsid w:val="00165EC9"/>
    <w:rsid w:val="00167DE7"/>
    <w:rsid w:val="00181809"/>
    <w:rsid w:val="00187E10"/>
    <w:rsid w:val="00187F5F"/>
    <w:rsid w:val="00195339"/>
    <w:rsid w:val="00197399"/>
    <w:rsid w:val="001A0736"/>
    <w:rsid w:val="001A5DE6"/>
    <w:rsid w:val="001A5E37"/>
    <w:rsid w:val="001A6604"/>
    <w:rsid w:val="001B08E8"/>
    <w:rsid w:val="001B48F0"/>
    <w:rsid w:val="001C4982"/>
    <w:rsid w:val="001C509C"/>
    <w:rsid w:val="001C62A0"/>
    <w:rsid w:val="001C6488"/>
    <w:rsid w:val="001C67CD"/>
    <w:rsid w:val="002035B2"/>
    <w:rsid w:val="002062CB"/>
    <w:rsid w:val="002145A4"/>
    <w:rsid w:val="00222113"/>
    <w:rsid w:val="00222483"/>
    <w:rsid w:val="0023230C"/>
    <w:rsid w:val="0024481B"/>
    <w:rsid w:val="0025432C"/>
    <w:rsid w:val="0025699D"/>
    <w:rsid w:val="0025709D"/>
    <w:rsid w:val="00257632"/>
    <w:rsid w:val="00262E59"/>
    <w:rsid w:val="0026613F"/>
    <w:rsid w:val="00270F83"/>
    <w:rsid w:val="0027262E"/>
    <w:rsid w:val="00285752"/>
    <w:rsid w:val="00287519"/>
    <w:rsid w:val="002A64DF"/>
    <w:rsid w:val="002A6915"/>
    <w:rsid w:val="002B5A1C"/>
    <w:rsid w:val="002C0436"/>
    <w:rsid w:val="002C0C2D"/>
    <w:rsid w:val="002C69BD"/>
    <w:rsid w:val="002D4D4F"/>
    <w:rsid w:val="002D61B2"/>
    <w:rsid w:val="002F6C1F"/>
    <w:rsid w:val="003017FD"/>
    <w:rsid w:val="00304DA2"/>
    <w:rsid w:val="00307D1B"/>
    <w:rsid w:val="00310677"/>
    <w:rsid w:val="003147D3"/>
    <w:rsid w:val="00315E43"/>
    <w:rsid w:val="00317631"/>
    <w:rsid w:val="00320EA9"/>
    <w:rsid w:val="00323091"/>
    <w:rsid w:val="003272CE"/>
    <w:rsid w:val="00334AC3"/>
    <w:rsid w:val="00335404"/>
    <w:rsid w:val="003A0468"/>
    <w:rsid w:val="003A0F2B"/>
    <w:rsid w:val="003A340F"/>
    <w:rsid w:val="003B11C4"/>
    <w:rsid w:val="003B55E6"/>
    <w:rsid w:val="003B7A20"/>
    <w:rsid w:val="003C2516"/>
    <w:rsid w:val="003D0192"/>
    <w:rsid w:val="003D03B9"/>
    <w:rsid w:val="003D406B"/>
    <w:rsid w:val="003D4BDD"/>
    <w:rsid w:val="003D4D3D"/>
    <w:rsid w:val="003F0743"/>
    <w:rsid w:val="003F66E7"/>
    <w:rsid w:val="004112D6"/>
    <w:rsid w:val="00411C3C"/>
    <w:rsid w:val="00416C2B"/>
    <w:rsid w:val="00425683"/>
    <w:rsid w:val="00433EB9"/>
    <w:rsid w:val="00434289"/>
    <w:rsid w:val="00443314"/>
    <w:rsid w:val="0044357F"/>
    <w:rsid w:val="00451E81"/>
    <w:rsid w:val="004714F6"/>
    <w:rsid w:val="004831A8"/>
    <w:rsid w:val="004842DB"/>
    <w:rsid w:val="00485C9B"/>
    <w:rsid w:val="00486DB3"/>
    <w:rsid w:val="004904E5"/>
    <w:rsid w:val="00491EE9"/>
    <w:rsid w:val="00496135"/>
    <w:rsid w:val="004A07E7"/>
    <w:rsid w:val="004B08DB"/>
    <w:rsid w:val="004B61C1"/>
    <w:rsid w:val="004B7FDB"/>
    <w:rsid w:val="004C25CA"/>
    <w:rsid w:val="004E30A7"/>
    <w:rsid w:val="004E4529"/>
    <w:rsid w:val="004E6480"/>
    <w:rsid w:val="004E72C1"/>
    <w:rsid w:val="004F1736"/>
    <w:rsid w:val="004F7D09"/>
    <w:rsid w:val="00500FCB"/>
    <w:rsid w:val="00514551"/>
    <w:rsid w:val="00514EA5"/>
    <w:rsid w:val="005155E8"/>
    <w:rsid w:val="005156B8"/>
    <w:rsid w:val="00522693"/>
    <w:rsid w:val="0052699E"/>
    <w:rsid w:val="005303FE"/>
    <w:rsid w:val="0053283A"/>
    <w:rsid w:val="00540A95"/>
    <w:rsid w:val="00544EC3"/>
    <w:rsid w:val="005659AE"/>
    <w:rsid w:val="00566750"/>
    <w:rsid w:val="0056734A"/>
    <w:rsid w:val="00574921"/>
    <w:rsid w:val="0058076B"/>
    <w:rsid w:val="0058201C"/>
    <w:rsid w:val="00591C3A"/>
    <w:rsid w:val="005969B1"/>
    <w:rsid w:val="005A37C9"/>
    <w:rsid w:val="005B4CCB"/>
    <w:rsid w:val="005B5B39"/>
    <w:rsid w:val="005B7920"/>
    <w:rsid w:val="005C7E45"/>
    <w:rsid w:val="005D31A5"/>
    <w:rsid w:val="005E75F4"/>
    <w:rsid w:val="006202BE"/>
    <w:rsid w:val="006360BD"/>
    <w:rsid w:val="00636E3C"/>
    <w:rsid w:val="00644CAA"/>
    <w:rsid w:val="00651704"/>
    <w:rsid w:val="00652A51"/>
    <w:rsid w:val="00664038"/>
    <w:rsid w:val="00666BA4"/>
    <w:rsid w:val="00670F12"/>
    <w:rsid w:val="00671D90"/>
    <w:rsid w:val="00692AD3"/>
    <w:rsid w:val="006B6717"/>
    <w:rsid w:val="006C055C"/>
    <w:rsid w:val="006C318C"/>
    <w:rsid w:val="006C59C5"/>
    <w:rsid w:val="006D68F8"/>
    <w:rsid w:val="006E48C9"/>
    <w:rsid w:val="006E7D1D"/>
    <w:rsid w:val="006F349B"/>
    <w:rsid w:val="006F3B0C"/>
    <w:rsid w:val="0070050C"/>
    <w:rsid w:val="007012F9"/>
    <w:rsid w:val="007037BB"/>
    <w:rsid w:val="0070788C"/>
    <w:rsid w:val="00707CBF"/>
    <w:rsid w:val="007165D8"/>
    <w:rsid w:val="00730598"/>
    <w:rsid w:val="00740BF8"/>
    <w:rsid w:val="00745097"/>
    <w:rsid w:val="007538C5"/>
    <w:rsid w:val="0077203C"/>
    <w:rsid w:val="007845E3"/>
    <w:rsid w:val="007872FD"/>
    <w:rsid w:val="00792660"/>
    <w:rsid w:val="007937FA"/>
    <w:rsid w:val="007A15FF"/>
    <w:rsid w:val="007A4CCB"/>
    <w:rsid w:val="007B43EB"/>
    <w:rsid w:val="007B7D77"/>
    <w:rsid w:val="007C0651"/>
    <w:rsid w:val="007D29FC"/>
    <w:rsid w:val="007D4DD9"/>
    <w:rsid w:val="007F44F7"/>
    <w:rsid w:val="007F634D"/>
    <w:rsid w:val="00817D57"/>
    <w:rsid w:val="00833824"/>
    <w:rsid w:val="00836817"/>
    <w:rsid w:val="00840C05"/>
    <w:rsid w:val="00842062"/>
    <w:rsid w:val="008509AE"/>
    <w:rsid w:val="00854372"/>
    <w:rsid w:val="00861E8F"/>
    <w:rsid w:val="0086386F"/>
    <w:rsid w:val="008654ED"/>
    <w:rsid w:val="00875BC9"/>
    <w:rsid w:val="00884DD1"/>
    <w:rsid w:val="00886DB9"/>
    <w:rsid w:val="008A00C3"/>
    <w:rsid w:val="008B384C"/>
    <w:rsid w:val="008B3DC6"/>
    <w:rsid w:val="008C571C"/>
    <w:rsid w:val="008F0155"/>
    <w:rsid w:val="008F018E"/>
    <w:rsid w:val="008F0C4F"/>
    <w:rsid w:val="009072F8"/>
    <w:rsid w:val="009141D9"/>
    <w:rsid w:val="00915324"/>
    <w:rsid w:val="00916EB7"/>
    <w:rsid w:val="00920B42"/>
    <w:rsid w:val="00920CA7"/>
    <w:rsid w:val="00922896"/>
    <w:rsid w:val="00927130"/>
    <w:rsid w:val="009309F6"/>
    <w:rsid w:val="00935A0C"/>
    <w:rsid w:val="00943AE7"/>
    <w:rsid w:val="00950AFE"/>
    <w:rsid w:val="00953301"/>
    <w:rsid w:val="009651C6"/>
    <w:rsid w:val="00994D77"/>
    <w:rsid w:val="009B3EB7"/>
    <w:rsid w:val="009B6B56"/>
    <w:rsid w:val="009C184A"/>
    <w:rsid w:val="009C283F"/>
    <w:rsid w:val="009C3031"/>
    <w:rsid w:val="009D48D0"/>
    <w:rsid w:val="009F2A51"/>
    <w:rsid w:val="00A063B1"/>
    <w:rsid w:val="00A1504E"/>
    <w:rsid w:val="00A17352"/>
    <w:rsid w:val="00A217B0"/>
    <w:rsid w:val="00A228FA"/>
    <w:rsid w:val="00A2362D"/>
    <w:rsid w:val="00A25959"/>
    <w:rsid w:val="00A44075"/>
    <w:rsid w:val="00A607BB"/>
    <w:rsid w:val="00A63FCF"/>
    <w:rsid w:val="00A666C2"/>
    <w:rsid w:val="00A71F90"/>
    <w:rsid w:val="00A74235"/>
    <w:rsid w:val="00A757D9"/>
    <w:rsid w:val="00A75E3E"/>
    <w:rsid w:val="00A76DE9"/>
    <w:rsid w:val="00A76E99"/>
    <w:rsid w:val="00A84D1B"/>
    <w:rsid w:val="00A86496"/>
    <w:rsid w:val="00A87FAC"/>
    <w:rsid w:val="00A926C0"/>
    <w:rsid w:val="00AA3A50"/>
    <w:rsid w:val="00AA69EB"/>
    <w:rsid w:val="00AB4610"/>
    <w:rsid w:val="00AB4D51"/>
    <w:rsid w:val="00AB5232"/>
    <w:rsid w:val="00AD3512"/>
    <w:rsid w:val="00AD732B"/>
    <w:rsid w:val="00AE1B0D"/>
    <w:rsid w:val="00AE35A9"/>
    <w:rsid w:val="00AE4C9A"/>
    <w:rsid w:val="00AE6E4C"/>
    <w:rsid w:val="00AF43AB"/>
    <w:rsid w:val="00AF59FD"/>
    <w:rsid w:val="00AF77C0"/>
    <w:rsid w:val="00B04D7E"/>
    <w:rsid w:val="00B077D0"/>
    <w:rsid w:val="00B31045"/>
    <w:rsid w:val="00B474D5"/>
    <w:rsid w:val="00B535CD"/>
    <w:rsid w:val="00B55491"/>
    <w:rsid w:val="00B557E9"/>
    <w:rsid w:val="00B55983"/>
    <w:rsid w:val="00B60F09"/>
    <w:rsid w:val="00B637A8"/>
    <w:rsid w:val="00B67CFE"/>
    <w:rsid w:val="00B71801"/>
    <w:rsid w:val="00B744FC"/>
    <w:rsid w:val="00B7792D"/>
    <w:rsid w:val="00B842E2"/>
    <w:rsid w:val="00B87B41"/>
    <w:rsid w:val="00B91FE9"/>
    <w:rsid w:val="00B92608"/>
    <w:rsid w:val="00B92E28"/>
    <w:rsid w:val="00B93F43"/>
    <w:rsid w:val="00B965B4"/>
    <w:rsid w:val="00BA35D6"/>
    <w:rsid w:val="00BA3E32"/>
    <w:rsid w:val="00BA6EEF"/>
    <w:rsid w:val="00BB02F8"/>
    <w:rsid w:val="00BB0622"/>
    <w:rsid w:val="00BB4ECE"/>
    <w:rsid w:val="00BC3345"/>
    <w:rsid w:val="00BE4463"/>
    <w:rsid w:val="00BE4B77"/>
    <w:rsid w:val="00BE7AEE"/>
    <w:rsid w:val="00BF04EE"/>
    <w:rsid w:val="00BF47AF"/>
    <w:rsid w:val="00BF5CEA"/>
    <w:rsid w:val="00C04713"/>
    <w:rsid w:val="00C1505E"/>
    <w:rsid w:val="00C167BE"/>
    <w:rsid w:val="00C231A3"/>
    <w:rsid w:val="00C270C3"/>
    <w:rsid w:val="00C31AD5"/>
    <w:rsid w:val="00C31CC1"/>
    <w:rsid w:val="00C37593"/>
    <w:rsid w:val="00C47F58"/>
    <w:rsid w:val="00C50932"/>
    <w:rsid w:val="00C60BAC"/>
    <w:rsid w:val="00C8216D"/>
    <w:rsid w:val="00C84158"/>
    <w:rsid w:val="00C94313"/>
    <w:rsid w:val="00CA6A4E"/>
    <w:rsid w:val="00CC4EAF"/>
    <w:rsid w:val="00CD7B2C"/>
    <w:rsid w:val="00CE02E4"/>
    <w:rsid w:val="00CE769C"/>
    <w:rsid w:val="00CF0DB8"/>
    <w:rsid w:val="00CF2CF4"/>
    <w:rsid w:val="00CF56DC"/>
    <w:rsid w:val="00D11990"/>
    <w:rsid w:val="00D16D64"/>
    <w:rsid w:val="00D237A8"/>
    <w:rsid w:val="00D27A73"/>
    <w:rsid w:val="00D40275"/>
    <w:rsid w:val="00D5608F"/>
    <w:rsid w:val="00D602A6"/>
    <w:rsid w:val="00D6325E"/>
    <w:rsid w:val="00D809EC"/>
    <w:rsid w:val="00D83A92"/>
    <w:rsid w:val="00D85C58"/>
    <w:rsid w:val="00DA1B57"/>
    <w:rsid w:val="00DA2EA0"/>
    <w:rsid w:val="00DA6919"/>
    <w:rsid w:val="00DA75E2"/>
    <w:rsid w:val="00DB2698"/>
    <w:rsid w:val="00DB67A0"/>
    <w:rsid w:val="00DC2406"/>
    <w:rsid w:val="00DD3BD8"/>
    <w:rsid w:val="00DE464E"/>
    <w:rsid w:val="00DF334F"/>
    <w:rsid w:val="00DF5725"/>
    <w:rsid w:val="00E060A8"/>
    <w:rsid w:val="00E060F5"/>
    <w:rsid w:val="00E071EA"/>
    <w:rsid w:val="00E103B6"/>
    <w:rsid w:val="00E136B7"/>
    <w:rsid w:val="00E14BC4"/>
    <w:rsid w:val="00E202B3"/>
    <w:rsid w:val="00E20419"/>
    <w:rsid w:val="00E21C4B"/>
    <w:rsid w:val="00E239D7"/>
    <w:rsid w:val="00E24C3B"/>
    <w:rsid w:val="00E3107B"/>
    <w:rsid w:val="00E338E1"/>
    <w:rsid w:val="00E360F7"/>
    <w:rsid w:val="00E36376"/>
    <w:rsid w:val="00E4378B"/>
    <w:rsid w:val="00E43BF1"/>
    <w:rsid w:val="00E625EB"/>
    <w:rsid w:val="00E74CA4"/>
    <w:rsid w:val="00E75ED7"/>
    <w:rsid w:val="00E85066"/>
    <w:rsid w:val="00E90652"/>
    <w:rsid w:val="00EA2D4D"/>
    <w:rsid w:val="00EB32A2"/>
    <w:rsid w:val="00EB457D"/>
    <w:rsid w:val="00EC215D"/>
    <w:rsid w:val="00EC3EA0"/>
    <w:rsid w:val="00ED1E5A"/>
    <w:rsid w:val="00EE374F"/>
    <w:rsid w:val="00EE3C3B"/>
    <w:rsid w:val="00EE7209"/>
    <w:rsid w:val="00F0305F"/>
    <w:rsid w:val="00F12D34"/>
    <w:rsid w:val="00F318A7"/>
    <w:rsid w:val="00F3251D"/>
    <w:rsid w:val="00F37F4B"/>
    <w:rsid w:val="00F42814"/>
    <w:rsid w:val="00F55CA6"/>
    <w:rsid w:val="00F63B6E"/>
    <w:rsid w:val="00F747C8"/>
    <w:rsid w:val="00F76AAF"/>
    <w:rsid w:val="00F84308"/>
    <w:rsid w:val="00F847BE"/>
    <w:rsid w:val="00F858FF"/>
    <w:rsid w:val="00F9262A"/>
    <w:rsid w:val="00F9553E"/>
    <w:rsid w:val="00FA04B3"/>
    <w:rsid w:val="00FA4B60"/>
    <w:rsid w:val="00FB2FC3"/>
    <w:rsid w:val="00FC09DC"/>
    <w:rsid w:val="00FC2B35"/>
    <w:rsid w:val="00FC4F14"/>
    <w:rsid w:val="00FC5AE3"/>
    <w:rsid w:val="00FD16E8"/>
    <w:rsid w:val="00FD1EC4"/>
    <w:rsid w:val="00FD2B75"/>
    <w:rsid w:val="00FE5DFB"/>
    <w:rsid w:val="00FF0E85"/>
    <w:rsid w:val="00FF2815"/>
    <w:rsid w:val="00FF5A59"/>
    <w:rsid w:val="00FF6B1D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EA7"/>
  <w15:docId w15:val="{1866B1AE-C8E2-4C39-8952-E79B65A2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C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6C2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0434D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434DC"/>
    <w:rPr>
      <w:sz w:val="20"/>
      <w:szCs w:val="20"/>
    </w:rPr>
  </w:style>
  <w:style w:type="table" w:styleId="TabloKlavuzu">
    <w:name w:val="Table Grid"/>
    <w:basedOn w:val="NormalTablo"/>
    <w:uiPriority w:val="59"/>
    <w:rsid w:val="00E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4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44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etkontrol.tarim.gov.tr/merke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lik.vkmae@tarim.gov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tarimorman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E6775-9C85-4D99-B930-9E9ECC7C7B02}"/>
</file>

<file path=customXml/itemProps2.xml><?xml version="1.0" encoding="utf-8"?>
<ds:datastoreItem xmlns:ds="http://schemas.openxmlformats.org/officeDocument/2006/customXml" ds:itemID="{FBE52E1F-4CD4-4FD6-9854-C49202D45548}"/>
</file>

<file path=customXml/itemProps3.xml><?xml version="1.0" encoding="utf-8"?>
<ds:datastoreItem xmlns:ds="http://schemas.openxmlformats.org/officeDocument/2006/customXml" ds:itemID="{FF3AC1DD-C173-4A4D-BCA5-32F92DD8DA51}"/>
</file>

<file path=customXml/itemProps4.xml><?xml version="1.0" encoding="utf-8"?>
<ds:datastoreItem xmlns:ds="http://schemas.openxmlformats.org/officeDocument/2006/customXml" ds:itemID="{6742DD08-77AE-4A00-9128-1817A2A3D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YORGANCIOĞLU</dc:creator>
  <cp:keywords/>
  <dc:description/>
  <cp:lastModifiedBy>Senem HACIÖMEROĞLU</cp:lastModifiedBy>
  <cp:revision>4</cp:revision>
  <cp:lastPrinted>2018-11-06T13:07:00Z</cp:lastPrinted>
  <dcterms:created xsi:type="dcterms:W3CDTF">2019-12-16T06:55:00Z</dcterms:created>
  <dcterms:modified xsi:type="dcterms:W3CDTF">2019-12-16T06:57:00Z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