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D571" w14:textId="77777777" w:rsidR="00F23438" w:rsidRDefault="00F23438" w:rsidP="00F23438">
      <w:pPr>
        <w:pStyle w:val="AralkYok"/>
        <w:jc w:val="center"/>
        <w:rPr>
          <w:rFonts w:eastAsiaTheme="minorHAnsi"/>
          <w:color w:val="4F81BD" w:themeColor="accent1"/>
          <w:lang w:eastAsia="en-US"/>
        </w:rPr>
      </w:pPr>
    </w:p>
    <w:p w14:paraId="265C629F" w14:textId="7919C8C9" w:rsidR="00F23438" w:rsidRDefault="00F23438" w:rsidP="00F23438">
      <w:pPr>
        <w:pStyle w:val="AralkYok"/>
        <w:jc w:val="center"/>
        <w:rPr>
          <w:rFonts w:eastAsiaTheme="minorHAnsi"/>
          <w:color w:val="4F81BD" w:themeColor="accent1"/>
          <w:lang w:eastAsia="en-US"/>
        </w:rPr>
      </w:pPr>
    </w:p>
    <w:p w14:paraId="6D38BB4E" w14:textId="1AC102DB" w:rsidR="00D77A3F" w:rsidRDefault="00D77A3F" w:rsidP="00F23438">
      <w:pPr>
        <w:pStyle w:val="AralkYok"/>
        <w:jc w:val="center"/>
        <w:rPr>
          <w:rFonts w:eastAsiaTheme="minorHAnsi"/>
          <w:color w:val="4F81BD" w:themeColor="accent1"/>
          <w:lang w:eastAsia="en-US"/>
        </w:rPr>
      </w:pPr>
    </w:p>
    <w:p w14:paraId="79974B9E" w14:textId="2B7E7507" w:rsidR="00D77A3F" w:rsidRDefault="00D77A3F" w:rsidP="00F23438">
      <w:pPr>
        <w:pStyle w:val="AralkYok"/>
        <w:jc w:val="center"/>
        <w:rPr>
          <w:rFonts w:eastAsiaTheme="minorHAnsi"/>
          <w:color w:val="4F81BD" w:themeColor="accent1"/>
          <w:lang w:eastAsia="en-US"/>
        </w:rPr>
      </w:pPr>
    </w:p>
    <w:p w14:paraId="2D5C48D0" w14:textId="7B7500FA" w:rsidR="00D77A3F" w:rsidRDefault="00D77A3F" w:rsidP="00F23438">
      <w:pPr>
        <w:pStyle w:val="AralkYok"/>
        <w:jc w:val="center"/>
        <w:rPr>
          <w:rFonts w:eastAsiaTheme="minorHAnsi"/>
          <w:color w:val="4F81BD" w:themeColor="accent1"/>
          <w:lang w:eastAsia="en-US"/>
        </w:rPr>
      </w:pPr>
    </w:p>
    <w:p w14:paraId="52B361AB" w14:textId="631CA7FE" w:rsidR="00D77A3F" w:rsidRDefault="00D77A3F" w:rsidP="00F23438">
      <w:pPr>
        <w:pStyle w:val="AralkYok"/>
        <w:jc w:val="center"/>
        <w:rPr>
          <w:rFonts w:eastAsiaTheme="minorHAnsi"/>
          <w:color w:val="4F81BD" w:themeColor="accent1"/>
          <w:lang w:eastAsia="en-US"/>
        </w:rPr>
      </w:pPr>
    </w:p>
    <w:p w14:paraId="5D659E8D" w14:textId="46F33B10" w:rsidR="00D77A3F" w:rsidRDefault="00D77A3F" w:rsidP="00F23438">
      <w:pPr>
        <w:pStyle w:val="AralkYok"/>
        <w:jc w:val="center"/>
        <w:rPr>
          <w:rFonts w:eastAsiaTheme="minorHAnsi"/>
          <w:color w:val="4F81BD" w:themeColor="accent1"/>
          <w:lang w:eastAsia="en-US"/>
        </w:rPr>
      </w:pPr>
    </w:p>
    <w:p w14:paraId="7C2DBB89" w14:textId="2970AA4A" w:rsidR="00D77A3F" w:rsidRDefault="00D77A3F" w:rsidP="00F23438">
      <w:pPr>
        <w:pStyle w:val="AralkYok"/>
        <w:jc w:val="center"/>
        <w:rPr>
          <w:rFonts w:eastAsiaTheme="minorHAnsi"/>
          <w:color w:val="4F81BD" w:themeColor="accent1"/>
          <w:lang w:eastAsia="en-US"/>
        </w:rPr>
      </w:pPr>
    </w:p>
    <w:p w14:paraId="624198DF" w14:textId="77777777" w:rsidR="00D77A3F" w:rsidRDefault="00D77A3F" w:rsidP="00F23438">
      <w:pPr>
        <w:pStyle w:val="AralkYok"/>
        <w:jc w:val="center"/>
        <w:rPr>
          <w:rFonts w:eastAsiaTheme="minorHAnsi"/>
          <w:color w:val="4F81BD" w:themeColor="accent1"/>
          <w:lang w:eastAsia="en-US"/>
        </w:rPr>
      </w:pPr>
    </w:p>
    <w:p w14:paraId="5E3406A8" w14:textId="77777777" w:rsidR="00F23438" w:rsidRDefault="00F23438" w:rsidP="00F23438">
      <w:pPr>
        <w:pStyle w:val="AralkYok"/>
        <w:jc w:val="center"/>
        <w:rPr>
          <w:rFonts w:eastAsiaTheme="minorHAnsi"/>
          <w:color w:val="4F81BD" w:themeColor="accent1"/>
          <w:lang w:eastAsia="en-US"/>
        </w:rPr>
      </w:pPr>
    </w:p>
    <w:p w14:paraId="2C001944" w14:textId="77777777" w:rsidR="00F23438" w:rsidRDefault="00F23438" w:rsidP="00F23438">
      <w:pPr>
        <w:pStyle w:val="AralkYok"/>
        <w:jc w:val="center"/>
        <w:rPr>
          <w:rFonts w:eastAsiaTheme="minorHAnsi"/>
          <w:color w:val="4F81BD" w:themeColor="accent1"/>
          <w:lang w:eastAsia="en-US"/>
        </w:rPr>
      </w:pPr>
    </w:p>
    <w:p w14:paraId="43942AD8" w14:textId="77777777" w:rsidR="00F23438" w:rsidRDefault="00F23438" w:rsidP="00F23438">
      <w:pPr>
        <w:pStyle w:val="AralkYok"/>
        <w:jc w:val="center"/>
        <w:rPr>
          <w:rFonts w:eastAsiaTheme="minorHAnsi"/>
          <w:color w:val="4F81BD" w:themeColor="accent1"/>
          <w:lang w:eastAsia="en-US"/>
        </w:rPr>
      </w:pPr>
    </w:p>
    <w:p w14:paraId="0362EFBE" w14:textId="77777777" w:rsidR="00F23438" w:rsidRDefault="00F23438" w:rsidP="00F23438">
      <w:pPr>
        <w:pStyle w:val="AralkYok"/>
        <w:jc w:val="center"/>
        <w:rPr>
          <w:rFonts w:eastAsiaTheme="minorHAnsi"/>
          <w:color w:val="4F81BD" w:themeColor="accent1"/>
          <w:lang w:eastAsia="en-US"/>
        </w:rPr>
      </w:pPr>
    </w:p>
    <w:p w14:paraId="77A65314" w14:textId="77777777" w:rsidR="00F23438" w:rsidRDefault="00F23438" w:rsidP="00F23438">
      <w:pPr>
        <w:pStyle w:val="AralkYok"/>
        <w:jc w:val="center"/>
        <w:rPr>
          <w:rFonts w:eastAsiaTheme="minorHAnsi"/>
          <w:color w:val="4F81BD" w:themeColor="accent1"/>
          <w:lang w:eastAsia="en-US"/>
        </w:rPr>
      </w:pPr>
    </w:p>
    <w:p w14:paraId="090A63D2" w14:textId="77777777" w:rsidR="00F23438" w:rsidRDefault="00F23438" w:rsidP="00F23438">
      <w:pPr>
        <w:pStyle w:val="AralkYok"/>
        <w:jc w:val="center"/>
        <w:rPr>
          <w:rFonts w:eastAsiaTheme="minorHAnsi"/>
          <w:color w:val="4F81BD" w:themeColor="accent1"/>
          <w:lang w:eastAsia="en-US"/>
        </w:rPr>
      </w:pPr>
    </w:p>
    <w:p w14:paraId="7E8AE7A9" w14:textId="6DCDBE4C" w:rsidR="00F23438" w:rsidRDefault="00AE67BA" w:rsidP="00F23438">
      <w:pPr>
        <w:pStyle w:val="AralkYok"/>
        <w:jc w:val="center"/>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heme="minorHAnsi"/>
          <w:color w:val="4F81BD" w:themeColor="accent1"/>
          <w:lang w:eastAsia="en-US"/>
        </w:rPr>
        <w:t xml:space="preserve"> </w:t>
      </w:r>
      <w:r w:rsidR="00F23438" w:rsidRPr="00512EC8">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F23438">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p>
    <w:p w14:paraId="0AA0038F" w14:textId="2C07FD36" w:rsidR="00AE67BA" w:rsidRDefault="00F23438" w:rsidP="00F23438">
      <w:pPr>
        <w:pStyle w:val="AralkYok"/>
        <w:jc w:val="center"/>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512EC8">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ARIM</w:t>
      </w:r>
      <w:r>
        <w:rPr>
          <w:rFonts w:ascii="Times New Roman" w:eastAsiaTheme="majorEastAsia" w:hAnsi="Times New Roman" w:cs="Times New Roman"/>
          <w:b/>
          <w:color w:val="4F81BD"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ORMAN BAKANLIĞI</w:t>
      </w:r>
    </w:p>
    <w:p w14:paraId="4D6E06F0" w14:textId="77777777" w:rsidR="00D77A3F" w:rsidRDefault="00D77A3F" w:rsidP="00F23438">
      <w:pPr>
        <w:pStyle w:val="AralkYok"/>
        <w:jc w:val="center"/>
        <w:rPr>
          <w:rFonts w:ascii="Times New Roman" w:hAnsi="Times New Roman" w:cs="Times New Roman"/>
          <w:b/>
          <w:color w:val="8064A2" w:themeColor="accent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89C866" w14:textId="7A38B4FF" w:rsidR="00D77A3F" w:rsidRPr="009022FF" w:rsidRDefault="00D77A3F" w:rsidP="00F23438">
      <w:pPr>
        <w:pStyle w:val="AralkYok"/>
        <w:jc w:val="center"/>
        <w:rPr>
          <w:rFonts w:ascii="Times New Roman" w:hAnsi="Times New Roman" w:cs="Times New Roman"/>
          <w:b/>
          <w:color w:val="8064A2" w:themeColor="accent4"/>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22FF">
        <w:rPr>
          <w:rFonts w:ascii="Times New Roman" w:hAnsi="Times New Roman" w:cs="Times New Roman"/>
          <w:b/>
          <w:color w:val="8064A2" w:themeColor="accent4"/>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HUKUK HİZMETLERİ GENEL MÜDÜRLÜĞÜ</w:t>
      </w:r>
    </w:p>
    <w:p w14:paraId="27CD465E" w14:textId="77777777" w:rsidR="009022FF" w:rsidRDefault="009022F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848256" w14:textId="3D1D4AD9"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EC8">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YILI BİRİM FAALİYET RAPORU</w:t>
      </w:r>
    </w:p>
    <w:p w14:paraId="55B9ED6E" w14:textId="60BF438D"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F62FF" w14:textId="3775BEAC"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0AEB7" w14:textId="4F289342"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A617DA" w14:textId="5E2B2F9F"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EDFB2" w14:textId="4FDC492A"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EFC18C" w14:textId="0EA8258F"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58E9A" w14:textId="46C14563"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FCCDD" w14:textId="47684024"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1752E" w14:textId="0F7C93E9"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2FB75" w14:textId="6E9E06DE"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7A5900" w14:textId="77777777" w:rsidR="00D77A3F" w:rsidRDefault="00D77A3F" w:rsidP="00F23438">
      <w:pPr>
        <w:pStyle w:val="AralkYok"/>
        <w:jc w:val="center"/>
        <w:rPr>
          <w:rFonts w:ascii="Times New Roman" w:hAnsi="Times New Roman" w:cs="Times New Roman"/>
          <w:b/>
          <w:color w:val="943634" w:themeColor="accent2"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19AF2" w14:textId="492183E6" w:rsidR="00D77A3F" w:rsidRPr="00D77A3F" w:rsidRDefault="00D77A3F" w:rsidP="00F23438">
      <w:pPr>
        <w:pStyle w:val="AralkYok"/>
        <w:jc w:val="center"/>
        <w:rPr>
          <w:rFonts w:ascii="Times New Roman" w:hAnsi="Times New Roman" w:cs="Times New Roman"/>
          <w:b/>
          <w:color w:val="943634"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7A3F">
        <w:rPr>
          <w:rFonts w:ascii="Times New Roman" w:hAnsi="Times New Roman" w:cs="Times New Roman"/>
          <w:b/>
          <w:color w:val="943634"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OCAK 2025 ANKARA</w:t>
      </w:r>
    </w:p>
    <w:p w14:paraId="48D2934C" w14:textId="77777777" w:rsidR="00177987" w:rsidRDefault="00BE5488" w:rsidP="00D00BF3">
      <w:pPr>
        <w:keepNext/>
        <w:keepLines/>
        <w:spacing w:before="240" w:after="0" w:line="240" w:lineRule="auto"/>
        <w:jc w:val="center"/>
        <w:outlineLvl w:val="0"/>
        <w:rPr>
          <w:rFonts w:ascii="Times New Roman" w:eastAsia="Times New Roman" w:hAnsi="Times New Roman" w:cs="Times New Roman"/>
          <w:b/>
          <w:bCs/>
          <w:color w:val="365F91"/>
          <w:sz w:val="32"/>
          <w:szCs w:val="32"/>
          <w:lang w:eastAsia="tr-TR"/>
        </w:rPr>
        <w:sectPr w:rsidR="00177987" w:rsidSect="00177987">
          <w:headerReference w:type="default" r:id="rId9"/>
          <w:footerReference w:type="default" r:id="rId10"/>
          <w:pgSz w:w="11906" w:h="16838"/>
          <w:pgMar w:top="1417" w:right="1274" w:bottom="1417" w:left="1560" w:header="708" w:footer="708" w:gutter="0"/>
          <w:cols w:space="708"/>
          <w:docGrid w:linePitch="360"/>
        </w:sectPr>
      </w:pPr>
      <w:bookmarkStart w:id="0" w:name="_Toc534029757"/>
      <w:bookmarkStart w:id="1" w:name="_Toc535574603"/>
      <w:r w:rsidRPr="001D67B9">
        <w:rPr>
          <w:rFonts w:ascii="Times New Roman" w:eastAsia="Times New Roman" w:hAnsi="Times New Roman" w:cs="Times New Roman"/>
          <w:b/>
          <w:bCs/>
          <w:color w:val="365F91"/>
          <w:sz w:val="32"/>
          <w:szCs w:val="32"/>
          <w:lang w:eastAsia="tr-TR"/>
        </w:rPr>
        <w:lastRenderedPageBreak/>
        <w:t xml:space="preserve"> </w:t>
      </w:r>
    </w:p>
    <w:p w14:paraId="43009D0D" w14:textId="31814F79" w:rsidR="00D00BF3" w:rsidRPr="001D67B9" w:rsidRDefault="00D00BF3" w:rsidP="00D00BF3">
      <w:pPr>
        <w:keepNext/>
        <w:keepLines/>
        <w:spacing w:before="240" w:after="0" w:line="240" w:lineRule="auto"/>
        <w:jc w:val="center"/>
        <w:outlineLvl w:val="0"/>
        <w:rPr>
          <w:rFonts w:ascii="Times New Roman" w:eastAsia="Times New Roman" w:hAnsi="Times New Roman" w:cs="Times New Roman"/>
          <w:b/>
          <w:bCs/>
          <w:color w:val="365F91"/>
          <w:sz w:val="32"/>
          <w:szCs w:val="32"/>
          <w:lang w:eastAsia="tr-TR"/>
        </w:rPr>
      </w:pPr>
      <w:bookmarkStart w:id="2" w:name="_Toc188884702"/>
      <w:r w:rsidRPr="001D67B9">
        <w:rPr>
          <w:rFonts w:ascii="Times New Roman" w:eastAsia="Times New Roman" w:hAnsi="Times New Roman" w:cs="Times New Roman"/>
          <w:b/>
          <w:bCs/>
          <w:sz w:val="32"/>
          <w:szCs w:val="32"/>
          <w:lang w:eastAsia="tr-TR"/>
        </w:rPr>
        <w:lastRenderedPageBreak/>
        <w:t xml:space="preserve">GENEL MÜDÜR </w:t>
      </w:r>
      <w:bookmarkEnd w:id="0"/>
      <w:r w:rsidRPr="001D67B9">
        <w:rPr>
          <w:rFonts w:ascii="Times New Roman" w:eastAsia="Times New Roman" w:hAnsi="Times New Roman" w:cs="Times New Roman"/>
          <w:b/>
          <w:bCs/>
          <w:sz w:val="32"/>
          <w:szCs w:val="32"/>
          <w:lang w:eastAsia="tr-TR"/>
        </w:rPr>
        <w:t>SUNUŞU</w:t>
      </w:r>
      <w:bookmarkEnd w:id="1"/>
      <w:bookmarkEnd w:id="2"/>
    </w:p>
    <w:p w14:paraId="0995D02C" w14:textId="77777777" w:rsidR="00D00BF3" w:rsidRPr="001D67B9" w:rsidRDefault="00B4624B" w:rsidP="00D00BF3">
      <w:pPr>
        <w:widowControl w:val="0"/>
        <w:spacing w:after="0" w:line="240" w:lineRule="auto"/>
        <w:jc w:val="both"/>
        <w:rPr>
          <w:rFonts w:ascii="Times New Roman" w:eastAsia="Times New Roman" w:hAnsi="Times New Roman" w:cs="Times New Roman"/>
          <w:b/>
          <w:bCs/>
          <w:sz w:val="24"/>
          <w:szCs w:val="24"/>
          <w:lang w:eastAsia="tr-TR"/>
        </w:rPr>
      </w:pPr>
      <w:r w:rsidRPr="001D67B9">
        <w:rPr>
          <w:rFonts w:ascii="Times New Roman" w:eastAsia="Times New Roman" w:hAnsi="Times New Roman" w:cs="Times New Roman"/>
          <w:b/>
          <w:bCs/>
          <w:sz w:val="24"/>
          <w:szCs w:val="24"/>
          <w:lang w:eastAsia="tr-TR"/>
        </w:rPr>
        <w:t xml:space="preserve"> </w:t>
      </w:r>
    </w:p>
    <w:p w14:paraId="535FD04C" w14:textId="77777777" w:rsidR="00A62B94" w:rsidRDefault="00A62B94" w:rsidP="00D00BF3">
      <w:pPr>
        <w:widowControl w:val="0"/>
        <w:spacing w:after="0" w:line="240" w:lineRule="auto"/>
        <w:jc w:val="both"/>
        <w:rPr>
          <w:rFonts w:ascii="Times New Roman" w:eastAsia="Times New Roman" w:hAnsi="Times New Roman" w:cs="Times New Roman"/>
          <w:sz w:val="24"/>
          <w:szCs w:val="24"/>
          <w:lang w:eastAsia="tr-TR"/>
        </w:rPr>
      </w:pPr>
    </w:p>
    <w:p w14:paraId="1DC6C2D0" w14:textId="77777777" w:rsidR="00A62B94" w:rsidRDefault="00D10B66" w:rsidP="00F769E9">
      <w:pPr>
        <w:widowControl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A62B94">
        <w:rPr>
          <w:rFonts w:ascii="Times New Roman" w:eastAsia="Times New Roman" w:hAnsi="Times New Roman" w:cs="Times New Roman"/>
          <w:sz w:val="24"/>
          <w:szCs w:val="24"/>
          <w:lang w:eastAsia="tr-TR"/>
        </w:rPr>
        <w:t xml:space="preserve">Hukuk Hizmetleri </w:t>
      </w:r>
      <w:r w:rsidR="00A62B94" w:rsidRPr="00A62B94">
        <w:rPr>
          <w:rFonts w:ascii="Times New Roman" w:eastAsia="Times New Roman" w:hAnsi="Times New Roman" w:cs="Times New Roman"/>
          <w:sz w:val="24"/>
          <w:szCs w:val="24"/>
          <w:lang w:eastAsia="tr-TR"/>
        </w:rPr>
        <w:t>Genel Müdürlüğü</w:t>
      </w:r>
      <w:r w:rsidR="00191249">
        <w:rPr>
          <w:rFonts w:ascii="Times New Roman" w:eastAsia="Times New Roman" w:hAnsi="Times New Roman" w:cs="Times New Roman"/>
          <w:sz w:val="24"/>
          <w:szCs w:val="24"/>
          <w:lang w:eastAsia="tr-TR"/>
        </w:rPr>
        <w:t>,</w:t>
      </w:r>
      <w:r w:rsidR="00A62B94" w:rsidRPr="00A62B94">
        <w:rPr>
          <w:rFonts w:ascii="Times New Roman" w:eastAsia="Times New Roman" w:hAnsi="Times New Roman" w:cs="Times New Roman"/>
          <w:sz w:val="24"/>
          <w:szCs w:val="24"/>
          <w:lang w:eastAsia="tr-TR"/>
        </w:rPr>
        <w:t xml:space="preserve"> </w:t>
      </w:r>
      <w:r w:rsidR="00001374">
        <w:rPr>
          <w:rFonts w:ascii="Times New Roman" w:eastAsia="Times New Roman" w:hAnsi="Times New Roman" w:cs="Times New Roman"/>
          <w:sz w:val="24"/>
          <w:szCs w:val="24"/>
          <w:lang w:eastAsia="tr-TR"/>
        </w:rPr>
        <w:t xml:space="preserve">1 Sayılı </w:t>
      </w:r>
      <w:r w:rsidR="00001374" w:rsidRPr="00486868">
        <w:rPr>
          <w:rFonts w:ascii="Times New Roman" w:eastAsia="Times New Roman" w:hAnsi="Times New Roman" w:cs="Times New Roman"/>
          <w:color w:val="535353"/>
          <w:sz w:val="24"/>
          <w:szCs w:val="24"/>
          <w:lang w:eastAsia="tr-TR"/>
        </w:rPr>
        <w:t>Cumhurbaşkanlığı Kararnamesinin 423/A maddesi</w:t>
      </w:r>
      <w:r w:rsidR="00001374">
        <w:rPr>
          <w:rFonts w:ascii="Times New Roman" w:eastAsia="Times New Roman" w:hAnsi="Times New Roman" w:cs="Times New Roman"/>
          <w:color w:val="535353"/>
          <w:sz w:val="24"/>
          <w:szCs w:val="24"/>
          <w:lang w:eastAsia="tr-TR"/>
        </w:rPr>
        <w:t xml:space="preserve"> ve bu maddeyle atıfta bulunulan 659 sayılı </w:t>
      </w:r>
      <w:r w:rsidR="00001374" w:rsidRPr="00001374">
        <w:rPr>
          <w:rFonts w:ascii="Times New Roman" w:eastAsia="Times New Roman" w:hAnsi="Times New Roman" w:cs="Times New Roman"/>
          <w:color w:val="535353"/>
          <w:sz w:val="24"/>
          <w:szCs w:val="24"/>
          <w:lang w:eastAsia="tr-TR"/>
        </w:rPr>
        <w:t>Genel Bütçe Kapsamındaki Kamu İdareleri ve Özel Bütçeli İdarelerde Hukuk Hizmetlerinin Yürütülmesine İlişkin</w:t>
      </w:r>
      <w:r w:rsidR="00001374">
        <w:rPr>
          <w:rFonts w:ascii="Times New Roman" w:eastAsia="Times New Roman" w:hAnsi="Times New Roman" w:cs="Times New Roman"/>
          <w:color w:val="535353"/>
          <w:sz w:val="24"/>
          <w:szCs w:val="24"/>
          <w:lang w:eastAsia="tr-TR"/>
        </w:rPr>
        <w:t xml:space="preserve"> Kanun Hükmünde Kararname ile kendisine verilen görevleri ifa etmekte ve bu çerçevede </w:t>
      </w:r>
      <w:r w:rsidR="00191249">
        <w:rPr>
          <w:rFonts w:ascii="Times New Roman" w:eastAsia="Times New Roman" w:hAnsi="Times New Roman" w:cs="Times New Roman"/>
          <w:color w:val="535353"/>
          <w:sz w:val="24"/>
          <w:szCs w:val="24"/>
          <w:lang w:eastAsia="tr-TR"/>
        </w:rPr>
        <w:t xml:space="preserve">Bakanlığımız birimlerine, bağlı ve ilgili kurum ve kuruluşlarımıza hukuki katkı sağlayarak </w:t>
      </w:r>
      <w:r w:rsidR="00001374">
        <w:rPr>
          <w:rFonts w:ascii="Times New Roman" w:eastAsia="Times New Roman" w:hAnsi="Times New Roman" w:cs="Times New Roman"/>
          <w:color w:val="535353"/>
          <w:sz w:val="24"/>
          <w:szCs w:val="24"/>
          <w:lang w:eastAsia="tr-TR"/>
        </w:rPr>
        <w:t>Bakanlığımız hizmetlerinin etkin, verimli ve hukuka uygun bir şekilde yürütülmesin</w:t>
      </w:r>
      <w:r w:rsidR="00191249">
        <w:rPr>
          <w:rFonts w:ascii="Times New Roman" w:eastAsia="Times New Roman" w:hAnsi="Times New Roman" w:cs="Times New Roman"/>
          <w:color w:val="535353"/>
          <w:sz w:val="24"/>
          <w:szCs w:val="24"/>
          <w:lang w:eastAsia="tr-TR"/>
        </w:rPr>
        <w:t xml:space="preserve">i öncelemektedir. </w:t>
      </w:r>
    </w:p>
    <w:p w14:paraId="6D2C58D0" w14:textId="77777777" w:rsidR="00D00BF3" w:rsidRPr="00D00BF3" w:rsidRDefault="00B4624B" w:rsidP="00F769E9">
      <w:pPr>
        <w:widowControl w:val="0"/>
        <w:tabs>
          <w:tab w:val="left" w:pos="5025"/>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14:paraId="595806B1" w14:textId="77777777" w:rsidR="001B515A" w:rsidRDefault="00D00BF3" w:rsidP="00F769E9">
      <w:pPr>
        <w:widowControl w:val="0"/>
        <w:spacing w:line="240" w:lineRule="auto"/>
        <w:jc w:val="both"/>
        <w:rPr>
          <w:rFonts w:ascii="Times New Roman" w:eastAsia="Times New Roman" w:hAnsi="Times New Roman" w:cs="Times New Roman"/>
          <w:sz w:val="24"/>
          <w:szCs w:val="24"/>
          <w:lang w:eastAsia="tr-TR"/>
        </w:rPr>
      </w:pPr>
      <w:r w:rsidRPr="00D00BF3">
        <w:rPr>
          <w:rFonts w:ascii="Times New Roman" w:eastAsia="Times New Roman" w:hAnsi="Times New Roman" w:cs="Times New Roman"/>
          <w:sz w:val="24"/>
          <w:szCs w:val="24"/>
          <w:lang w:eastAsia="tr-TR"/>
        </w:rPr>
        <w:tab/>
      </w:r>
      <w:r w:rsidR="007E5A98">
        <w:rPr>
          <w:rFonts w:ascii="Times New Roman" w:eastAsia="Times New Roman" w:hAnsi="Times New Roman" w:cs="Times New Roman"/>
          <w:sz w:val="24"/>
          <w:szCs w:val="24"/>
          <w:lang w:eastAsia="tr-TR"/>
        </w:rPr>
        <w:t xml:space="preserve">Kamu idarelerinin faaliyetlerini gerçekleştirirken planlı bir şekilde hareket etmeleri, ellerindeki insan kaynağını ve diğer imkânları </w:t>
      </w:r>
      <w:r w:rsidR="00730D0A">
        <w:rPr>
          <w:rFonts w:ascii="Times New Roman" w:eastAsia="Times New Roman" w:hAnsi="Times New Roman" w:cs="Times New Roman"/>
          <w:sz w:val="24"/>
          <w:szCs w:val="24"/>
          <w:lang w:eastAsia="tr-TR"/>
        </w:rPr>
        <w:t xml:space="preserve">önceden belirlenmiş planlar ve programlar çerçevesinde </w:t>
      </w:r>
      <w:r w:rsidR="007E5A98">
        <w:rPr>
          <w:rFonts w:ascii="Times New Roman" w:eastAsia="Times New Roman" w:hAnsi="Times New Roman" w:cs="Times New Roman"/>
          <w:sz w:val="24"/>
          <w:szCs w:val="24"/>
          <w:lang w:eastAsia="tr-TR"/>
        </w:rPr>
        <w:t>akılcı ve amaca uygun bir şekilde kullanmaları hem kamu kaynaklarının verimli kullanılması hem de sunulan hizmetlerin kalitesinin artırılması yönüyle önem arz etmekte</w:t>
      </w:r>
      <w:r w:rsidR="00730D0A">
        <w:rPr>
          <w:rFonts w:ascii="Times New Roman" w:eastAsia="Times New Roman" w:hAnsi="Times New Roman" w:cs="Times New Roman"/>
          <w:sz w:val="24"/>
          <w:szCs w:val="24"/>
          <w:lang w:eastAsia="tr-TR"/>
        </w:rPr>
        <w:t>dir.</w:t>
      </w:r>
      <w:r w:rsidR="001B515A">
        <w:rPr>
          <w:rFonts w:ascii="Times New Roman" w:eastAsia="Times New Roman" w:hAnsi="Times New Roman" w:cs="Times New Roman"/>
          <w:sz w:val="24"/>
          <w:szCs w:val="24"/>
          <w:lang w:eastAsia="tr-TR"/>
        </w:rPr>
        <w:t xml:space="preserve"> Bu şekilde faaliyetlerin planlı yürütülmesiyle gerçekleşme düzeyleri anlaşılabilmekte, hizmetlerin verimliliği, kaynakların yerinde kullanılıp kullanılmadığı ölçülebilmekte ve bu doğrultuda kalitenin artırılması yönünde gerekli tedbirler de alınabilmektedir.</w:t>
      </w:r>
    </w:p>
    <w:p w14:paraId="21059A21" w14:textId="77777777" w:rsidR="00D00BF3" w:rsidRPr="00D00BF3" w:rsidRDefault="00D00BF3" w:rsidP="00F769E9">
      <w:pPr>
        <w:widowControl w:val="0"/>
        <w:spacing w:line="240" w:lineRule="auto"/>
        <w:ind w:firstLine="708"/>
        <w:jc w:val="both"/>
        <w:rPr>
          <w:rFonts w:ascii="Times New Roman" w:eastAsia="Times New Roman" w:hAnsi="Times New Roman" w:cs="Times New Roman"/>
          <w:sz w:val="24"/>
          <w:szCs w:val="24"/>
          <w:lang w:eastAsia="tr-TR"/>
        </w:rPr>
      </w:pPr>
      <w:r w:rsidRPr="00D00BF3">
        <w:rPr>
          <w:rFonts w:ascii="Times New Roman" w:eastAsia="Times New Roman" w:hAnsi="Times New Roman" w:cs="Times New Roman"/>
          <w:sz w:val="24"/>
          <w:szCs w:val="24"/>
          <w:lang w:eastAsia="tr-TR"/>
        </w:rPr>
        <w:t>Kamu yöneti</w:t>
      </w:r>
      <w:r w:rsidR="005E67D6">
        <w:rPr>
          <w:rFonts w:ascii="Times New Roman" w:eastAsia="Times New Roman" w:hAnsi="Times New Roman" w:cs="Times New Roman"/>
          <w:sz w:val="24"/>
          <w:szCs w:val="24"/>
          <w:lang w:eastAsia="tr-TR"/>
        </w:rPr>
        <w:t xml:space="preserve">minde, demokratik, katılımcı, şeffaf ve sürdürülebilir </w:t>
      </w:r>
      <w:r w:rsidRPr="00D00BF3">
        <w:rPr>
          <w:rFonts w:ascii="Times New Roman" w:eastAsia="Times New Roman" w:hAnsi="Times New Roman" w:cs="Times New Roman"/>
          <w:sz w:val="24"/>
          <w:szCs w:val="24"/>
          <w:lang w:eastAsia="tr-TR"/>
        </w:rPr>
        <w:t xml:space="preserve">yönetim anlayışı </w:t>
      </w:r>
      <w:r w:rsidR="001B515A">
        <w:rPr>
          <w:rFonts w:ascii="Times New Roman" w:eastAsia="Times New Roman" w:hAnsi="Times New Roman" w:cs="Times New Roman"/>
          <w:sz w:val="24"/>
          <w:szCs w:val="24"/>
          <w:lang w:eastAsia="tr-TR"/>
        </w:rPr>
        <w:t xml:space="preserve">sunulan hizmetlerden beklenen sonucun alınmasını sağlayan önemli faktörlerdir. </w:t>
      </w:r>
      <w:r w:rsidRPr="00D00BF3">
        <w:rPr>
          <w:rFonts w:ascii="Times New Roman" w:eastAsia="Times New Roman" w:hAnsi="Times New Roman" w:cs="Times New Roman"/>
          <w:sz w:val="24"/>
          <w:szCs w:val="24"/>
          <w:lang w:eastAsia="tr-TR"/>
        </w:rPr>
        <w:t>Kamu yönetiminde demokrasiye katılım, açıklık ve hesap verilebilirlik olarak karşımıza çıkmaktadır. Dolayısıyla kamu idareleri geleceğe yönelik faaliyetlerini planlarken hizmetten yararlananların da yönetime katılımını sağlamak; yapılacak hizmetleri önceden açıklamak, sürecin sonunda da bu faaliyetlerin muhasebesini yine kamuoyuna açıklamak durumundadırlar. Bu bağlamda, kamu yönetiminde stratejik planlamanın yapılması ve bu plan çerçevesinde yürütülen faaliyetlere ilişkin faaliyet raporları</w:t>
      </w:r>
      <w:r w:rsidR="001B515A">
        <w:rPr>
          <w:rFonts w:ascii="Times New Roman" w:eastAsia="Times New Roman" w:hAnsi="Times New Roman" w:cs="Times New Roman"/>
          <w:sz w:val="24"/>
          <w:szCs w:val="24"/>
          <w:lang w:eastAsia="tr-TR"/>
        </w:rPr>
        <w:t>nın</w:t>
      </w:r>
      <w:r w:rsidRPr="00D00BF3">
        <w:rPr>
          <w:rFonts w:ascii="Times New Roman" w:eastAsia="Times New Roman" w:hAnsi="Times New Roman" w:cs="Times New Roman"/>
          <w:sz w:val="24"/>
          <w:szCs w:val="24"/>
          <w:lang w:eastAsia="tr-TR"/>
        </w:rPr>
        <w:t xml:space="preserve"> hazırlanarak kamuoyu ile paylaşılması, </w:t>
      </w:r>
      <w:r w:rsidR="001B515A">
        <w:rPr>
          <w:rFonts w:ascii="Times New Roman" w:eastAsia="Times New Roman" w:hAnsi="Times New Roman" w:cs="Times New Roman"/>
          <w:sz w:val="24"/>
          <w:szCs w:val="24"/>
          <w:lang w:eastAsia="tr-TR"/>
        </w:rPr>
        <w:t xml:space="preserve">şeffaf ve katılımcı </w:t>
      </w:r>
      <w:r w:rsidRPr="00D00BF3">
        <w:rPr>
          <w:rFonts w:ascii="Times New Roman" w:eastAsia="Times New Roman" w:hAnsi="Times New Roman" w:cs="Times New Roman"/>
          <w:sz w:val="24"/>
          <w:szCs w:val="24"/>
          <w:lang w:eastAsia="tr-TR"/>
        </w:rPr>
        <w:t>yönetimin gerçekleşmesine katkı sağlayacaktır. Bu aynı zamanda Anayasa’da ifade</w:t>
      </w:r>
      <w:r w:rsidR="001B515A">
        <w:rPr>
          <w:rFonts w:ascii="Times New Roman" w:eastAsia="Times New Roman" w:hAnsi="Times New Roman" w:cs="Times New Roman"/>
          <w:sz w:val="24"/>
          <w:szCs w:val="24"/>
          <w:lang w:eastAsia="tr-TR"/>
        </w:rPr>
        <w:t xml:space="preserve">sini bulan </w:t>
      </w:r>
      <w:r w:rsidRPr="00D00BF3">
        <w:rPr>
          <w:rFonts w:ascii="Times New Roman" w:eastAsia="Times New Roman" w:hAnsi="Times New Roman" w:cs="Times New Roman"/>
          <w:sz w:val="24"/>
          <w:szCs w:val="24"/>
          <w:lang w:eastAsia="tr-TR"/>
        </w:rPr>
        <w:t>hukuk devleti olmanın da gereğidir.</w:t>
      </w:r>
    </w:p>
    <w:p w14:paraId="6EF6B80E" w14:textId="77777777" w:rsidR="00A62B94" w:rsidRPr="00A62B94" w:rsidRDefault="00D00BF3" w:rsidP="00F769E9">
      <w:pPr>
        <w:widowControl w:val="0"/>
        <w:spacing w:after="0" w:line="240" w:lineRule="auto"/>
        <w:jc w:val="both"/>
        <w:rPr>
          <w:rFonts w:ascii="Times New Roman" w:eastAsia="Times New Roman" w:hAnsi="Times New Roman" w:cs="Times New Roman"/>
          <w:sz w:val="24"/>
          <w:szCs w:val="24"/>
          <w:lang w:eastAsia="tr-TR"/>
        </w:rPr>
      </w:pPr>
      <w:r w:rsidRPr="00D00BF3">
        <w:rPr>
          <w:rFonts w:ascii="Times New Roman" w:eastAsia="Times New Roman" w:hAnsi="Times New Roman" w:cs="Times New Roman"/>
          <w:sz w:val="24"/>
          <w:szCs w:val="24"/>
          <w:lang w:eastAsia="tr-TR"/>
        </w:rPr>
        <w:tab/>
      </w:r>
      <w:r w:rsidR="00A62B94" w:rsidRPr="00A62B94">
        <w:rPr>
          <w:rFonts w:ascii="Times New Roman" w:eastAsia="Times New Roman" w:hAnsi="Times New Roman" w:cs="Times New Roman"/>
          <w:sz w:val="24"/>
          <w:szCs w:val="24"/>
          <w:lang w:eastAsia="tr-TR"/>
        </w:rPr>
        <w:t xml:space="preserve">Hukuk Hizmetleri </w:t>
      </w:r>
      <w:r w:rsidR="00D10B66">
        <w:rPr>
          <w:rFonts w:ascii="Times New Roman" w:eastAsia="Times New Roman" w:hAnsi="Times New Roman" w:cs="Times New Roman"/>
          <w:sz w:val="24"/>
          <w:szCs w:val="24"/>
          <w:lang w:eastAsia="tr-TR"/>
        </w:rPr>
        <w:t xml:space="preserve">Genel Müdürlüğü </w:t>
      </w:r>
      <w:r w:rsidR="00467B57">
        <w:rPr>
          <w:rFonts w:ascii="Times New Roman" w:eastAsia="Times New Roman" w:hAnsi="Times New Roman" w:cs="Times New Roman"/>
          <w:sz w:val="24"/>
          <w:szCs w:val="24"/>
          <w:lang w:eastAsia="tr-TR"/>
        </w:rPr>
        <w:t xml:space="preserve">Birim </w:t>
      </w:r>
      <w:r w:rsidR="00D10B66">
        <w:rPr>
          <w:rFonts w:ascii="Times New Roman" w:eastAsia="Times New Roman" w:hAnsi="Times New Roman" w:cs="Times New Roman"/>
          <w:sz w:val="24"/>
          <w:szCs w:val="24"/>
          <w:lang w:eastAsia="tr-TR"/>
        </w:rPr>
        <w:t>Faaliyet Raporu</w:t>
      </w:r>
      <w:r w:rsidR="001B515A">
        <w:rPr>
          <w:rFonts w:ascii="Times New Roman" w:eastAsia="Times New Roman" w:hAnsi="Times New Roman" w:cs="Times New Roman"/>
          <w:sz w:val="24"/>
          <w:szCs w:val="24"/>
          <w:lang w:eastAsia="tr-TR"/>
        </w:rPr>
        <w:t>,</w:t>
      </w:r>
      <w:r w:rsidR="00D10B66">
        <w:rPr>
          <w:rFonts w:ascii="Times New Roman" w:eastAsia="Times New Roman" w:hAnsi="Times New Roman" w:cs="Times New Roman"/>
          <w:sz w:val="24"/>
          <w:szCs w:val="24"/>
          <w:lang w:eastAsia="tr-TR"/>
        </w:rPr>
        <w:t xml:space="preserve"> </w:t>
      </w:r>
      <w:r w:rsidR="00A62B94" w:rsidRPr="00A62B94">
        <w:rPr>
          <w:rFonts w:ascii="Times New Roman" w:eastAsia="Times New Roman" w:hAnsi="Times New Roman" w:cs="Times New Roman"/>
          <w:sz w:val="24"/>
          <w:szCs w:val="24"/>
          <w:lang w:eastAsia="tr-TR"/>
        </w:rPr>
        <w:t xml:space="preserve">hesap verme sorumluluğu çerçevesinde hazırlanmış olup, raporda Genel </w:t>
      </w:r>
      <w:r w:rsidR="00467B57">
        <w:rPr>
          <w:rFonts w:ascii="Times New Roman" w:eastAsia="Times New Roman" w:hAnsi="Times New Roman" w:cs="Times New Roman"/>
          <w:sz w:val="24"/>
          <w:szCs w:val="24"/>
          <w:lang w:eastAsia="tr-TR"/>
        </w:rPr>
        <w:t>Müdürlüğümüzün misyonu, vizyonu temel değerleri,</w:t>
      </w:r>
      <w:r w:rsidR="00A62B94" w:rsidRPr="00A62B94">
        <w:rPr>
          <w:rFonts w:ascii="Times New Roman" w:eastAsia="Times New Roman" w:hAnsi="Times New Roman" w:cs="Times New Roman"/>
          <w:sz w:val="24"/>
          <w:szCs w:val="24"/>
          <w:lang w:eastAsia="tr-TR"/>
        </w:rPr>
        <w:t xml:space="preserve"> insan ve fiziki k</w:t>
      </w:r>
      <w:r w:rsidR="00A26990">
        <w:rPr>
          <w:rFonts w:ascii="Times New Roman" w:eastAsia="Times New Roman" w:hAnsi="Times New Roman" w:cs="Times New Roman"/>
          <w:sz w:val="24"/>
          <w:szCs w:val="24"/>
          <w:lang w:eastAsia="tr-TR"/>
        </w:rPr>
        <w:t xml:space="preserve">aynakları, </w:t>
      </w:r>
      <w:r w:rsidR="00A62B94" w:rsidRPr="00A62B94">
        <w:rPr>
          <w:rFonts w:ascii="Times New Roman" w:eastAsia="Times New Roman" w:hAnsi="Times New Roman" w:cs="Times New Roman"/>
          <w:sz w:val="24"/>
          <w:szCs w:val="24"/>
          <w:lang w:eastAsia="tr-TR"/>
        </w:rPr>
        <w:t xml:space="preserve">performansı, karşı karşıya kaldığı riskler ile bunlara yönelik alınan tedbirler ve son bir yıl içinde gerçekleştirilen faaliyetler hakkında özet bilgilere yer verilmektedir. </w:t>
      </w:r>
    </w:p>
    <w:p w14:paraId="09FFE9A6" w14:textId="77777777" w:rsidR="00A62B94" w:rsidRDefault="00A62B94" w:rsidP="00F769E9">
      <w:pPr>
        <w:widowControl w:val="0"/>
        <w:spacing w:after="0" w:line="240" w:lineRule="auto"/>
        <w:jc w:val="both"/>
        <w:rPr>
          <w:rFonts w:ascii="Times New Roman" w:eastAsia="Times New Roman" w:hAnsi="Times New Roman" w:cs="Times New Roman"/>
          <w:sz w:val="24"/>
          <w:szCs w:val="24"/>
          <w:lang w:eastAsia="tr-TR"/>
        </w:rPr>
      </w:pPr>
    </w:p>
    <w:p w14:paraId="39B342D2" w14:textId="77777777" w:rsidR="00074BF3" w:rsidRDefault="00074BF3" w:rsidP="00A117E7">
      <w:pPr>
        <w:spacing w:after="0" w:line="240" w:lineRule="auto"/>
        <w:rPr>
          <w:rFonts w:ascii="Times New Roman" w:eastAsia="Arial Unicode MS" w:hAnsi="Times New Roman" w:cs="Times New Roman"/>
          <w:b/>
          <w:sz w:val="28"/>
          <w:szCs w:val="28"/>
        </w:rPr>
      </w:pPr>
    </w:p>
    <w:p w14:paraId="2D175100" w14:textId="77777777" w:rsidR="00074BF3" w:rsidRDefault="00074BF3" w:rsidP="00A117E7">
      <w:pPr>
        <w:spacing w:after="0" w:line="240" w:lineRule="auto"/>
        <w:rPr>
          <w:rFonts w:ascii="Times New Roman" w:eastAsia="Arial Unicode MS" w:hAnsi="Times New Roman" w:cs="Times New Roman"/>
          <w:b/>
          <w:sz w:val="28"/>
          <w:szCs w:val="28"/>
        </w:rPr>
      </w:pPr>
    </w:p>
    <w:p w14:paraId="728B3740" w14:textId="77777777" w:rsidR="00074BF3" w:rsidRDefault="00074BF3" w:rsidP="00A117E7">
      <w:pPr>
        <w:spacing w:after="0" w:line="240" w:lineRule="auto"/>
        <w:rPr>
          <w:rFonts w:ascii="Times New Roman" w:eastAsia="Arial Unicode MS" w:hAnsi="Times New Roman" w:cs="Times New Roman"/>
          <w:b/>
          <w:sz w:val="28"/>
          <w:szCs w:val="28"/>
        </w:rPr>
      </w:pPr>
    </w:p>
    <w:p w14:paraId="61D392AD" w14:textId="77777777" w:rsidR="00074BF3" w:rsidRPr="00060BD3" w:rsidRDefault="00D10B66" w:rsidP="00D10B66">
      <w:pPr>
        <w:tabs>
          <w:tab w:val="left" w:pos="7710"/>
        </w:tabs>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b/>
          <w:sz w:val="28"/>
          <w:szCs w:val="28"/>
        </w:rPr>
        <w:t xml:space="preserve">                                                                                             </w:t>
      </w:r>
      <w:r w:rsidR="00407A3F">
        <w:rPr>
          <w:rFonts w:ascii="Times New Roman" w:eastAsia="Arial Unicode MS" w:hAnsi="Times New Roman" w:cs="Times New Roman"/>
          <w:b/>
          <w:sz w:val="28"/>
          <w:szCs w:val="28"/>
        </w:rPr>
        <w:t xml:space="preserve"> </w:t>
      </w:r>
      <w:r w:rsidR="00705FF4">
        <w:rPr>
          <w:rFonts w:ascii="Times New Roman" w:eastAsia="Arial Unicode MS" w:hAnsi="Times New Roman" w:cs="Times New Roman"/>
          <w:b/>
          <w:sz w:val="28"/>
          <w:szCs w:val="28"/>
        </w:rPr>
        <w:t xml:space="preserve"> </w:t>
      </w:r>
      <w:r w:rsidR="00060BD3" w:rsidRPr="00060BD3">
        <w:rPr>
          <w:rFonts w:ascii="Times New Roman" w:eastAsia="Arial Unicode MS" w:hAnsi="Times New Roman" w:cs="Times New Roman"/>
          <w:sz w:val="28"/>
          <w:szCs w:val="28"/>
        </w:rPr>
        <w:t>Yaşar GÜÇLÜ</w:t>
      </w:r>
    </w:p>
    <w:p w14:paraId="07A7875A" w14:textId="77777777" w:rsidR="009022FF" w:rsidRDefault="00F00530" w:rsidP="009022FF">
      <w:pPr>
        <w:tabs>
          <w:tab w:val="left" w:pos="6615"/>
        </w:tabs>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05FF4">
        <w:rPr>
          <w:rFonts w:ascii="Times New Roman" w:eastAsia="Arial Unicode MS" w:hAnsi="Times New Roman" w:cs="Times New Roman"/>
          <w:sz w:val="28"/>
          <w:szCs w:val="28"/>
        </w:rPr>
        <w:t xml:space="preserve"> </w:t>
      </w:r>
      <w:r w:rsidR="003B6CCA">
        <w:rPr>
          <w:rFonts w:ascii="Times New Roman" w:eastAsia="Arial Unicode MS" w:hAnsi="Times New Roman" w:cs="Times New Roman"/>
          <w:sz w:val="28"/>
          <w:szCs w:val="28"/>
        </w:rPr>
        <w:t>Genel Müdü</w:t>
      </w:r>
      <w:r w:rsidR="001D67B9">
        <w:rPr>
          <w:rFonts w:ascii="Times New Roman" w:eastAsia="Arial Unicode MS" w:hAnsi="Times New Roman" w:cs="Times New Roman"/>
          <w:sz w:val="28"/>
          <w:szCs w:val="28"/>
        </w:rPr>
        <w:t>r</w:t>
      </w:r>
    </w:p>
    <w:p w14:paraId="3EC0119E"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22244C54"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04D69BCD"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4C663DDB"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3D8C3168"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0EC2567B"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4F876ACC" w14:textId="77777777" w:rsidR="009022FF" w:rsidRDefault="009022FF" w:rsidP="009022FF">
      <w:pPr>
        <w:tabs>
          <w:tab w:val="left" w:pos="6615"/>
        </w:tabs>
        <w:spacing w:after="0" w:line="240" w:lineRule="auto"/>
        <w:rPr>
          <w:rFonts w:ascii="Times New Roman" w:eastAsia="Arial Unicode MS" w:hAnsi="Times New Roman" w:cs="Times New Roman"/>
          <w:sz w:val="28"/>
          <w:szCs w:val="28"/>
        </w:rPr>
      </w:pPr>
    </w:p>
    <w:p w14:paraId="0403CCDC" w14:textId="77777777" w:rsidR="00177987" w:rsidRDefault="00177987" w:rsidP="009022FF">
      <w:pPr>
        <w:tabs>
          <w:tab w:val="left" w:pos="6615"/>
        </w:tabs>
        <w:spacing w:after="0" w:line="240" w:lineRule="auto"/>
        <w:jc w:val="center"/>
        <w:rPr>
          <w:rFonts w:ascii="Times New Roman" w:eastAsiaTheme="minorEastAsia" w:hAnsi="Times New Roman" w:cs="Times New Roman"/>
          <w:b/>
          <w:bCs/>
          <w:noProof/>
          <w:lang w:eastAsia="tr-TR"/>
        </w:rPr>
      </w:pPr>
    </w:p>
    <w:p w14:paraId="40C85DC7" w14:textId="77777777" w:rsidR="00177987" w:rsidRDefault="00177987" w:rsidP="009022FF">
      <w:pPr>
        <w:tabs>
          <w:tab w:val="left" w:pos="6615"/>
        </w:tabs>
        <w:spacing w:after="0" w:line="240" w:lineRule="auto"/>
        <w:jc w:val="center"/>
        <w:rPr>
          <w:rFonts w:ascii="Times New Roman" w:eastAsiaTheme="minorEastAsia" w:hAnsi="Times New Roman" w:cs="Times New Roman"/>
          <w:b/>
          <w:bCs/>
          <w:noProof/>
          <w:lang w:eastAsia="tr-TR"/>
        </w:rPr>
        <w:sectPr w:rsidR="00177987" w:rsidSect="009022FF">
          <w:footerReference w:type="default" r:id="rId11"/>
          <w:headerReference w:type="first" r:id="rId12"/>
          <w:pgSz w:w="11906" w:h="16838"/>
          <w:pgMar w:top="1417" w:right="1274" w:bottom="1417" w:left="1560" w:header="708" w:footer="708" w:gutter="0"/>
          <w:cols w:space="708"/>
          <w:titlePg/>
          <w:docGrid w:linePitch="360"/>
        </w:sectPr>
      </w:pPr>
    </w:p>
    <w:p w14:paraId="3A7FE0A4" w14:textId="77777777" w:rsidR="007634B1" w:rsidRDefault="001D67B9" w:rsidP="009022FF">
      <w:pPr>
        <w:tabs>
          <w:tab w:val="left" w:pos="6615"/>
        </w:tabs>
        <w:spacing w:after="0" w:line="240" w:lineRule="auto"/>
        <w:jc w:val="center"/>
        <w:rPr>
          <w:noProof/>
        </w:rPr>
      </w:pPr>
      <w:r>
        <w:rPr>
          <w:rFonts w:ascii="Times New Roman" w:eastAsiaTheme="minorEastAsia" w:hAnsi="Times New Roman" w:cs="Times New Roman"/>
          <w:b/>
          <w:bCs/>
          <w:noProof/>
          <w:lang w:eastAsia="tr-TR"/>
        </w:rPr>
        <w:lastRenderedPageBreak/>
        <w:t>İÇİNDEKİLER</w:t>
      </w:r>
      <w:r w:rsidR="00D00BF3" w:rsidRPr="00081F31">
        <w:rPr>
          <w:rFonts w:ascii="Times New Roman" w:eastAsiaTheme="minorEastAsia" w:hAnsi="Times New Roman" w:cs="Times New Roman"/>
          <w:b/>
          <w:bCs/>
          <w:noProof/>
          <w:lang w:eastAsia="tr-TR"/>
        </w:rPr>
        <w:fldChar w:fldCharType="begin"/>
      </w:r>
      <w:r w:rsidR="00D00BF3" w:rsidRPr="00081F31">
        <w:rPr>
          <w:rFonts w:ascii="Times New Roman" w:hAnsi="Times New Roman" w:cs="Times New Roman"/>
        </w:rPr>
        <w:instrText xml:space="preserve"> TOC \o "1-4" \h \z \u </w:instrText>
      </w:r>
      <w:r w:rsidR="00D00BF3" w:rsidRPr="00081F31">
        <w:rPr>
          <w:rFonts w:ascii="Times New Roman" w:eastAsiaTheme="minorEastAsia" w:hAnsi="Times New Roman" w:cs="Times New Roman"/>
          <w:b/>
          <w:bCs/>
          <w:noProof/>
          <w:lang w:eastAsia="tr-TR"/>
        </w:rPr>
        <w:fldChar w:fldCharType="separate"/>
      </w:r>
    </w:p>
    <w:p w14:paraId="56D9D3EF" w14:textId="1ACC17CF" w:rsidR="007634B1" w:rsidRDefault="00000000">
      <w:pPr>
        <w:pStyle w:val="T1"/>
        <w:rPr>
          <w:rFonts w:asciiTheme="minorHAnsi" w:hAnsiTheme="minorHAnsi"/>
          <w:b w:val="0"/>
          <w:bCs w:val="0"/>
        </w:rPr>
      </w:pPr>
      <w:hyperlink w:anchor="_Toc188884702" w:history="1">
        <w:r w:rsidR="007634B1" w:rsidRPr="00ED2828">
          <w:rPr>
            <w:rStyle w:val="Kpr"/>
            <w:rFonts w:ascii="Times New Roman" w:eastAsia="Times New Roman" w:hAnsi="Times New Roman" w:cs="Times New Roman"/>
          </w:rPr>
          <w:t>GENEL MÜDÜR SUNUŞU</w:t>
        </w:r>
        <w:r w:rsidR="007634B1">
          <w:rPr>
            <w:webHidden/>
          </w:rPr>
          <w:tab/>
        </w:r>
        <w:r w:rsidR="007634B1">
          <w:rPr>
            <w:webHidden/>
          </w:rPr>
          <w:fldChar w:fldCharType="begin"/>
        </w:r>
        <w:r w:rsidR="007634B1">
          <w:rPr>
            <w:webHidden/>
          </w:rPr>
          <w:instrText xml:space="preserve"> PAGEREF _Toc188884702 \h </w:instrText>
        </w:r>
        <w:r w:rsidR="007634B1">
          <w:rPr>
            <w:webHidden/>
          </w:rPr>
        </w:r>
        <w:r w:rsidR="007634B1">
          <w:rPr>
            <w:webHidden/>
          </w:rPr>
          <w:fldChar w:fldCharType="separate"/>
        </w:r>
        <w:r w:rsidR="00A95EC1">
          <w:rPr>
            <w:webHidden/>
          </w:rPr>
          <w:t>3</w:t>
        </w:r>
        <w:r w:rsidR="007634B1">
          <w:rPr>
            <w:webHidden/>
          </w:rPr>
          <w:fldChar w:fldCharType="end"/>
        </w:r>
      </w:hyperlink>
    </w:p>
    <w:p w14:paraId="7DA4684A" w14:textId="0AD2D28B" w:rsidR="007634B1" w:rsidRDefault="00000000">
      <w:pPr>
        <w:pStyle w:val="T1"/>
        <w:rPr>
          <w:rFonts w:asciiTheme="minorHAnsi" w:hAnsiTheme="minorHAnsi"/>
          <w:b w:val="0"/>
          <w:bCs w:val="0"/>
        </w:rPr>
      </w:pPr>
      <w:hyperlink w:anchor="_Toc188884703" w:history="1">
        <w:r w:rsidR="007634B1" w:rsidRPr="00ED2828">
          <w:rPr>
            <w:rStyle w:val="Kpr"/>
            <w:rFonts w:eastAsia="Arial Unicode MS"/>
          </w:rPr>
          <w:t>I. GENEL BİLGİLER</w:t>
        </w:r>
        <w:r w:rsidR="007634B1">
          <w:rPr>
            <w:webHidden/>
          </w:rPr>
          <w:tab/>
        </w:r>
        <w:r w:rsidR="007634B1">
          <w:rPr>
            <w:webHidden/>
          </w:rPr>
          <w:fldChar w:fldCharType="begin"/>
        </w:r>
        <w:r w:rsidR="007634B1">
          <w:rPr>
            <w:webHidden/>
          </w:rPr>
          <w:instrText xml:space="preserve"> PAGEREF _Toc188884703 \h </w:instrText>
        </w:r>
        <w:r w:rsidR="007634B1">
          <w:rPr>
            <w:webHidden/>
          </w:rPr>
        </w:r>
        <w:r w:rsidR="007634B1">
          <w:rPr>
            <w:webHidden/>
          </w:rPr>
          <w:fldChar w:fldCharType="separate"/>
        </w:r>
        <w:r w:rsidR="00A95EC1">
          <w:rPr>
            <w:webHidden/>
          </w:rPr>
          <w:t>6</w:t>
        </w:r>
        <w:r w:rsidR="007634B1">
          <w:rPr>
            <w:webHidden/>
          </w:rPr>
          <w:fldChar w:fldCharType="end"/>
        </w:r>
      </w:hyperlink>
    </w:p>
    <w:p w14:paraId="2741D160" w14:textId="4279B4F3" w:rsidR="007634B1" w:rsidRDefault="00000000">
      <w:pPr>
        <w:pStyle w:val="T2"/>
        <w:rPr>
          <w:rFonts w:asciiTheme="minorHAnsi" w:hAnsiTheme="minorHAnsi"/>
          <w:b w:val="0"/>
          <w:bCs w:val="0"/>
        </w:rPr>
      </w:pPr>
      <w:hyperlink w:anchor="_Toc188884704" w:history="1">
        <w:r w:rsidR="007634B1" w:rsidRPr="00ED2828">
          <w:rPr>
            <w:rStyle w:val="Kpr"/>
            <w:rFonts w:eastAsia="Arial Unicode MS"/>
          </w:rPr>
          <w:t>A. MİSYON VE VİZYON</w:t>
        </w:r>
        <w:r w:rsidR="007634B1">
          <w:rPr>
            <w:webHidden/>
          </w:rPr>
          <w:tab/>
        </w:r>
        <w:r w:rsidR="007634B1">
          <w:rPr>
            <w:webHidden/>
          </w:rPr>
          <w:fldChar w:fldCharType="begin"/>
        </w:r>
        <w:r w:rsidR="007634B1">
          <w:rPr>
            <w:webHidden/>
          </w:rPr>
          <w:instrText xml:space="preserve"> PAGEREF _Toc188884704 \h </w:instrText>
        </w:r>
        <w:r w:rsidR="007634B1">
          <w:rPr>
            <w:webHidden/>
          </w:rPr>
        </w:r>
        <w:r w:rsidR="007634B1">
          <w:rPr>
            <w:webHidden/>
          </w:rPr>
          <w:fldChar w:fldCharType="separate"/>
        </w:r>
        <w:r w:rsidR="00A95EC1">
          <w:rPr>
            <w:webHidden/>
          </w:rPr>
          <w:t>6</w:t>
        </w:r>
        <w:r w:rsidR="007634B1">
          <w:rPr>
            <w:webHidden/>
          </w:rPr>
          <w:fldChar w:fldCharType="end"/>
        </w:r>
      </w:hyperlink>
    </w:p>
    <w:p w14:paraId="230A1855" w14:textId="227BC457" w:rsidR="007634B1" w:rsidRDefault="00000000">
      <w:pPr>
        <w:pStyle w:val="T3"/>
        <w:tabs>
          <w:tab w:val="right" w:pos="9062"/>
        </w:tabs>
        <w:rPr>
          <w:noProof/>
        </w:rPr>
      </w:pPr>
      <w:hyperlink w:anchor="_Toc188884705" w:history="1">
        <w:r w:rsidR="007634B1" w:rsidRPr="00ED2828">
          <w:rPr>
            <w:rStyle w:val="Kpr"/>
            <w:rFonts w:eastAsia="Arial Unicode MS"/>
            <w:noProof/>
          </w:rPr>
          <w:t>Misyonumuz:</w:t>
        </w:r>
        <w:r w:rsidR="007634B1">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_Toc188884705 \h </w:instrText>
        </w:r>
        <w:r w:rsidR="007634B1">
          <w:rPr>
            <w:noProof/>
            <w:webHidden/>
          </w:rPr>
        </w:r>
        <w:r w:rsidR="007634B1">
          <w:rPr>
            <w:noProof/>
            <w:webHidden/>
          </w:rPr>
          <w:fldChar w:fldCharType="separate"/>
        </w:r>
        <w:r w:rsidR="00A95EC1">
          <w:rPr>
            <w:noProof/>
            <w:webHidden/>
          </w:rPr>
          <w:t>6</w:t>
        </w:r>
        <w:r w:rsidR="007634B1">
          <w:rPr>
            <w:noProof/>
            <w:webHidden/>
          </w:rPr>
          <w:fldChar w:fldCharType="end"/>
        </w:r>
      </w:hyperlink>
    </w:p>
    <w:p w14:paraId="55544128" w14:textId="78BC71BB" w:rsidR="007634B1" w:rsidRDefault="00000000">
      <w:pPr>
        <w:pStyle w:val="T3"/>
        <w:tabs>
          <w:tab w:val="right" w:pos="9062"/>
        </w:tabs>
        <w:rPr>
          <w:noProof/>
        </w:rPr>
      </w:pPr>
      <w:hyperlink w:anchor="_Toc188884706" w:history="1">
        <w:r w:rsidR="007634B1" w:rsidRPr="00ED2828">
          <w:rPr>
            <w:rStyle w:val="Kpr"/>
            <w:rFonts w:eastAsia="Arial Unicode MS"/>
            <w:noProof/>
          </w:rPr>
          <w:t>Vizyonumuz:</w:t>
        </w:r>
        <w:r w:rsidR="007634B1">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_Toc188884706 \h </w:instrText>
        </w:r>
        <w:r w:rsidR="007634B1">
          <w:rPr>
            <w:noProof/>
            <w:webHidden/>
          </w:rPr>
        </w:r>
        <w:r w:rsidR="007634B1">
          <w:rPr>
            <w:noProof/>
            <w:webHidden/>
          </w:rPr>
          <w:fldChar w:fldCharType="separate"/>
        </w:r>
        <w:r w:rsidR="00A95EC1">
          <w:rPr>
            <w:noProof/>
            <w:webHidden/>
          </w:rPr>
          <w:t>6</w:t>
        </w:r>
        <w:r w:rsidR="007634B1">
          <w:rPr>
            <w:noProof/>
            <w:webHidden/>
          </w:rPr>
          <w:fldChar w:fldCharType="end"/>
        </w:r>
      </w:hyperlink>
    </w:p>
    <w:p w14:paraId="1C5471ED" w14:textId="4A2AE3D5" w:rsidR="007634B1" w:rsidRDefault="00000000">
      <w:pPr>
        <w:pStyle w:val="T2"/>
        <w:rPr>
          <w:rFonts w:asciiTheme="minorHAnsi" w:hAnsiTheme="minorHAnsi"/>
          <w:b w:val="0"/>
          <w:bCs w:val="0"/>
        </w:rPr>
      </w:pPr>
      <w:hyperlink w:anchor="_Toc188884707" w:history="1">
        <w:r w:rsidR="007634B1" w:rsidRPr="00ED2828">
          <w:rPr>
            <w:rStyle w:val="Kpr"/>
            <w:rFonts w:eastAsia="Arial Unicode MS"/>
          </w:rPr>
          <w:t>B. YETKİ GÖREV VE SORUMLULUKLARIMIZ</w:t>
        </w:r>
        <w:r w:rsidR="007634B1">
          <w:rPr>
            <w:webHidden/>
          </w:rPr>
          <w:tab/>
        </w:r>
        <w:r w:rsidR="007634B1">
          <w:rPr>
            <w:webHidden/>
          </w:rPr>
          <w:fldChar w:fldCharType="begin"/>
        </w:r>
        <w:r w:rsidR="007634B1">
          <w:rPr>
            <w:webHidden/>
          </w:rPr>
          <w:instrText xml:space="preserve"> PAGEREF _Toc188884707 \h </w:instrText>
        </w:r>
        <w:r w:rsidR="007634B1">
          <w:rPr>
            <w:webHidden/>
          </w:rPr>
        </w:r>
        <w:r w:rsidR="007634B1">
          <w:rPr>
            <w:webHidden/>
          </w:rPr>
          <w:fldChar w:fldCharType="separate"/>
        </w:r>
        <w:r w:rsidR="00A95EC1">
          <w:rPr>
            <w:webHidden/>
          </w:rPr>
          <w:t>6</w:t>
        </w:r>
        <w:r w:rsidR="007634B1">
          <w:rPr>
            <w:webHidden/>
          </w:rPr>
          <w:fldChar w:fldCharType="end"/>
        </w:r>
      </w:hyperlink>
    </w:p>
    <w:p w14:paraId="6EA35521" w14:textId="603654E5" w:rsidR="007634B1" w:rsidRDefault="00000000">
      <w:pPr>
        <w:pStyle w:val="T2"/>
        <w:rPr>
          <w:rFonts w:asciiTheme="minorHAnsi" w:hAnsiTheme="minorHAnsi"/>
          <w:b w:val="0"/>
          <w:bCs w:val="0"/>
        </w:rPr>
      </w:pPr>
      <w:hyperlink w:anchor="_Toc188884708" w:history="1">
        <w:r w:rsidR="007634B1" w:rsidRPr="00ED2828">
          <w:rPr>
            <w:rStyle w:val="Kpr"/>
            <w:rFonts w:eastAsia="Arial Unicode MS"/>
          </w:rPr>
          <w:t>C. İDAREYE İLİŞKİN BİLGİLER</w:t>
        </w:r>
        <w:r w:rsidR="007634B1">
          <w:rPr>
            <w:webHidden/>
          </w:rPr>
          <w:tab/>
        </w:r>
        <w:r w:rsidR="007634B1">
          <w:rPr>
            <w:webHidden/>
          </w:rPr>
          <w:fldChar w:fldCharType="begin"/>
        </w:r>
        <w:r w:rsidR="007634B1">
          <w:rPr>
            <w:webHidden/>
          </w:rPr>
          <w:instrText xml:space="preserve"> PAGEREF _Toc188884708 \h </w:instrText>
        </w:r>
        <w:r w:rsidR="007634B1">
          <w:rPr>
            <w:webHidden/>
          </w:rPr>
        </w:r>
        <w:r w:rsidR="007634B1">
          <w:rPr>
            <w:webHidden/>
          </w:rPr>
          <w:fldChar w:fldCharType="separate"/>
        </w:r>
        <w:r w:rsidR="00A95EC1">
          <w:rPr>
            <w:webHidden/>
          </w:rPr>
          <w:t>10</w:t>
        </w:r>
        <w:r w:rsidR="007634B1">
          <w:rPr>
            <w:webHidden/>
          </w:rPr>
          <w:fldChar w:fldCharType="end"/>
        </w:r>
      </w:hyperlink>
    </w:p>
    <w:p w14:paraId="0B05D07F" w14:textId="521B6B17" w:rsidR="007634B1" w:rsidRDefault="00000000">
      <w:pPr>
        <w:pStyle w:val="T3"/>
        <w:tabs>
          <w:tab w:val="right" w:pos="9062"/>
        </w:tabs>
        <w:rPr>
          <w:noProof/>
        </w:rPr>
      </w:pPr>
      <w:hyperlink w:anchor="_Toc188884709" w:history="1">
        <w:r w:rsidR="007634B1" w:rsidRPr="00ED2828">
          <w:rPr>
            <w:rStyle w:val="Kpr"/>
            <w:rFonts w:eastAsia="Arial Unicode MS"/>
            <w:noProof/>
          </w:rPr>
          <w:t>1- Fiziksel Yapı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_Toc188884709 \h </w:instrText>
        </w:r>
        <w:r w:rsidR="007634B1">
          <w:rPr>
            <w:noProof/>
            <w:webHidden/>
          </w:rPr>
        </w:r>
        <w:r w:rsidR="007634B1">
          <w:rPr>
            <w:noProof/>
            <w:webHidden/>
          </w:rPr>
          <w:fldChar w:fldCharType="separate"/>
        </w:r>
        <w:r w:rsidR="00A95EC1">
          <w:rPr>
            <w:noProof/>
            <w:webHidden/>
          </w:rPr>
          <w:t>10</w:t>
        </w:r>
        <w:r w:rsidR="007634B1">
          <w:rPr>
            <w:noProof/>
            <w:webHidden/>
          </w:rPr>
          <w:fldChar w:fldCharType="end"/>
        </w:r>
      </w:hyperlink>
    </w:p>
    <w:p w14:paraId="791C5533" w14:textId="6601AC82" w:rsidR="007634B1" w:rsidRDefault="00000000">
      <w:pPr>
        <w:pStyle w:val="T3"/>
        <w:tabs>
          <w:tab w:val="right" w:pos="9062"/>
        </w:tabs>
        <w:rPr>
          <w:noProof/>
        </w:rPr>
      </w:pPr>
      <w:hyperlink w:anchor="_Toc188884710" w:history="1">
        <w:r w:rsidR="007634B1" w:rsidRPr="00ED2828">
          <w:rPr>
            <w:rStyle w:val="Kpr"/>
            <w:rFonts w:eastAsia="Arial Unicode MS"/>
            <w:noProof/>
          </w:rPr>
          <w:t>2- Teşkilat Yapısı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_Toc188884710 \h </w:instrText>
        </w:r>
        <w:r w:rsidR="007634B1">
          <w:rPr>
            <w:noProof/>
            <w:webHidden/>
          </w:rPr>
        </w:r>
        <w:r w:rsidR="007634B1">
          <w:rPr>
            <w:noProof/>
            <w:webHidden/>
          </w:rPr>
          <w:fldChar w:fldCharType="separate"/>
        </w:r>
        <w:r w:rsidR="00A95EC1">
          <w:rPr>
            <w:noProof/>
            <w:webHidden/>
          </w:rPr>
          <w:t>10</w:t>
        </w:r>
        <w:r w:rsidR="007634B1">
          <w:rPr>
            <w:noProof/>
            <w:webHidden/>
          </w:rPr>
          <w:fldChar w:fldCharType="end"/>
        </w:r>
      </w:hyperlink>
    </w:p>
    <w:p w14:paraId="4EFD8727" w14:textId="6A08D2B0" w:rsidR="007634B1" w:rsidRDefault="00000000">
      <w:pPr>
        <w:pStyle w:val="T3"/>
        <w:tabs>
          <w:tab w:val="right" w:pos="9062"/>
        </w:tabs>
        <w:rPr>
          <w:noProof/>
        </w:rPr>
      </w:pPr>
      <w:hyperlink w:anchor="_Toc188884711" w:history="1">
        <w:r w:rsidR="007634B1" w:rsidRPr="00ED2828">
          <w:rPr>
            <w:rStyle w:val="Kpr"/>
            <w:rFonts w:eastAsia="Arial Unicode MS"/>
            <w:noProof/>
          </w:rPr>
          <w:t>3- Teknolojik ve Bilişim Altyapısı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_Toc188884711 \h </w:instrText>
        </w:r>
        <w:r w:rsidR="007634B1">
          <w:rPr>
            <w:noProof/>
            <w:webHidden/>
          </w:rPr>
        </w:r>
        <w:r w:rsidR="007634B1">
          <w:rPr>
            <w:noProof/>
            <w:webHidden/>
          </w:rPr>
          <w:fldChar w:fldCharType="separate"/>
        </w:r>
        <w:r w:rsidR="00A95EC1">
          <w:rPr>
            <w:noProof/>
            <w:webHidden/>
          </w:rPr>
          <w:t>11</w:t>
        </w:r>
        <w:r w:rsidR="007634B1">
          <w:rPr>
            <w:noProof/>
            <w:webHidden/>
          </w:rPr>
          <w:fldChar w:fldCharType="end"/>
        </w:r>
      </w:hyperlink>
    </w:p>
    <w:p w14:paraId="6F36C64C" w14:textId="4146A7E2" w:rsidR="007634B1" w:rsidRDefault="00000000">
      <w:pPr>
        <w:pStyle w:val="T3"/>
        <w:tabs>
          <w:tab w:val="right" w:pos="9062"/>
        </w:tabs>
        <w:rPr>
          <w:noProof/>
        </w:rPr>
      </w:pPr>
      <w:hyperlink w:anchor="_Toc188884712" w:history="1">
        <w:r w:rsidR="007634B1" w:rsidRPr="00ED2828">
          <w:rPr>
            <w:rStyle w:val="Kpr"/>
            <w:rFonts w:eastAsia="Arial Unicode MS"/>
            <w:noProof/>
          </w:rPr>
          <w:t>4- İnsan Kaynakları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_Toc188884712 \h </w:instrText>
        </w:r>
        <w:r w:rsidR="007634B1">
          <w:rPr>
            <w:noProof/>
            <w:webHidden/>
          </w:rPr>
        </w:r>
        <w:r w:rsidR="007634B1">
          <w:rPr>
            <w:noProof/>
            <w:webHidden/>
          </w:rPr>
          <w:fldChar w:fldCharType="separate"/>
        </w:r>
        <w:r w:rsidR="00A95EC1">
          <w:rPr>
            <w:noProof/>
            <w:webHidden/>
          </w:rPr>
          <w:t>12</w:t>
        </w:r>
        <w:r w:rsidR="007634B1">
          <w:rPr>
            <w:noProof/>
            <w:webHidden/>
          </w:rPr>
          <w:fldChar w:fldCharType="end"/>
        </w:r>
      </w:hyperlink>
    </w:p>
    <w:p w14:paraId="2362375D" w14:textId="6A8DE673" w:rsidR="007634B1" w:rsidRDefault="00000000">
      <w:pPr>
        <w:pStyle w:val="T4"/>
        <w:tabs>
          <w:tab w:val="left" w:pos="1100"/>
          <w:tab w:val="right" w:pos="9062"/>
        </w:tabs>
        <w:rPr>
          <w:noProof/>
        </w:rPr>
      </w:pPr>
      <w:hyperlink w:anchor="_Toc188884713" w:history="1">
        <w:r w:rsidR="007634B1" w:rsidRPr="00ED2828">
          <w:rPr>
            <w:rStyle w:val="Kpr"/>
            <w:rFonts w:eastAsia="Arial Unicode MS"/>
            <w:noProof/>
          </w:rPr>
          <w:t>a)</w:t>
        </w:r>
        <w:r w:rsidR="007634B1">
          <w:rPr>
            <w:noProof/>
          </w:rPr>
          <w:tab/>
        </w:r>
        <w:r w:rsidR="007634B1" w:rsidRPr="00ED2828">
          <w:rPr>
            <w:rStyle w:val="Kpr"/>
            <w:rFonts w:eastAsia="Arial Unicode MS"/>
            <w:noProof/>
          </w:rPr>
          <w:t>Merkez Teşkilatı Personel Dağılımı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_Toc188884713 \h </w:instrText>
        </w:r>
        <w:r w:rsidR="007634B1">
          <w:rPr>
            <w:noProof/>
            <w:webHidden/>
          </w:rPr>
        </w:r>
        <w:r w:rsidR="007634B1">
          <w:rPr>
            <w:noProof/>
            <w:webHidden/>
          </w:rPr>
          <w:fldChar w:fldCharType="separate"/>
        </w:r>
        <w:r w:rsidR="00A95EC1">
          <w:rPr>
            <w:noProof/>
            <w:webHidden/>
          </w:rPr>
          <w:t>12</w:t>
        </w:r>
        <w:r w:rsidR="007634B1">
          <w:rPr>
            <w:noProof/>
            <w:webHidden/>
          </w:rPr>
          <w:fldChar w:fldCharType="end"/>
        </w:r>
      </w:hyperlink>
    </w:p>
    <w:p w14:paraId="09F2B80A" w14:textId="73EEA47B" w:rsidR="007634B1" w:rsidRDefault="00000000">
      <w:pPr>
        <w:pStyle w:val="T4"/>
        <w:tabs>
          <w:tab w:val="right" w:pos="9062"/>
        </w:tabs>
        <w:rPr>
          <w:noProof/>
        </w:rPr>
      </w:pPr>
      <w:hyperlink w:anchor="_Toc188884714" w:history="1">
        <w:r w:rsidR="007634B1" w:rsidRPr="00ED2828">
          <w:rPr>
            <w:rStyle w:val="Kpr"/>
            <w:rFonts w:eastAsia="Arial Unicode MS"/>
            <w:noProof/>
          </w:rPr>
          <w:t>b) Taşra Teşkilatı Personel Dağılımı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_Toc188884714 \h </w:instrText>
        </w:r>
        <w:r w:rsidR="007634B1">
          <w:rPr>
            <w:noProof/>
            <w:webHidden/>
          </w:rPr>
        </w:r>
        <w:r w:rsidR="007634B1">
          <w:rPr>
            <w:noProof/>
            <w:webHidden/>
          </w:rPr>
          <w:fldChar w:fldCharType="separate"/>
        </w:r>
        <w:r w:rsidR="00A95EC1">
          <w:rPr>
            <w:noProof/>
            <w:webHidden/>
          </w:rPr>
          <w:t>12</w:t>
        </w:r>
        <w:r w:rsidR="007634B1">
          <w:rPr>
            <w:noProof/>
            <w:webHidden/>
          </w:rPr>
          <w:fldChar w:fldCharType="end"/>
        </w:r>
      </w:hyperlink>
    </w:p>
    <w:p w14:paraId="3F8B1586" w14:textId="2DCE7957" w:rsidR="007634B1" w:rsidRDefault="00000000">
      <w:pPr>
        <w:pStyle w:val="T4"/>
        <w:tabs>
          <w:tab w:val="right" w:pos="9062"/>
        </w:tabs>
        <w:rPr>
          <w:noProof/>
        </w:rPr>
      </w:pPr>
      <w:hyperlink w:anchor="_Toc188884715" w:history="1">
        <w:r w:rsidR="007634B1" w:rsidRPr="00ED2828">
          <w:rPr>
            <w:rStyle w:val="Kpr"/>
            <w:rFonts w:eastAsia="Arial Unicode MS"/>
            <w:noProof/>
          </w:rPr>
          <w:t>c) Çalışanların Yaş ve Cinsiyet Durumuna Göre Dağılımı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_Toc188884715 \h </w:instrText>
        </w:r>
        <w:r w:rsidR="007634B1">
          <w:rPr>
            <w:noProof/>
            <w:webHidden/>
          </w:rPr>
        </w:r>
        <w:r w:rsidR="007634B1">
          <w:rPr>
            <w:noProof/>
            <w:webHidden/>
          </w:rPr>
          <w:fldChar w:fldCharType="separate"/>
        </w:r>
        <w:r w:rsidR="00A95EC1">
          <w:rPr>
            <w:noProof/>
            <w:webHidden/>
          </w:rPr>
          <w:t>13</w:t>
        </w:r>
        <w:r w:rsidR="007634B1">
          <w:rPr>
            <w:noProof/>
            <w:webHidden/>
          </w:rPr>
          <w:fldChar w:fldCharType="end"/>
        </w:r>
      </w:hyperlink>
    </w:p>
    <w:p w14:paraId="55C590DE" w14:textId="74CF6B71" w:rsidR="007634B1" w:rsidRDefault="00000000">
      <w:pPr>
        <w:pStyle w:val="T4"/>
        <w:tabs>
          <w:tab w:val="right" w:pos="9062"/>
        </w:tabs>
        <w:rPr>
          <w:noProof/>
        </w:rPr>
      </w:pPr>
      <w:hyperlink w:anchor="_Toc188884716" w:history="1">
        <w:r w:rsidR="007634B1" w:rsidRPr="00ED2828">
          <w:rPr>
            <w:rStyle w:val="Kpr"/>
            <w:rFonts w:eastAsia="Arial Unicode MS"/>
            <w:noProof/>
          </w:rPr>
          <w:t>ç) Çalışanların Eğitim Durumuna Göre Dağılımı</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_Toc188884716 \h </w:instrText>
        </w:r>
        <w:r w:rsidR="007634B1">
          <w:rPr>
            <w:noProof/>
            <w:webHidden/>
          </w:rPr>
        </w:r>
        <w:r w:rsidR="007634B1">
          <w:rPr>
            <w:noProof/>
            <w:webHidden/>
          </w:rPr>
          <w:fldChar w:fldCharType="separate"/>
        </w:r>
        <w:r w:rsidR="00A95EC1">
          <w:rPr>
            <w:noProof/>
            <w:webHidden/>
          </w:rPr>
          <w:t>13</w:t>
        </w:r>
        <w:r w:rsidR="007634B1">
          <w:rPr>
            <w:noProof/>
            <w:webHidden/>
          </w:rPr>
          <w:fldChar w:fldCharType="end"/>
        </w:r>
      </w:hyperlink>
    </w:p>
    <w:p w14:paraId="175370AA" w14:textId="1356106E" w:rsidR="007634B1" w:rsidRDefault="00000000">
      <w:pPr>
        <w:pStyle w:val="T3"/>
        <w:tabs>
          <w:tab w:val="right" w:pos="9062"/>
        </w:tabs>
        <w:rPr>
          <w:noProof/>
        </w:rPr>
      </w:pPr>
      <w:hyperlink w:anchor="_Toc188884717" w:history="1">
        <w:r w:rsidR="007634B1" w:rsidRPr="00ED2828">
          <w:rPr>
            <w:rStyle w:val="Kpr"/>
            <w:rFonts w:eastAsia="Arial Unicode MS"/>
            <w:noProof/>
          </w:rPr>
          <w:t>5- Sunulan Hizmetler</w:t>
        </w:r>
        <w:r w:rsidR="00760D2F">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_Toc188884717 \h </w:instrText>
        </w:r>
        <w:r w:rsidR="007634B1">
          <w:rPr>
            <w:noProof/>
            <w:webHidden/>
          </w:rPr>
        </w:r>
        <w:r w:rsidR="007634B1">
          <w:rPr>
            <w:noProof/>
            <w:webHidden/>
          </w:rPr>
          <w:fldChar w:fldCharType="separate"/>
        </w:r>
        <w:r w:rsidR="00A95EC1">
          <w:rPr>
            <w:noProof/>
            <w:webHidden/>
          </w:rPr>
          <w:t>13</w:t>
        </w:r>
        <w:r w:rsidR="007634B1">
          <w:rPr>
            <w:noProof/>
            <w:webHidden/>
          </w:rPr>
          <w:fldChar w:fldCharType="end"/>
        </w:r>
      </w:hyperlink>
    </w:p>
    <w:p w14:paraId="7715DF54" w14:textId="74DA3D6A" w:rsidR="007634B1" w:rsidRDefault="00000000">
      <w:pPr>
        <w:pStyle w:val="T4"/>
        <w:tabs>
          <w:tab w:val="right" w:pos="9062"/>
        </w:tabs>
        <w:rPr>
          <w:noProof/>
        </w:rPr>
      </w:pPr>
      <w:hyperlink w:anchor="_Toc188884718" w:history="1">
        <w:r w:rsidR="007634B1" w:rsidRPr="00ED2828">
          <w:rPr>
            <w:rStyle w:val="Kpr"/>
            <w:rFonts w:eastAsia="Times New Roman"/>
            <w:noProof/>
          </w:rPr>
          <w:t>a) Dava Türü / Mevzuat ve Hukuki Konulardaki Görüş Sayısı</w:t>
        </w:r>
        <w:r w:rsidR="00760D2F">
          <w:rPr>
            <w:rStyle w:val="Kpr"/>
            <w:rFonts w:eastAsia="Times New Roman"/>
            <w:noProof/>
          </w:rPr>
          <w:t>…………………………………………………</w:t>
        </w:r>
        <w:r w:rsidR="007634B1">
          <w:rPr>
            <w:noProof/>
            <w:webHidden/>
          </w:rPr>
          <w:tab/>
        </w:r>
        <w:r w:rsidR="007634B1">
          <w:rPr>
            <w:noProof/>
            <w:webHidden/>
          </w:rPr>
          <w:fldChar w:fldCharType="begin"/>
        </w:r>
        <w:r w:rsidR="007634B1">
          <w:rPr>
            <w:noProof/>
            <w:webHidden/>
          </w:rPr>
          <w:instrText xml:space="preserve"> PAGEREF _Toc188884718 \h </w:instrText>
        </w:r>
        <w:r w:rsidR="007634B1">
          <w:rPr>
            <w:noProof/>
            <w:webHidden/>
          </w:rPr>
        </w:r>
        <w:r w:rsidR="007634B1">
          <w:rPr>
            <w:noProof/>
            <w:webHidden/>
          </w:rPr>
          <w:fldChar w:fldCharType="separate"/>
        </w:r>
        <w:r w:rsidR="00A95EC1">
          <w:rPr>
            <w:noProof/>
            <w:webHidden/>
          </w:rPr>
          <w:t>13</w:t>
        </w:r>
        <w:r w:rsidR="007634B1">
          <w:rPr>
            <w:noProof/>
            <w:webHidden/>
          </w:rPr>
          <w:fldChar w:fldCharType="end"/>
        </w:r>
      </w:hyperlink>
    </w:p>
    <w:p w14:paraId="1D2594DA" w14:textId="1C731AE0" w:rsidR="007634B1" w:rsidRDefault="00000000">
      <w:pPr>
        <w:pStyle w:val="T4"/>
        <w:tabs>
          <w:tab w:val="right" w:pos="9062"/>
        </w:tabs>
        <w:rPr>
          <w:noProof/>
        </w:rPr>
      </w:pPr>
      <w:hyperlink w:anchor="_Toc188884719" w:history="1">
        <w:r w:rsidR="007634B1" w:rsidRPr="00ED2828">
          <w:rPr>
            <w:rStyle w:val="Kpr"/>
            <w:rFonts w:eastAsia="Times New Roman"/>
            <w:noProof/>
          </w:rPr>
          <w:t>b) Yayımlanan Mevzuat Türü ve Sayısı</w:t>
        </w:r>
        <w:r w:rsidR="00760D2F">
          <w:rPr>
            <w:rStyle w:val="Kpr"/>
            <w:rFonts w:eastAsia="Times New Roman"/>
            <w:noProof/>
          </w:rPr>
          <w:t>…………………………………………………………………………………..</w:t>
        </w:r>
        <w:r w:rsidR="007634B1">
          <w:rPr>
            <w:noProof/>
            <w:webHidden/>
          </w:rPr>
          <w:tab/>
        </w:r>
        <w:r w:rsidR="007634B1">
          <w:rPr>
            <w:noProof/>
            <w:webHidden/>
          </w:rPr>
          <w:fldChar w:fldCharType="begin"/>
        </w:r>
        <w:r w:rsidR="007634B1">
          <w:rPr>
            <w:noProof/>
            <w:webHidden/>
          </w:rPr>
          <w:instrText xml:space="preserve"> PAGEREF _Toc188884719 \h </w:instrText>
        </w:r>
        <w:r w:rsidR="007634B1">
          <w:rPr>
            <w:noProof/>
            <w:webHidden/>
          </w:rPr>
        </w:r>
        <w:r w:rsidR="007634B1">
          <w:rPr>
            <w:noProof/>
            <w:webHidden/>
          </w:rPr>
          <w:fldChar w:fldCharType="separate"/>
        </w:r>
        <w:r w:rsidR="00A95EC1">
          <w:rPr>
            <w:noProof/>
            <w:webHidden/>
          </w:rPr>
          <w:t>14</w:t>
        </w:r>
        <w:r w:rsidR="007634B1">
          <w:rPr>
            <w:noProof/>
            <w:webHidden/>
          </w:rPr>
          <w:fldChar w:fldCharType="end"/>
        </w:r>
      </w:hyperlink>
    </w:p>
    <w:p w14:paraId="45CC2212" w14:textId="0F6C1D75" w:rsidR="007634B1" w:rsidRDefault="00000000">
      <w:pPr>
        <w:pStyle w:val="T4"/>
        <w:tabs>
          <w:tab w:val="right" w:pos="9062"/>
        </w:tabs>
        <w:rPr>
          <w:noProof/>
        </w:rPr>
      </w:pPr>
      <w:hyperlink w:anchor="_Toc188884720" w:history="1">
        <w:r w:rsidR="007634B1" w:rsidRPr="00ED2828">
          <w:rPr>
            <w:rStyle w:val="Kpr"/>
            <w:rFonts w:eastAsia="Calibri"/>
            <w:noProof/>
          </w:rPr>
          <w:t>c) Yayımlanan Mevzuat Listesi</w:t>
        </w:r>
        <w:r w:rsidR="00760D2F">
          <w:rPr>
            <w:rStyle w:val="Kpr"/>
            <w:rFonts w:eastAsia="Calibri"/>
            <w:noProof/>
          </w:rPr>
          <w:t>………………………………………………………………………………………………</w:t>
        </w:r>
        <w:r w:rsidR="007634B1">
          <w:rPr>
            <w:noProof/>
            <w:webHidden/>
          </w:rPr>
          <w:tab/>
        </w:r>
        <w:r w:rsidR="007634B1">
          <w:rPr>
            <w:noProof/>
            <w:webHidden/>
          </w:rPr>
          <w:fldChar w:fldCharType="begin"/>
        </w:r>
        <w:r w:rsidR="007634B1">
          <w:rPr>
            <w:noProof/>
            <w:webHidden/>
          </w:rPr>
          <w:instrText xml:space="preserve"> PAGEREF _Toc188884720 \h </w:instrText>
        </w:r>
        <w:r w:rsidR="007634B1">
          <w:rPr>
            <w:noProof/>
            <w:webHidden/>
          </w:rPr>
        </w:r>
        <w:r w:rsidR="007634B1">
          <w:rPr>
            <w:noProof/>
            <w:webHidden/>
          </w:rPr>
          <w:fldChar w:fldCharType="separate"/>
        </w:r>
        <w:r w:rsidR="00A95EC1">
          <w:rPr>
            <w:noProof/>
            <w:webHidden/>
          </w:rPr>
          <w:t>15</w:t>
        </w:r>
        <w:r w:rsidR="007634B1">
          <w:rPr>
            <w:noProof/>
            <w:webHidden/>
          </w:rPr>
          <w:fldChar w:fldCharType="end"/>
        </w:r>
      </w:hyperlink>
    </w:p>
    <w:p w14:paraId="4343F331" w14:textId="0304D9CF" w:rsidR="007634B1" w:rsidRDefault="00000000">
      <w:pPr>
        <w:pStyle w:val="T4"/>
        <w:tabs>
          <w:tab w:val="right" w:pos="9062"/>
        </w:tabs>
        <w:rPr>
          <w:noProof/>
        </w:rPr>
      </w:pPr>
      <w:hyperlink w:anchor="_Toc188884721" w:history="1">
        <w:r w:rsidR="007634B1" w:rsidRPr="00ED2828">
          <w:rPr>
            <w:rStyle w:val="Kpr"/>
            <w:rFonts w:eastAsia="Times New Roman"/>
            <w:noProof/>
          </w:rPr>
          <w:t>ç) Gelen Giden Evrak Akışı ve Sayısı</w:t>
        </w:r>
        <w:r w:rsidR="00786342">
          <w:rPr>
            <w:rStyle w:val="Kpr"/>
            <w:rFonts w:eastAsia="Times New Roman"/>
            <w:noProof/>
          </w:rPr>
          <w:t>………………………………………………………………………………………</w:t>
        </w:r>
        <w:r w:rsidR="007634B1">
          <w:rPr>
            <w:noProof/>
            <w:webHidden/>
          </w:rPr>
          <w:tab/>
        </w:r>
        <w:r w:rsidR="007634B1">
          <w:rPr>
            <w:noProof/>
            <w:webHidden/>
          </w:rPr>
          <w:fldChar w:fldCharType="begin"/>
        </w:r>
        <w:r w:rsidR="007634B1">
          <w:rPr>
            <w:noProof/>
            <w:webHidden/>
          </w:rPr>
          <w:instrText xml:space="preserve"> PAGEREF _Toc188884721 \h </w:instrText>
        </w:r>
        <w:r w:rsidR="007634B1">
          <w:rPr>
            <w:noProof/>
            <w:webHidden/>
          </w:rPr>
        </w:r>
        <w:r w:rsidR="007634B1">
          <w:rPr>
            <w:noProof/>
            <w:webHidden/>
          </w:rPr>
          <w:fldChar w:fldCharType="separate"/>
        </w:r>
        <w:r w:rsidR="00A95EC1">
          <w:rPr>
            <w:noProof/>
            <w:webHidden/>
          </w:rPr>
          <w:t>24</w:t>
        </w:r>
        <w:r w:rsidR="007634B1">
          <w:rPr>
            <w:noProof/>
            <w:webHidden/>
          </w:rPr>
          <w:fldChar w:fldCharType="end"/>
        </w:r>
      </w:hyperlink>
    </w:p>
    <w:p w14:paraId="20D572CC" w14:textId="4E4E1AB3" w:rsidR="007634B1" w:rsidRDefault="00000000">
      <w:pPr>
        <w:pStyle w:val="T3"/>
        <w:tabs>
          <w:tab w:val="right" w:pos="9062"/>
        </w:tabs>
        <w:rPr>
          <w:noProof/>
        </w:rPr>
      </w:pPr>
      <w:hyperlink w:anchor="_Toc188884722" w:history="1">
        <w:r w:rsidR="007634B1" w:rsidRPr="00ED2828">
          <w:rPr>
            <w:rStyle w:val="Kpr"/>
            <w:rFonts w:eastAsia="Arial Unicode MS"/>
            <w:noProof/>
          </w:rPr>
          <w:t>6- Yönetim ve İç Kontrol Sistemi</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_Toc188884722 \h </w:instrText>
        </w:r>
        <w:r w:rsidR="007634B1">
          <w:rPr>
            <w:noProof/>
            <w:webHidden/>
          </w:rPr>
        </w:r>
        <w:r w:rsidR="007634B1">
          <w:rPr>
            <w:noProof/>
            <w:webHidden/>
          </w:rPr>
          <w:fldChar w:fldCharType="separate"/>
        </w:r>
        <w:r w:rsidR="00A95EC1">
          <w:rPr>
            <w:noProof/>
            <w:webHidden/>
          </w:rPr>
          <w:t>24</w:t>
        </w:r>
        <w:r w:rsidR="007634B1">
          <w:rPr>
            <w:noProof/>
            <w:webHidden/>
          </w:rPr>
          <w:fldChar w:fldCharType="end"/>
        </w:r>
      </w:hyperlink>
    </w:p>
    <w:p w14:paraId="37A1C757" w14:textId="658A48FE" w:rsidR="007634B1" w:rsidRDefault="00000000">
      <w:pPr>
        <w:pStyle w:val="T1"/>
        <w:rPr>
          <w:rFonts w:asciiTheme="minorHAnsi" w:hAnsiTheme="minorHAnsi"/>
          <w:b w:val="0"/>
          <w:bCs w:val="0"/>
        </w:rPr>
      </w:pPr>
      <w:hyperlink w:anchor="_Toc188884723" w:history="1">
        <w:r w:rsidR="007634B1" w:rsidRPr="00ED2828">
          <w:rPr>
            <w:rStyle w:val="Kpr"/>
            <w:rFonts w:eastAsia="Arial Unicode MS"/>
          </w:rPr>
          <w:t>II.  AMAÇ VE HEDEFLER</w:t>
        </w:r>
        <w:r w:rsidR="007634B1">
          <w:rPr>
            <w:webHidden/>
          </w:rPr>
          <w:tab/>
        </w:r>
        <w:r w:rsidR="007634B1">
          <w:rPr>
            <w:webHidden/>
          </w:rPr>
          <w:fldChar w:fldCharType="begin"/>
        </w:r>
        <w:r w:rsidR="007634B1">
          <w:rPr>
            <w:webHidden/>
          </w:rPr>
          <w:instrText xml:space="preserve"> PAGEREF _Toc188884723 \h </w:instrText>
        </w:r>
        <w:r w:rsidR="007634B1">
          <w:rPr>
            <w:webHidden/>
          </w:rPr>
        </w:r>
        <w:r w:rsidR="007634B1">
          <w:rPr>
            <w:webHidden/>
          </w:rPr>
          <w:fldChar w:fldCharType="separate"/>
        </w:r>
        <w:r w:rsidR="00A95EC1">
          <w:rPr>
            <w:webHidden/>
          </w:rPr>
          <w:t>25</w:t>
        </w:r>
        <w:r w:rsidR="007634B1">
          <w:rPr>
            <w:webHidden/>
          </w:rPr>
          <w:fldChar w:fldCharType="end"/>
        </w:r>
      </w:hyperlink>
    </w:p>
    <w:p w14:paraId="5469162B" w14:textId="16FD9211" w:rsidR="007634B1" w:rsidRDefault="00000000">
      <w:pPr>
        <w:pStyle w:val="T2"/>
        <w:rPr>
          <w:rFonts w:asciiTheme="minorHAnsi" w:hAnsiTheme="minorHAnsi"/>
          <w:b w:val="0"/>
          <w:bCs w:val="0"/>
        </w:rPr>
      </w:pPr>
      <w:hyperlink w:anchor="_Toc188884724" w:history="1">
        <w:r w:rsidR="007634B1" w:rsidRPr="00ED2828">
          <w:rPr>
            <w:rStyle w:val="Kpr"/>
            <w:rFonts w:eastAsia="Arial Unicode MS"/>
          </w:rPr>
          <w:t>A. Birimin Amaç ve Hedefleri</w:t>
        </w:r>
        <w:r w:rsidR="007634B1">
          <w:rPr>
            <w:webHidden/>
          </w:rPr>
          <w:tab/>
        </w:r>
        <w:r w:rsidR="007634B1">
          <w:rPr>
            <w:webHidden/>
          </w:rPr>
          <w:fldChar w:fldCharType="begin"/>
        </w:r>
        <w:r w:rsidR="007634B1">
          <w:rPr>
            <w:webHidden/>
          </w:rPr>
          <w:instrText xml:space="preserve"> PAGEREF _Toc188884724 \h </w:instrText>
        </w:r>
        <w:r w:rsidR="007634B1">
          <w:rPr>
            <w:webHidden/>
          </w:rPr>
        </w:r>
        <w:r w:rsidR="007634B1">
          <w:rPr>
            <w:webHidden/>
          </w:rPr>
          <w:fldChar w:fldCharType="separate"/>
        </w:r>
        <w:r w:rsidR="00A95EC1">
          <w:rPr>
            <w:webHidden/>
          </w:rPr>
          <w:t>25</w:t>
        </w:r>
        <w:r w:rsidR="007634B1">
          <w:rPr>
            <w:webHidden/>
          </w:rPr>
          <w:fldChar w:fldCharType="end"/>
        </w:r>
      </w:hyperlink>
    </w:p>
    <w:p w14:paraId="5E8446FC" w14:textId="6688F3B2" w:rsidR="007634B1" w:rsidRDefault="00000000">
      <w:pPr>
        <w:pStyle w:val="T3"/>
        <w:tabs>
          <w:tab w:val="right" w:pos="9062"/>
        </w:tabs>
        <w:rPr>
          <w:noProof/>
        </w:rPr>
      </w:pPr>
      <w:hyperlink w:anchor="_Toc188884725" w:history="1">
        <w:r w:rsidR="007634B1" w:rsidRPr="00ED2828">
          <w:rPr>
            <w:rStyle w:val="Kpr"/>
            <w:rFonts w:eastAsia="Arial Unicode MS"/>
            <w:noProof/>
          </w:rPr>
          <w:t>Amaç:</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_Toc188884725 \h </w:instrText>
        </w:r>
        <w:r w:rsidR="007634B1">
          <w:rPr>
            <w:noProof/>
            <w:webHidden/>
          </w:rPr>
        </w:r>
        <w:r w:rsidR="007634B1">
          <w:rPr>
            <w:noProof/>
            <w:webHidden/>
          </w:rPr>
          <w:fldChar w:fldCharType="separate"/>
        </w:r>
        <w:r w:rsidR="00A95EC1">
          <w:rPr>
            <w:noProof/>
            <w:webHidden/>
          </w:rPr>
          <w:t>25</w:t>
        </w:r>
        <w:r w:rsidR="007634B1">
          <w:rPr>
            <w:noProof/>
            <w:webHidden/>
          </w:rPr>
          <w:fldChar w:fldCharType="end"/>
        </w:r>
      </w:hyperlink>
    </w:p>
    <w:p w14:paraId="13A429CF" w14:textId="42980527" w:rsidR="007634B1" w:rsidRDefault="00000000">
      <w:pPr>
        <w:pStyle w:val="T3"/>
        <w:tabs>
          <w:tab w:val="right" w:pos="9062"/>
        </w:tabs>
        <w:rPr>
          <w:noProof/>
        </w:rPr>
      </w:pPr>
      <w:hyperlink w:anchor="_Toc188884726" w:history="1">
        <w:r w:rsidR="007634B1" w:rsidRPr="00ED2828">
          <w:rPr>
            <w:rStyle w:val="Kpr"/>
            <w:rFonts w:eastAsia="Arial Unicode MS"/>
            <w:noProof/>
          </w:rPr>
          <w:t>Hedef:</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_Toc188884726 \h </w:instrText>
        </w:r>
        <w:r w:rsidR="007634B1">
          <w:rPr>
            <w:noProof/>
            <w:webHidden/>
          </w:rPr>
        </w:r>
        <w:r w:rsidR="007634B1">
          <w:rPr>
            <w:noProof/>
            <w:webHidden/>
          </w:rPr>
          <w:fldChar w:fldCharType="separate"/>
        </w:r>
        <w:r w:rsidR="00A95EC1">
          <w:rPr>
            <w:noProof/>
            <w:webHidden/>
          </w:rPr>
          <w:t>25</w:t>
        </w:r>
        <w:r w:rsidR="007634B1">
          <w:rPr>
            <w:noProof/>
            <w:webHidden/>
          </w:rPr>
          <w:fldChar w:fldCharType="end"/>
        </w:r>
      </w:hyperlink>
    </w:p>
    <w:p w14:paraId="1BE4B222" w14:textId="77BDF07B" w:rsidR="007634B1" w:rsidRDefault="00000000">
      <w:pPr>
        <w:pStyle w:val="T2"/>
        <w:rPr>
          <w:rFonts w:asciiTheme="minorHAnsi" w:hAnsiTheme="minorHAnsi"/>
          <w:b w:val="0"/>
          <w:bCs w:val="0"/>
        </w:rPr>
      </w:pPr>
      <w:hyperlink w:anchor="_Toc188884727" w:history="1">
        <w:r w:rsidR="007634B1" w:rsidRPr="00ED2828">
          <w:rPr>
            <w:rStyle w:val="Kpr"/>
            <w:rFonts w:eastAsia="Arial Unicode MS"/>
          </w:rPr>
          <w:t>B. Temel Politika ve Öncelikler</w:t>
        </w:r>
        <w:r w:rsidR="007634B1">
          <w:rPr>
            <w:webHidden/>
          </w:rPr>
          <w:tab/>
        </w:r>
        <w:r w:rsidR="007634B1">
          <w:rPr>
            <w:webHidden/>
          </w:rPr>
          <w:fldChar w:fldCharType="begin"/>
        </w:r>
        <w:r w:rsidR="007634B1">
          <w:rPr>
            <w:webHidden/>
          </w:rPr>
          <w:instrText xml:space="preserve"> PAGEREF _Toc188884727 \h </w:instrText>
        </w:r>
        <w:r w:rsidR="007634B1">
          <w:rPr>
            <w:webHidden/>
          </w:rPr>
        </w:r>
        <w:r w:rsidR="007634B1">
          <w:rPr>
            <w:webHidden/>
          </w:rPr>
          <w:fldChar w:fldCharType="separate"/>
        </w:r>
        <w:r w:rsidR="00A95EC1">
          <w:rPr>
            <w:webHidden/>
          </w:rPr>
          <w:t>25</w:t>
        </w:r>
        <w:r w:rsidR="007634B1">
          <w:rPr>
            <w:webHidden/>
          </w:rPr>
          <w:fldChar w:fldCharType="end"/>
        </w:r>
      </w:hyperlink>
    </w:p>
    <w:p w14:paraId="2F928437" w14:textId="6DB5426B" w:rsidR="007634B1" w:rsidRDefault="00000000">
      <w:pPr>
        <w:pStyle w:val="T1"/>
        <w:rPr>
          <w:rFonts w:asciiTheme="minorHAnsi" w:hAnsiTheme="minorHAnsi"/>
          <w:b w:val="0"/>
          <w:bCs w:val="0"/>
        </w:rPr>
      </w:pPr>
      <w:hyperlink w:anchor="_Toc188884728" w:history="1">
        <w:r w:rsidR="007634B1" w:rsidRPr="00ED2828">
          <w:rPr>
            <w:rStyle w:val="Kpr"/>
            <w:rFonts w:eastAsia="Arial Unicode MS"/>
          </w:rPr>
          <w:t>III.  FAALİYETLERE İLİŞKİN BİLGİ VE DEĞERLENDİRME</w:t>
        </w:r>
        <w:r w:rsidR="007634B1">
          <w:rPr>
            <w:webHidden/>
          </w:rPr>
          <w:tab/>
        </w:r>
        <w:r w:rsidR="007634B1">
          <w:rPr>
            <w:webHidden/>
          </w:rPr>
          <w:fldChar w:fldCharType="begin"/>
        </w:r>
        <w:r w:rsidR="007634B1">
          <w:rPr>
            <w:webHidden/>
          </w:rPr>
          <w:instrText xml:space="preserve"> PAGEREF _Toc188884728 \h </w:instrText>
        </w:r>
        <w:r w:rsidR="007634B1">
          <w:rPr>
            <w:webHidden/>
          </w:rPr>
        </w:r>
        <w:r w:rsidR="007634B1">
          <w:rPr>
            <w:webHidden/>
          </w:rPr>
          <w:fldChar w:fldCharType="separate"/>
        </w:r>
        <w:r w:rsidR="00A95EC1">
          <w:rPr>
            <w:webHidden/>
          </w:rPr>
          <w:t>26</w:t>
        </w:r>
        <w:r w:rsidR="007634B1">
          <w:rPr>
            <w:webHidden/>
          </w:rPr>
          <w:fldChar w:fldCharType="end"/>
        </w:r>
      </w:hyperlink>
    </w:p>
    <w:p w14:paraId="22E6FEDC" w14:textId="731D0E57" w:rsidR="007634B1" w:rsidRDefault="00000000">
      <w:pPr>
        <w:pStyle w:val="T2"/>
        <w:rPr>
          <w:rFonts w:asciiTheme="minorHAnsi" w:hAnsiTheme="minorHAnsi"/>
          <w:b w:val="0"/>
          <w:bCs w:val="0"/>
        </w:rPr>
      </w:pPr>
      <w:hyperlink w:anchor="_Toc188884729" w:history="1">
        <w:r w:rsidR="007634B1" w:rsidRPr="00ED2828">
          <w:rPr>
            <w:rStyle w:val="Kpr"/>
            <w:rFonts w:eastAsia="Arial Unicode MS"/>
          </w:rPr>
          <w:t>A. Mali Bilgiler</w:t>
        </w:r>
        <w:r w:rsidR="007634B1">
          <w:rPr>
            <w:webHidden/>
          </w:rPr>
          <w:tab/>
        </w:r>
        <w:r w:rsidR="007634B1">
          <w:rPr>
            <w:webHidden/>
          </w:rPr>
          <w:fldChar w:fldCharType="begin"/>
        </w:r>
        <w:r w:rsidR="007634B1">
          <w:rPr>
            <w:webHidden/>
          </w:rPr>
          <w:instrText xml:space="preserve"> PAGEREF _Toc188884729 \h </w:instrText>
        </w:r>
        <w:r w:rsidR="007634B1">
          <w:rPr>
            <w:webHidden/>
          </w:rPr>
        </w:r>
        <w:r w:rsidR="007634B1">
          <w:rPr>
            <w:webHidden/>
          </w:rPr>
          <w:fldChar w:fldCharType="separate"/>
        </w:r>
        <w:r w:rsidR="00A95EC1">
          <w:rPr>
            <w:webHidden/>
          </w:rPr>
          <w:t>26</w:t>
        </w:r>
        <w:r w:rsidR="007634B1">
          <w:rPr>
            <w:webHidden/>
          </w:rPr>
          <w:fldChar w:fldCharType="end"/>
        </w:r>
      </w:hyperlink>
    </w:p>
    <w:p w14:paraId="12CBFF56" w14:textId="14BBE0F3" w:rsidR="007634B1" w:rsidRDefault="00000000">
      <w:pPr>
        <w:pStyle w:val="T3"/>
        <w:tabs>
          <w:tab w:val="right" w:pos="9062"/>
        </w:tabs>
        <w:rPr>
          <w:noProof/>
        </w:rPr>
      </w:pPr>
      <w:hyperlink w:anchor="_Toc188884730" w:history="1">
        <w:r w:rsidR="007634B1" w:rsidRPr="00ED2828">
          <w:rPr>
            <w:rStyle w:val="Kpr"/>
            <w:rFonts w:eastAsia="Arial Unicode MS"/>
            <w:noProof/>
          </w:rPr>
          <w:t>1- Bütçe Uygulama Sonuçları</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_Toc188884730 \h </w:instrText>
        </w:r>
        <w:r w:rsidR="007634B1">
          <w:rPr>
            <w:noProof/>
            <w:webHidden/>
          </w:rPr>
        </w:r>
        <w:r w:rsidR="007634B1">
          <w:rPr>
            <w:noProof/>
            <w:webHidden/>
          </w:rPr>
          <w:fldChar w:fldCharType="separate"/>
        </w:r>
        <w:r w:rsidR="00A95EC1">
          <w:rPr>
            <w:noProof/>
            <w:webHidden/>
          </w:rPr>
          <w:t>26</w:t>
        </w:r>
        <w:r w:rsidR="007634B1">
          <w:rPr>
            <w:noProof/>
            <w:webHidden/>
          </w:rPr>
          <w:fldChar w:fldCharType="end"/>
        </w:r>
      </w:hyperlink>
    </w:p>
    <w:p w14:paraId="370F4FAC" w14:textId="66231964" w:rsidR="007634B1" w:rsidRDefault="00000000">
      <w:pPr>
        <w:pStyle w:val="T3"/>
        <w:tabs>
          <w:tab w:val="right" w:pos="9062"/>
        </w:tabs>
        <w:rPr>
          <w:noProof/>
        </w:rPr>
      </w:pPr>
      <w:hyperlink w:anchor="_Toc188884731" w:history="1">
        <w:r w:rsidR="007634B1" w:rsidRPr="00ED2828">
          <w:rPr>
            <w:rStyle w:val="Kpr"/>
            <w:rFonts w:eastAsia="Arial Unicode MS"/>
            <w:noProof/>
          </w:rPr>
          <w:t>2- Temel Mali Tablolara İlişkin Açıklamalar</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_Toc188884731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6170539F" w14:textId="59986F8A" w:rsidR="007634B1" w:rsidRDefault="00000000">
      <w:pPr>
        <w:pStyle w:val="T2"/>
        <w:rPr>
          <w:rFonts w:asciiTheme="minorHAnsi" w:hAnsiTheme="minorHAnsi"/>
          <w:b w:val="0"/>
          <w:bCs w:val="0"/>
        </w:rPr>
      </w:pPr>
      <w:hyperlink w:anchor="_Toc188884732" w:history="1">
        <w:r w:rsidR="007634B1" w:rsidRPr="00ED2828">
          <w:rPr>
            <w:rStyle w:val="Kpr"/>
            <w:rFonts w:eastAsia="Arial Unicode MS"/>
          </w:rPr>
          <w:t>B. Performans Bilgileri</w:t>
        </w:r>
        <w:r w:rsidR="007634B1">
          <w:rPr>
            <w:webHidden/>
          </w:rPr>
          <w:tab/>
        </w:r>
        <w:r w:rsidR="007634B1">
          <w:rPr>
            <w:webHidden/>
          </w:rPr>
          <w:fldChar w:fldCharType="begin"/>
        </w:r>
        <w:r w:rsidR="007634B1">
          <w:rPr>
            <w:webHidden/>
          </w:rPr>
          <w:instrText xml:space="preserve"> PAGEREF _Toc188884732 \h </w:instrText>
        </w:r>
        <w:r w:rsidR="007634B1">
          <w:rPr>
            <w:webHidden/>
          </w:rPr>
        </w:r>
        <w:r w:rsidR="007634B1">
          <w:rPr>
            <w:webHidden/>
          </w:rPr>
          <w:fldChar w:fldCharType="separate"/>
        </w:r>
        <w:r w:rsidR="00A95EC1">
          <w:rPr>
            <w:webHidden/>
          </w:rPr>
          <w:t>27</w:t>
        </w:r>
        <w:r w:rsidR="007634B1">
          <w:rPr>
            <w:webHidden/>
          </w:rPr>
          <w:fldChar w:fldCharType="end"/>
        </w:r>
      </w:hyperlink>
    </w:p>
    <w:p w14:paraId="2D44E84F" w14:textId="266DB8B7" w:rsidR="007634B1" w:rsidRDefault="00000000">
      <w:pPr>
        <w:pStyle w:val="T3"/>
        <w:tabs>
          <w:tab w:val="right" w:pos="9062"/>
        </w:tabs>
        <w:rPr>
          <w:noProof/>
        </w:rPr>
      </w:pPr>
      <w:hyperlink w:anchor="_Toc188884733" w:history="1">
        <w:r w:rsidR="007634B1" w:rsidRPr="00ED2828">
          <w:rPr>
            <w:rStyle w:val="Kpr"/>
            <w:rFonts w:eastAsia="Arial Unicode MS"/>
            <w:noProof/>
          </w:rPr>
          <w:t>1- Performans Sonuçları Tablosu</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_Toc188884733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4790E79B" w14:textId="63987573" w:rsidR="007634B1" w:rsidRDefault="00000000">
      <w:pPr>
        <w:pStyle w:val="T4"/>
        <w:tabs>
          <w:tab w:val="right" w:pos="9062"/>
        </w:tabs>
        <w:rPr>
          <w:noProof/>
        </w:rPr>
      </w:pPr>
      <w:hyperlink w:anchor="_Toc188884734" w:history="1">
        <w:r w:rsidR="007634B1" w:rsidRPr="00ED2828">
          <w:rPr>
            <w:rStyle w:val="Kpr"/>
            <w:rFonts w:eastAsia="Arial Unicode MS"/>
            <w:noProof/>
          </w:rPr>
          <w:t>a) Tahsilatı ve Dağıtımı Yapılan Vekâlet Ücreti</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_Toc188884734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1D11F509" w14:textId="7941F1B0" w:rsidR="007634B1" w:rsidRDefault="00000000">
      <w:pPr>
        <w:pStyle w:val="T4"/>
        <w:tabs>
          <w:tab w:val="right" w:pos="9062"/>
        </w:tabs>
        <w:rPr>
          <w:noProof/>
        </w:rPr>
      </w:pPr>
      <w:hyperlink w:anchor="_Toc188884735" w:history="1">
        <w:r w:rsidR="007634B1" w:rsidRPr="00ED2828">
          <w:rPr>
            <w:rStyle w:val="Kpr"/>
            <w:rFonts w:eastAsia="Arial Unicode MS"/>
            <w:noProof/>
          </w:rPr>
          <w:t>b) İlama Bağlı Borçlara İlişkin Yapılan Ödemeler</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_Toc188884735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54F217EF" w14:textId="00ACEE5A" w:rsidR="007634B1" w:rsidRDefault="00000000">
      <w:pPr>
        <w:pStyle w:val="T4"/>
        <w:tabs>
          <w:tab w:val="right" w:pos="9062"/>
        </w:tabs>
        <w:rPr>
          <w:noProof/>
        </w:rPr>
      </w:pPr>
      <w:hyperlink w:anchor="_Toc188884736" w:history="1">
        <w:r w:rsidR="007634B1" w:rsidRPr="00ED2828">
          <w:rPr>
            <w:rStyle w:val="Kpr"/>
            <w:rFonts w:eastAsia="Arial Unicode MS"/>
            <w:noProof/>
          </w:rPr>
          <w:t>c) Mahkeme Giderlerine İlişkin Yapılan Ödemeler</w:t>
        </w:r>
        <w:r w:rsidR="00786342">
          <w:rPr>
            <w:rStyle w:val="Kpr"/>
            <w:rFonts w:eastAsia="Arial Unicode MS"/>
            <w:noProof/>
          </w:rPr>
          <w:t>…………………………………………………………………</w:t>
        </w:r>
        <w:r w:rsidR="007634B1">
          <w:rPr>
            <w:noProof/>
            <w:webHidden/>
          </w:rPr>
          <w:tab/>
        </w:r>
        <w:r w:rsidR="007634B1">
          <w:rPr>
            <w:noProof/>
            <w:webHidden/>
          </w:rPr>
          <w:fldChar w:fldCharType="begin"/>
        </w:r>
        <w:r w:rsidR="007634B1">
          <w:rPr>
            <w:noProof/>
            <w:webHidden/>
          </w:rPr>
          <w:instrText xml:space="preserve"> PAGEREF _Toc188884736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668D1878" w14:textId="19765737" w:rsidR="007634B1" w:rsidRDefault="00000000">
      <w:pPr>
        <w:pStyle w:val="T3"/>
        <w:tabs>
          <w:tab w:val="right" w:pos="9062"/>
        </w:tabs>
        <w:rPr>
          <w:noProof/>
        </w:rPr>
      </w:pPr>
      <w:hyperlink w:anchor="_Toc188884737" w:history="1">
        <w:r w:rsidR="007634B1" w:rsidRPr="00ED2828">
          <w:rPr>
            <w:rStyle w:val="Kpr"/>
            <w:noProof/>
          </w:rPr>
          <w:t>4- Performans Sonuçlarının Değerlendirilmesi</w:t>
        </w:r>
        <w:r w:rsidR="00786342">
          <w:rPr>
            <w:rStyle w:val="Kpr"/>
            <w:noProof/>
          </w:rPr>
          <w:t>………………………………………………………………………….</w:t>
        </w:r>
        <w:r w:rsidR="007634B1">
          <w:rPr>
            <w:noProof/>
            <w:webHidden/>
          </w:rPr>
          <w:tab/>
        </w:r>
        <w:r w:rsidR="007634B1">
          <w:rPr>
            <w:noProof/>
            <w:webHidden/>
          </w:rPr>
          <w:fldChar w:fldCharType="begin"/>
        </w:r>
        <w:r w:rsidR="007634B1">
          <w:rPr>
            <w:noProof/>
            <w:webHidden/>
          </w:rPr>
          <w:instrText xml:space="preserve"> PAGEREF _Toc188884737 \h </w:instrText>
        </w:r>
        <w:r w:rsidR="007634B1">
          <w:rPr>
            <w:noProof/>
            <w:webHidden/>
          </w:rPr>
        </w:r>
        <w:r w:rsidR="007634B1">
          <w:rPr>
            <w:noProof/>
            <w:webHidden/>
          </w:rPr>
          <w:fldChar w:fldCharType="separate"/>
        </w:r>
        <w:r w:rsidR="00A95EC1">
          <w:rPr>
            <w:noProof/>
            <w:webHidden/>
          </w:rPr>
          <w:t>27</w:t>
        </w:r>
        <w:r w:rsidR="007634B1">
          <w:rPr>
            <w:noProof/>
            <w:webHidden/>
          </w:rPr>
          <w:fldChar w:fldCharType="end"/>
        </w:r>
      </w:hyperlink>
    </w:p>
    <w:p w14:paraId="4DF09BF8" w14:textId="55837725" w:rsidR="007634B1" w:rsidRDefault="00000000">
      <w:pPr>
        <w:pStyle w:val="T1"/>
        <w:rPr>
          <w:rFonts w:asciiTheme="minorHAnsi" w:hAnsiTheme="minorHAnsi"/>
          <w:b w:val="0"/>
          <w:bCs w:val="0"/>
        </w:rPr>
      </w:pPr>
      <w:hyperlink w:anchor="_Toc188884738" w:history="1">
        <w:r w:rsidR="007634B1" w:rsidRPr="00ED2828">
          <w:rPr>
            <w:rStyle w:val="Kpr"/>
            <w:rFonts w:eastAsia="Arial Unicode MS"/>
          </w:rPr>
          <w:t>IV. KURUMSAL KABİLİYET VE KAPASİTENİN DEĞERLENDİRİLMESİ</w:t>
        </w:r>
        <w:r w:rsidR="007634B1">
          <w:rPr>
            <w:webHidden/>
          </w:rPr>
          <w:tab/>
        </w:r>
        <w:r w:rsidR="007634B1">
          <w:rPr>
            <w:webHidden/>
          </w:rPr>
          <w:fldChar w:fldCharType="begin"/>
        </w:r>
        <w:r w:rsidR="007634B1">
          <w:rPr>
            <w:webHidden/>
          </w:rPr>
          <w:instrText xml:space="preserve"> PAGEREF _Toc188884738 \h </w:instrText>
        </w:r>
        <w:r w:rsidR="007634B1">
          <w:rPr>
            <w:webHidden/>
          </w:rPr>
        </w:r>
        <w:r w:rsidR="007634B1">
          <w:rPr>
            <w:webHidden/>
          </w:rPr>
          <w:fldChar w:fldCharType="separate"/>
        </w:r>
        <w:r w:rsidR="00A95EC1">
          <w:rPr>
            <w:webHidden/>
          </w:rPr>
          <w:t>28</w:t>
        </w:r>
        <w:r w:rsidR="007634B1">
          <w:rPr>
            <w:webHidden/>
          </w:rPr>
          <w:fldChar w:fldCharType="end"/>
        </w:r>
      </w:hyperlink>
    </w:p>
    <w:p w14:paraId="229C53E9" w14:textId="29A3A723" w:rsidR="007634B1" w:rsidRDefault="00000000">
      <w:pPr>
        <w:pStyle w:val="T2"/>
        <w:rPr>
          <w:rFonts w:asciiTheme="minorHAnsi" w:hAnsiTheme="minorHAnsi"/>
          <w:b w:val="0"/>
          <w:bCs w:val="0"/>
        </w:rPr>
      </w:pPr>
      <w:hyperlink w:anchor="_Toc188884739" w:history="1">
        <w:r w:rsidR="007634B1" w:rsidRPr="00ED2828">
          <w:rPr>
            <w:rStyle w:val="Kpr"/>
            <w:rFonts w:eastAsia="Arial Unicode MS"/>
          </w:rPr>
          <w:t>A. Üstünlükler</w:t>
        </w:r>
        <w:r w:rsidR="007634B1">
          <w:rPr>
            <w:webHidden/>
          </w:rPr>
          <w:tab/>
        </w:r>
        <w:r w:rsidR="007634B1">
          <w:rPr>
            <w:webHidden/>
          </w:rPr>
          <w:fldChar w:fldCharType="begin"/>
        </w:r>
        <w:r w:rsidR="007634B1">
          <w:rPr>
            <w:webHidden/>
          </w:rPr>
          <w:instrText xml:space="preserve"> PAGEREF _Toc188884739 \h </w:instrText>
        </w:r>
        <w:r w:rsidR="007634B1">
          <w:rPr>
            <w:webHidden/>
          </w:rPr>
        </w:r>
        <w:r w:rsidR="007634B1">
          <w:rPr>
            <w:webHidden/>
          </w:rPr>
          <w:fldChar w:fldCharType="separate"/>
        </w:r>
        <w:r w:rsidR="00A95EC1">
          <w:rPr>
            <w:webHidden/>
          </w:rPr>
          <w:t>28</w:t>
        </w:r>
        <w:r w:rsidR="007634B1">
          <w:rPr>
            <w:webHidden/>
          </w:rPr>
          <w:fldChar w:fldCharType="end"/>
        </w:r>
      </w:hyperlink>
    </w:p>
    <w:p w14:paraId="624BCAD0" w14:textId="3BE8BD73" w:rsidR="007634B1" w:rsidRDefault="00000000">
      <w:pPr>
        <w:pStyle w:val="T2"/>
        <w:rPr>
          <w:rFonts w:asciiTheme="minorHAnsi" w:hAnsiTheme="minorHAnsi"/>
          <w:b w:val="0"/>
          <w:bCs w:val="0"/>
        </w:rPr>
      </w:pPr>
      <w:hyperlink w:anchor="_Toc188884740" w:history="1">
        <w:r w:rsidR="007634B1" w:rsidRPr="00ED2828">
          <w:rPr>
            <w:rStyle w:val="Kpr"/>
            <w:rFonts w:eastAsia="Arial Unicode MS"/>
          </w:rPr>
          <w:t>B. Zayıflıklar</w:t>
        </w:r>
        <w:r w:rsidR="007634B1">
          <w:rPr>
            <w:webHidden/>
          </w:rPr>
          <w:tab/>
        </w:r>
        <w:r w:rsidR="007634B1">
          <w:rPr>
            <w:webHidden/>
          </w:rPr>
          <w:fldChar w:fldCharType="begin"/>
        </w:r>
        <w:r w:rsidR="007634B1">
          <w:rPr>
            <w:webHidden/>
          </w:rPr>
          <w:instrText xml:space="preserve"> PAGEREF _Toc188884740 \h </w:instrText>
        </w:r>
        <w:r w:rsidR="007634B1">
          <w:rPr>
            <w:webHidden/>
          </w:rPr>
        </w:r>
        <w:r w:rsidR="007634B1">
          <w:rPr>
            <w:webHidden/>
          </w:rPr>
          <w:fldChar w:fldCharType="separate"/>
        </w:r>
        <w:r w:rsidR="00A95EC1">
          <w:rPr>
            <w:webHidden/>
          </w:rPr>
          <w:t>28</w:t>
        </w:r>
        <w:r w:rsidR="007634B1">
          <w:rPr>
            <w:webHidden/>
          </w:rPr>
          <w:fldChar w:fldCharType="end"/>
        </w:r>
      </w:hyperlink>
    </w:p>
    <w:p w14:paraId="10B07E1C" w14:textId="4C2508B1" w:rsidR="007634B1" w:rsidRDefault="00000000">
      <w:pPr>
        <w:pStyle w:val="T2"/>
        <w:rPr>
          <w:rFonts w:asciiTheme="minorHAnsi" w:hAnsiTheme="minorHAnsi"/>
          <w:b w:val="0"/>
          <w:bCs w:val="0"/>
        </w:rPr>
      </w:pPr>
      <w:hyperlink w:anchor="_Toc188884741" w:history="1">
        <w:r w:rsidR="007634B1" w:rsidRPr="00ED2828">
          <w:rPr>
            <w:rStyle w:val="Kpr"/>
            <w:rFonts w:eastAsia="Arial Unicode MS"/>
          </w:rPr>
          <w:t>C. Değerlendirme</w:t>
        </w:r>
        <w:r w:rsidR="007634B1">
          <w:rPr>
            <w:webHidden/>
          </w:rPr>
          <w:tab/>
        </w:r>
        <w:r w:rsidR="007634B1">
          <w:rPr>
            <w:webHidden/>
          </w:rPr>
          <w:fldChar w:fldCharType="begin"/>
        </w:r>
        <w:r w:rsidR="007634B1">
          <w:rPr>
            <w:webHidden/>
          </w:rPr>
          <w:instrText xml:space="preserve"> PAGEREF _Toc188884741 \h </w:instrText>
        </w:r>
        <w:r w:rsidR="007634B1">
          <w:rPr>
            <w:webHidden/>
          </w:rPr>
        </w:r>
        <w:r w:rsidR="007634B1">
          <w:rPr>
            <w:webHidden/>
          </w:rPr>
          <w:fldChar w:fldCharType="separate"/>
        </w:r>
        <w:r w:rsidR="00A95EC1">
          <w:rPr>
            <w:webHidden/>
          </w:rPr>
          <w:t>28</w:t>
        </w:r>
        <w:r w:rsidR="007634B1">
          <w:rPr>
            <w:webHidden/>
          </w:rPr>
          <w:fldChar w:fldCharType="end"/>
        </w:r>
      </w:hyperlink>
    </w:p>
    <w:p w14:paraId="5DE2A4E7" w14:textId="68959F02" w:rsidR="007634B1" w:rsidRDefault="00000000">
      <w:pPr>
        <w:pStyle w:val="T1"/>
        <w:rPr>
          <w:rFonts w:asciiTheme="minorHAnsi" w:hAnsiTheme="minorHAnsi"/>
          <w:b w:val="0"/>
          <w:bCs w:val="0"/>
        </w:rPr>
      </w:pPr>
      <w:hyperlink w:anchor="_Toc188884742" w:history="1">
        <w:r w:rsidR="007634B1" w:rsidRPr="00ED2828">
          <w:rPr>
            <w:rStyle w:val="Kpr"/>
            <w:rFonts w:eastAsia="Arial Unicode MS"/>
          </w:rPr>
          <w:t>V. ÖNERİ VE TEDBİRLER</w:t>
        </w:r>
        <w:r w:rsidR="007634B1">
          <w:rPr>
            <w:webHidden/>
          </w:rPr>
          <w:tab/>
        </w:r>
        <w:r w:rsidR="007634B1">
          <w:rPr>
            <w:webHidden/>
          </w:rPr>
          <w:fldChar w:fldCharType="begin"/>
        </w:r>
        <w:r w:rsidR="007634B1">
          <w:rPr>
            <w:webHidden/>
          </w:rPr>
          <w:instrText xml:space="preserve"> PAGEREF _Toc188884742 \h </w:instrText>
        </w:r>
        <w:r w:rsidR="007634B1">
          <w:rPr>
            <w:webHidden/>
          </w:rPr>
        </w:r>
        <w:r w:rsidR="007634B1">
          <w:rPr>
            <w:webHidden/>
          </w:rPr>
          <w:fldChar w:fldCharType="separate"/>
        </w:r>
        <w:r w:rsidR="00A95EC1">
          <w:rPr>
            <w:webHidden/>
          </w:rPr>
          <w:t>28</w:t>
        </w:r>
        <w:r w:rsidR="007634B1">
          <w:rPr>
            <w:webHidden/>
          </w:rPr>
          <w:fldChar w:fldCharType="end"/>
        </w:r>
      </w:hyperlink>
    </w:p>
    <w:p w14:paraId="5ADD1C9D" w14:textId="189523E7" w:rsidR="007634B1" w:rsidRDefault="00000000">
      <w:pPr>
        <w:pStyle w:val="T1"/>
        <w:rPr>
          <w:rFonts w:asciiTheme="minorHAnsi" w:hAnsiTheme="minorHAnsi"/>
          <w:b w:val="0"/>
          <w:bCs w:val="0"/>
        </w:rPr>
      </w:pPr>
      <w:hyperlink w:anchor="_Toc188884743" w:history="1">
        <w:r w:rsidR="007634B1" w:rsidRPr="00ED2828">
          <w:rPr>
            <w:rStyle w:val="Kpr"/>
            <w:rFonts w:eastAsia="Times New Roman"/>
          </w:rPr>
          <w:t>İÇ KONTROL GÜVENCE BEYANI</w:t>
        </w:r>
        <w:r w:rsidR="007634B1">
          <w:rPr>
            <w:webHidden/>
          </w:rPr>
          <w:tab/>
        </w:r>
        <w:r w:rsidR="007634B1">
          <w:rPr>
            <w:webHidden/>
          </w:rPr>
          <w:fldChar w:fldCharType="begin"/>
        </w:r>
        <w:r w:rsidR="007634B1">
          <w:rPr>
            <w:webHidden/>
          </w:rPr>
          <w:instrText xml:space="preserve"> PAGEREF _Toc188884743 \h </w:instrText>
        </w:r>
        <w:r w:rsidR="007634B1">
          <w:rPr>
            <w:webHidden/>
          </w:rPr>
        </w:r>
        <w:r w:rsidR="007634B1">
          <w:rPr>
            <w:webHidden/>
          </w:rPr>
          <w:fldChar w:fldCharType="separate"/>
        </w:r>
        <w:r w:rsidR="00A95EC1">
          <w:rPr>
            <w:webHidden/>
          </w:rPr>
          <w:t>29</w:t>
        </w:r>
        <w:r w:rsidR="007634B1">
          <w:rPr>
            <w:webHidden/>
          </w:rPr>
          <w:fldChar w:fldCharType="end"/>
        </w:r>
      </w:hyperlink>
    </w:p>
    <w:p w14:paraId="44A21C3C" w14:textId="7DA63D83" w:rsidR="00B77CDF" w:rsidRDefault="00D00BF3" w:rsidP="00D77A3F">
      <w:pPr>
        <w:tabs>
          <w:tab w:val="left" w:pos="1315"/>
        </w:tabs>
        <w:spacing w:after="0" w:line="360" w:lineRule="auto"/>
        <w:rPr>
          <w:rFonts w:ascii="Times New Roman" w:hAnsi="Times New Roman" w:cs="Times New Roman"/>
        </w:rPr>
      </w:pPr>
      <w:r w:rsidRPr="00081F31">
        <w:rPr>
          <w:rFonts w:ascii="Times New Roman" w:hAnsi="Times New Roman" w:cs="Times New Roman"/>
        </w:rPr>
        <w:fldChar w:fldCharType="end"/>
      </w:r>
    </w:p>
    <w:p w14:paraId="6D92B50F" w14:textId="36B26BAB" w:rsidR="009022FF" w:rsidRDefault="009022FF" w:rsidP="00D77A3F">
      <w:pPr>
        <w:tabs>
          <w:tab w:val="left" w:pos="1315"/>
        </w:tabs>
        <w:spacing w:after="0" w:line="360" w:lineRule="auto"/>
        <w:rPr>
          <w:rFonts w:ascii="Times New Roman" w:hAnsi="Times New Roman" w:cs="Times New Roman"/>
        </w:rPr>
      </w:pPr>
    </w:p>
    <w:p w14:paraId="75D96339" w14:textId="3E492C25" w:rsidR="009022FF" w:rsidRDefault="009022FF" w:rsidP="00D77A3F">
      <w:pPr>
        <w:tabs>
          <w:tab w:val="left" w:pos="1315"/>
        </w:tabs>
        <w:spacing w:after="0" w:line="360" w:lineRule="auto"/>
        <w:rPr>
          <w:rFonts w:ascii="Times New Roman" w:hAnsi="Times New Roman" w:cs="Times New Roman"/>
        </w:rPr>
      </w:pPr>
    </w:p>
    <w:p w14:paraId="182F4FAD" w14:textId="3974A389" w:rsidR="009022FF" w:rsidRDefault="009022FF" w:rsidP="00D77A3F">
      <w:pPr>
        <w:tabs>
          <w:tab w:val="left" w:pos="1315"/>
        </w:tabs>
        <w:spacing w:after="0" w:line="360" w:lineRule="auto"/>
        <w:rPr>
          <w:rFonts w:ascii="Times New Roman" w:hAnsi="Times New Roman" w:cs="Times New Roman"/>
        </w:rPr>
      </w:pPr>
    </w:p>
    <w:p w14:paraId="4AB28008" w14:textId="430FAC0D" w:rsidR="009022FF" w:rsidRDefault="009022FF" w:rsidP="00D77A3F">
      <w:pPr>
        <w:tabs>
          <w:tab w:val="left" w:pos="1315"/>
        </w:tabs>
        <w:spacing w:after="0" w:line="360" w:lineRule="auto"/>
        <w:rPr>
          <w:rFonts w:ascii="Times New Roman" w:hAnsi="Times New Roman" w:cs="Times New Roman"/>
        </w:rPr>
      </w:pPr>
    </w:p>
    <w:p w14:paraId="4B4853F3" w14:textId="3E96FD46" w:rsidR="009022FF" w:rsidRDefault="009022FF" w:rsidP="00D77A3F">
      <w:pPr>
        <w:tabs>
          <w:tab w:val="left" w:pos="1315"/>
        </w:tabs>
        <w:spacing w:after="0" w:line="360" w:lineRule="auto"/>
        <w:rPr>
          <w:rFonts w:ascii="Times New Roman" w:hAnsi="Times New Roman" w:cs="Times New Roman"/>
        </w:rPr>
      </w:pPr>
    </w:p>
    <w:p w14:paraId="417F430B" w14:textId="0A460C6D" w:rsidR="009022FF" w:rsidRDefault="009022FF" w:rsidP="00D77A3F">
      <w:pPr>
        <w:tabs>
          <w:tab w:val="left" w:pos="1315"/>
        </w:tabs>
        <w:spacing w:after="0" w:line="360" w:lineRule="auto"/>
        <w:rPr>
          <w:rFonts w:ascii="Times New Roman" w:hAnsi="Times New Roman" w:cs="Times New Roman"/>
        </w:rPr>
      </w:pPr>
    </w:p>
    <w:p w14:paraId="3C5775B5" w14:textId="65E87824" w:rsidR="009022FF" w:rsidRDefault="009022FF" w:rsidP="00D77A3F">
      <w:pPr>
        <w:tabs>
          <w:tab w:val="left" w:pos="1315"/>
        </w:tabs>
        <w:spacing w:after="0" w:line="360" w:lineRule="auto"/>
        <w:rPr>
          <w:rFonts w:ascii="Times New Roman" w:hAnsi="Times New Roman" w:cs="Times New Roman"/>
        </w:rPr>
      </w:pPr>
    </w:p>
    <w:p w14:paraId="2255EAC6" w14:textId="7407544D" w:rsidR="009022FF" w:rsidRDefault="009022FF" w:rsidP="00D77A3F">
      <w:pPr>
        <w:tabs>
          <w:tab w:val="left" w:pos="1315"/>
        </w:tabs>
        <w:spacing w:after="0" w:line="360" w:lineRule="auto"/>
        <w:rPr>
          <w:rFonts w:ascii="Times New Roman" w:hAnsi="Times New Roman" w:cs="Times New Roman"/>
        </w:rPr>
      </w:pPr>
    </w:p>
    <w:p w14:paraId="583A16A4" w14:textId="6E7E8E68" w:rsidR="009022FF" w:rsidRDefault="009022FF" w:rsidP="00D77A3F">
      <w:pPr>
        <w:tabs>
          <w:tab w:val="left" w:pos="1315"/>
        </w:tabs>
        <w:spacing w:after="0" w:line="360" w:lineRule="auto"/>
        <w:rPr>
          <w:rFonts w:ascii="Times New Roman" w:hAnsi="Times New Roman" w:cs="Times New Roman"/>
        </w:rPr>
      </w:pPr>
    </w:p>
    <w:p w14:paraId="082A15E3" w14:textId="4FC3C412" w:rsidR="009022FF" w:rsidRDefault="009022FF" w:rsidP="00D77A3F">
      <w:pPr>
        <w:tabs>
          <w:tab w:val="left" w:pos="1315"/>
        </w:tabs>
        <w:spacing w:after="0" w:line="360" w:lineRule="auto"/>
        <w:rPr>
          <w:rFonts w:ascii="Times New Roman" w:hAnsi="Times New Roman" w:cs="Times New Roman"/>
        </w:rPr>
      </w:pPr>
    </w:p>
    <w:p w14:paraId="2445BD88" w14:textId="6521CE3A" w:rsidR="009022FF" w:rsidRDefault="009022FF" w:rsidP="00D77A3F">
      <w:pPr>
        <w:tabs>
          <w:tab w:val="left" w:pos="1315"/>
        </w:tabs>
        <w:spacing w:after="0" w:line="360" w:lineRule="auto"/>
        <w:rPr>
          <w:rFonts w:ascii="Times New Roman" w:hAnsi="Times New Roman" w:cs="Times New Roman"/>
        </w:rPr>
      </w:pPr>
    </w:p>
    <w:p w14:paraId="5CF1616F" w14:textId="15FFA651" w:rsidR="009022FF" w:rsidRDefault="009022FF" w:rsidP="00D77A3F">
      <w:pPr>
        <w:tabs>
          <w:tab w:val="left" w:pos="1315"/>
        </w:tabs>
        <w:spacing w:after="0" w:line="360" w:lineRule="auto"/>
        <w:rPr>
          <w:rFonts w:ascii="Times New Roman" w:hAnsi="Times New Roman" w:cs="Times New Roman"/>
        </w:rPr>
      </w:pPr>
    </w:p>
    <w:p w14:paraId="0B9C4187" w14:textId="2DC68F21" w:rsidR="009022FF" w:rsidRDefault="009022FF" w:rsidP="00D77A3F">
      <w:pPr>
        <w:tabs>
          <w:tab w:val="left" w:pos="1315"/>
        </w:tabs>
        <w:spacing w:after="0" w:line="360" w:lineRule="auto"/>
        <w:rPr>
          <w:rFonts w:ascii="Times New Roman" w:hAnsi="Times New Roman" w:cs="Times New Roman"/>
        </w:rPr>
      </w:pPr>
    </w:p>
    <w:p w14:paraId="356DB22A" w14:textId="72EEBD96" w:rsidR="009022FF" w:rsidRDefault="009022FF" w:rsidP="00D77A3F">
      <w:pPr>
        <w:tabs>
          <w:tab w:val="left" w:pos="1315"/>
        </w:tabs>
        <w:spacing w:after="0" w:line="360" w:lineRule="auto"/>
        <w:rPr>
          <w:rFonts w:ascii="Times New Roman" w:hAnsi="Times New Roman" w:cs="Times New Roman"/>
        </w:rPr>
      </w:pPr>
    </w:p>
    <w:p w14:paraId="4BEC2904" w14:textId="408B320B" w:rsidR="009022FF" w:rsidRDefault="009022FF" w:rsidP="00D77A3F">
      <w:pPr>
        <w:tabs>
          <w:tab w:val="left" w:pos="1315"/>
        </w:tabs>
        <w:spacing w:after="0" w:line="360" w:lineRule="auto"/>
        <w:rPr>
          <w:rFonts w:ascii="Times New Roman" w:hAnsi="Times New Roman" w:cs="Times New Roman"/>
        </w:rPr>
      </w:pPr>
    </w:p>
    <w:p w14:paraId="370BB00E" w14:textId="5A410119" w:rsidR="009022FF" w:rsidRDefault="009022FF" w:rsidP="00D77A3F">
      <w:pPr>
        <w:tabs>
          <w:tab w:val="left" w:pos="1315"/>
        </w:tabs>
        <w:spacing w:after="0" w:line="360" w:lineRule="auto"/>
        <w:rPr>
          <w:rFonts w:ascii="Times New Roman" w:hAnsi="Times New Roman" w:cs="Times New Roman"/>
        </w:rPr>
      </w:pPr>
    </w:p>
    <w:p w14:paraId="0AD404C3" w14:textId="6E67EB51" w:rsidR="009022FF" w:rsidRDefault="009022FF" w:rsidP="00D77A3F">
      <w:pPr>
        <w:tabs>
          <w:tab w:val="left" w:pos="1315"/>
        </w:tabs>
        <w:spacing w:after="0" w:line="360" w:lineRule="auto"/>
        <w:rPr>
          <w:rFonts w:ascii="Times New Roman" w:hAnsi="Times New Roman" w:cs="Times New Roman"/>
        </w:rPr>
      </w:pPr>
    </w:p>
    <w:p w14:paraId="23BB7358" w14:textId="60AAF081" w:rsidR="009022FF" w:rsidRDefault="009022FF" w:rsidP="00D77A3F">
      <w:pPr>
        <w:tabs>
          <w:tab w:val="left" w:pos="1315"/>
        </w:tabs>
        <w:spacing w:after="0" w:line="360" w:lineRule="auto"/>
        <w:rPr>
          <w:rFonts w:ascii="Times New Roman" w:hAnsi="Times New Roman" w:cs="Times New Roman"/>
        </w:rPr>
      </w:pPr>
    </w:p>
    <w:p w14:paraId="18D977CE" w14:textId="62DF33C3" w:rsidR="009022FF" w:rsidRDefault="009022FF" w:rsidP="00D77A3F">
      <w:pPr>
        <w:tabs>
          <w:tab w:val="left" w:pos="1315"/>
        </w:tabs>
        <w:spacing w:after="0" w:line="360" w:lineRule="auto"/>
        <w:rPr>
          <w:rFonts w:ascii="Times New Roman" w:hAnsi="Times New Roman" w:cs="Times New Roman"/>
        </w:rPr>
      </w:pPr>
    </w:p>
    <w:p w14:paraId="27D1AC30" w14:textId="03963685" w:rsidR="009022FF" w:rsidRDefault="009022FF" w:rsidP="00D77A3F">
      <w:pPr>
        <w:tabs>
          <w:tab w:val="left" w:pos="1315"/>
        </w:tabs>
        <w:spacing w:after="0" w:line="360" w:lineRule="auto"/>
        <w:rPr>
          <w:rFonts w:ascii="Times New Roman" w:hAnsi="Times New Roman" w:cs="Times New Roman"/>
        </w:rPr>
      </w:pPr>
    </w:p>
    <w:p w14:paraId="34B6342E" w14:textId="6084E464" w:rsidR="009022FF" w:rsidRDefault="009022FF" w:rsidP="00D77A3F">
      <w:pPr>
        <w:tabs>
          <w:tab w:val="left" w:pos="1315"/>
        </w:tabs>
        <w:spacing w:after="0" w:line="360" w:lineRule="auto"/>
        <w:rPr>
          <w:rFonts w:ascii="Times New Roman" w:hAnsi="Times New Roman" w:cs="Times New Roman"/>
        </w:rPr>
      </w:pPr>
    </w:p>
    <w:p w14:paraId="653ACA3C" w14:textId="77777777" w:rsidR="009022FF" w:rsidRPr="00077A41" w:rsidRDefault="009022FF" w:rsidP="00D77A3F">
      <w:pPr>
        <w:tabs>
          <w:tab w:val="left" w:pos="1315"/>
        </w:tabs>
        <w:spacing w:after="0" w:line="360" w:lineRule="auto"/>
        <w:rPr>
          <w:rFonts w:ascii="Times New Roman" w:eastAsia="Arial Unicode MS" w:hAnsi="Times New Roman" w:cs="Times New Roman"/>
          <w:b/>
          <w:sz w:val="28"/>
          <w:szCs w:val="28"/>
        </w:rPr>
      </w:pPr>
    </w:p>
    <w:p w14:paraId="1A220D14" w14:textId="2807EEBE" w:rsidR="00DF13A2" w:rsidRPr="001D7F19" w:rsidRDefault="001D7F19" w:rsidP="001D7F19">
      <w:pPr>
        <w:pStyle w:val="Balk1"/>
        <w:rPr>
          <w:rFonts w:eastAsia="Arial Unicode MS"/>
        </w:rPr>
      </w:pPr>
      <w:bookmarkStart w:id="3" w:name="_Toc188884703"/>
      <w:r>
        <w:rPr>
          <w:rFonts w:eastAsia="Arial Unicode MS"/>
        </w:rPr>
        <w:lastRenderedPageBreak/>
        <w:t xml:space="preserve">I. </w:t>
      </w:r>
      <w:r w:rsidR="00A56881" w:rsidRPr="001D7F19">
        <w:rPr>
          <w:rFonts w:eastAsia="Arial Unicode MS"/>
        </w:rPr>
        <w:t>GENEL BİLGİLER</w:t>
      </w:r>
      <w:bookmarkEnd w:id="3"/>
      <w:r w:rsidR="009F71F3" w:rsidRPr="001D7F19">
        <w:rPr>
          <w:rFonts w:eastAsia="Arial Unicode MS"/>
        </w:rPr>
        <w:tab/>
      </w:r>
      <w:r w:rsidR="00227A47" w:rsidRPr="001D7F19">
        <w:rPr>
          <w:rFonts w:eastAsia="Arial Unicode MS"/>
        </w:rPr>
        <w:t xml:space="preserve"> </w:t>
      </w:r>
    </w:p>
    <w:p w14:paraId="275C8598" w14:textId="1776288E" w:rsidR="00926E51" w:rsidRPr="001D7F19" w:rsidRDefault="001D7F19" w:rsidP="001D7F19">
      <w:pPr>
        <w:pStyle w:val="Balk2"/>
        <w:rPr>
          <w:rFonts w:eastAsia="Arial Unicode MS"/>
        </w:rPr>
      </w:pPr>
      <w:bookmarkStart w:id="4" w:name="_Toc188884704"/>
      <w:r>
        <w:rPr>
          <w:rFonts w:eastAsia="Arial Unicode MS"/>
        </w:rPr>
        <w:t xml:space="preserve">A. </w:t>
      </w:r>
      <w:r w:rsidR="00A56881" w:rsidRPr="001D7F19">
        <w:rPr>
          <w:rFonts w:eastAsia="Arial Unicode MS"/>
        </w:rPr>
        <w:t>MİSYON VE VİZYON</w:t>
      </w:r>
      <w:bookmarkEnd w:id="4"/>
    </w:p>
    <w:p w14:paraId="7699DC43" w14:textId="4564362A" w:rsidR="00B8539E" w:rsidRPr="009C6DDE" w:rsidRDefault="00A56881" w:rsidP="001D7F19">
      <w:pPr>
        <w:pStyle w:val="Balk3"/>
        <w:rPr>
          <w:rStyle w:val="CharacterStyle1"/>
          <w:rFonts w:ascii="Times New Roman" w:eastAsia="Arial Unicode MS" w:hAnsi="Times New Roman" w:cs="Times New Roman"/>
          <w:b w:val="0"/>
          <w:i/>
          <w:sz w:val="28"/>
          <w:szCs w:val="28"/>
        </w:rPr>
      </w:pPr>
      <w:bookmarkStart w:id="5" w:name="_Toc188884705"/>
      <w:r w:rsidRPr="0069368F">
        <w:rPr>
          <w:rFonts w:eastAsia="Arial Unicode MS"/>
        </w:rPr>
        <w:t>Misyonumuz</w:t>
      </w:r>
      <w:r w:rsidR="0069368F" w:rsidRPr="0069368F">
        <w:rPr>
          <w:rFonts w:eastAsia="Arial Unicode MS"/>
        </w:rPr>
        <w:t>:</w:t>
      </w:r>
      <w:bookmarkEnd w:id="5"/>
    </w:p>
    <w:p w14:paraId="37FF66A0" w14:textId="0B002868" w:rsidR="00B8539E" w:rsidRDefault="008E62D2" w:rsidP="009C6DDE">
      <w:pPr>
        <w:pStyle w:val="Style1"/>
        <w:kinsoku w:val="0"/>
        <w:autoSpaceDE/>
        <w:autoSpaceDN/>
        <w:adjustRightInd/>
        <w:ind w:right="72" w:firstLine="709"/>
        <w:jc w:val="both"/>
        <w:rPr>
          <w:rStyle w:val="CharacterStyle1"/>
          <w:spacing w:val="3"/>
          <w:sz w:val="24"/>
          <w:szCs w:val="24"/>
        </w:rPr>
      </w:pPr>
      <w:r w:rsidRPr="002C37AF">
        <w:rPr>
          <w:sz w:val="24"/>
          <w:szCs w:val="24"/>
          <w:shd w:val="clear" w:color="auto" w:fill="FFFFFF"/>
        </w:rPr>
        <w:t>Bakanlığımızın taraf olduğu hukuki uyuşmazlıklarda, idarenin hak ve menfaatinin korunması amacıyla temsil görevini yürütmek; Bakanlığımız hizmetleri açısından ihtiyaç duyulan mevzuat çalışmalarının hukuki alt yapısını oluşturmak ve yürürlüğe konulmasını temin etmek; idare iş ve işlemlerinin yürütülmesinde Bakanlığımız birimlerince yaşanan tereddütlerin giderilmesine yönelik hukuki danışmanlık hizmeti sunmak.</w:t>
      </w:r>
    </w:p>
    <w:p w14:paraId="0EE4B077" w14:textId="307ED47B" w:rsidR="00B8539E" w:rsidRPr="009C6DDE" w:rsidRDefault="00A56881" w:rsidP="001D7F19">
      <w:pPr>
        <w:pStyle w:val="Balk3"/>
        <w:rPr>
          <w:rFonts w:eastAsia="Arial Unicode MS"/>
        </w:rPr>
      </w:pPr>
      <w:bookmarkStart w:id="6" w:name="_Toc188884706"/>
      <w:r w:rsidRPr="0069368F">
        <w:rPr>
          <w:rFonts w:eastAsia="Arial Unicode MS"/>
        </w:rPr>
        <w:t>Vizyonumuz</w:t>
      </w:r>
      <w:r w:rsidR="0069368F" w:rsidRPr="0069368F">
        <w:rPr>
          <w:rFonts w:eastAsia="Arial Unicode MS"/>
        </w:rPr>
        <w:t>:</w:t>
      </w:r>
      <w:bookmarkEnd w:id="6"/>
    </w:p>
    <w:p w14:paraId="47D64221" w14:textId="39838986" w:rsidR="009C6DDE" w:rsidRDefault="008E62D2" w:rsidP="009C6DDE">
      <w:pPr>
        <w:pStyle w:val="Style1"/>
        <w:kinsoku w:val="0"/>
        <w:autoSpaceDE/>
        <w:autoSpaceDN/>
        <w:adjustRightInd/>
        <w:ind w:right="72" w:firstLine="709"/>
        <w:jc w:val="both"/>
        <w:rPr>
          <w:sz w:val="24"/>
          <w:szCs w:val="24"/>
          <w:shd w:val="clear" w:color="auto" w:fill="FFFFFF"/>
        </w:rPr>
      </w:pPr>
      <w:r w:rsidRPr="002C37AF">
        <w:rPr>
          <w:sz w:val="24"/>
          <w:szCs w:val="24"/>
          <w:shd w:val="clear" w:color="auto" w:fill="FFFFFF"/>
        </w:rPr>
        <w:t>Hukukun temel ilkeleri çerçevesinde sunulan çözüme dönük danışmanlık hizmeti ile hukuki uyuşmazlıkların en aza indirilmesini, üstlendiği muhakemat hizmeti ile idarenin hak ve menfaatlerinin en üst düzeyde korunmasını hedefleyen; hukuk sistemimizdeki tüm değişimleri yakından takip ederek kendini yenileyebilen; etkin ve verimli bir birim olmak.</w:t>
      </w:r>
    </w:p>
    <w:p w14:paraId="5AD3C8F5" w14:textId="56CF1362" w:rsidR="00486868" w:rsidRPr="001D7F19" w:rsidRDefault="001D7F19" w:rsidP="001D7F19">
      <w:pPr>
        <w:pStyle w:val="Balk2"/>
        <w:rPr>
          <w:rFonts w:eastAsia="Arial Unicode MS"/>
        </w:rPr>
      </w:pPr>
      <w:bookmarkStart w:id="7" w:name="_Toc188884707"/>
      <w:r>
        <w:rPr>
          <w:rFonts w:eastAsia="Arial Unicode MS"/>
        </w:rPr>
        <w:t xml:space="preserve">B. </w:t>
      </w:r>
      <w:r w:rsidR="00A56881" w:rsidRPr="001D7F19">
        <w:rPr>
          <w:rFonts w:eastAsia="Arial Unicode MS"/>
        </w:rPr>
        <w:t>YETKİ GÖREV VE SORUMLULUKLARIMIZ</w:t>
      </w:r>
      <w:bookmarkEnd w:id="7"/>
    </w:p>
    <w:p w14:paraId="09D15625" w14:textId="77777777" w:rsidR="00B153E7" w:rsidRPr="002C37AF" w:rsidRDefault="00486868" w:rsidP="0032423D">
      <w:pPr>
        <w:spacing w:line="240" w:lineRule="auto"/>
        <w:ind w:firstLine="709"/>
        <w:jc w:val="both"/>
        <w:rPr>
          <w:rFonts w:ascii="Times New Roman" w:eastAsia="Times New Roman" w:hAnsi="Times New Roman" w:cs="Times New Roman"/>
          <w:sz w:val="24"/>
          <w:szCs w:val="24"/>
          <w:lang w:eastAsia="tr-TR"/>
        </w:rPr>
      </w:pPr>
      <w:r w:rsidRPr="002C37AF">
        <w:rPr>
          <w:rFonts w:ascii="Times New Roman" w:eastAsia="Times New Roman" w:hAnsi="Times New Roman" w:cs="Times New Roman"/>
          <w:sz w:val="24"/>
          <w:szCs w:val="24"/>
          <w:lang w:eastAsia="tr-TR"/>
        </w:rPr>
        <w:t>1 sayılı Cumhurbaşkanlığı Kararnamesinin 423/A maddesine göre Hukuk Hizmetleri Genel Müdürlüğü'nün görevleri: </w:t>
      </w:r>
    </w:p>
    <w:p w14:paraId="3EE27593" w14:textId="77777777" w:rsidR="00486868" w:rsidRPr="005955D3" w:rsidRDefault="005955D3"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w:t>
      </w:r>
      <w:r w:rsidR="00486868" w:rsidRPr="005955D3">
        <w:rPr>
          <w:rFonts w:ascii="Times New Roman" w:eastAsia="Times New Roman" w:hAnsi="Times New Roman" w:cs="Times New Roman"/>
          <w:i/>
          <w:iCs/>
          <w:sz w:val="24"/>
          <w:szCs w:val="24"/>
          <w:lang w:eastAsia="tr-TR"/>
        </w:rPr>
        <w:t>a) 26/9/2011 tarihli ve 659 sayılı Kanun Hükmünde Kararname hükümlerine göre hukuk birimlerine verilen görevleri yapmak, </w:t>
      </w:r>
    </w:p>
    <w:p w14:paraId="10C561B8"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b) Bakan tarafından verilen diğer görevleri yapmak,</w:t>
      </w:r>
      <w:r w:rsidR="005955D3" w:rsidRPr="005955D3">
        <w:rPr>
          <w:rFonts w:ascii="Times New Roman" w:eastAsia="Times New Roman" w:hAnsi="Times New Roman" w:cs="Times New Roman"/>
          <w:i/>
          <w:iCs/>
          <w:sz w:val="24"/>
          <w:szCs w:val="24"/>
          <w:lang w:eastAsia="tr-TR"/>
        </w:rPr>
        <w:t>”</w:t>
      </w:r>
    </w:p>
    <w:p w14:paraId="7F429719" w14:textId="77777777" w:rsidR="00486868" w:rsidRPr="002C37AF" w:rsidRDefault="00DD77C4" w:rsidP="0032423D">
      <w:pPr>
        <w:spacing w:line="240" w:lineRule="auto"/>
        <w:ind w:firstLine="709"/>
        <w:jc w:val="both"/>
        <w:rPr>
          <w:rFonts w:ascii="Times New Roman" w:eastAsia="Times New Roman" w:hAnsi="Times New Roman" w:cs="Times New Roman"/>
          <w:sz w:val="24"/>
          <w:szCs w:val="24"/>
          <w:lang w:eastAsia="tr-TR"/>
        </w:rPr>
      </w:pPr>
      <w:r w:rsidRPr="002C37AF">
        <w:rPr>
          <w:rFonts w:ascii="Times New Roman" w:eastAsia="Times New Roman" w:hAnsi="Times New Roman" w:cs="Times New Roman"/>
          <w:sz w:val="24"/>
          <w:szCs w:val="24"/>
          <w:lang w:eastAsia="tr-TR"/>
        </w:rPr>
        <w:t>Şeklinde</w:t>
      </w:r>
      <w:r w:rsidR="00486868" w:rsidRPr="002C37AF">
        <w:rPr>
          <w:rFonts w:ascii="Times New Roman" w:eastAsia="Times New Roman" w:hAnsi="Times New Roman" w:cs="Times New Roman"/>
          <w:sz w:val="24"/>
          <w:szCs w:val="24"/>
          <w:lang w:eastAsia="tr-TR"/>
        </w:rPr>
        <w:t xml:space="preserve"> belirlenmiştir.</w:t>
      </w:r>
    </w:p>
    <w:p w14:paraId="38AB9052" w14:textId="77777777" w:rsidR="008D3D48" w:rsidRPr="002C1925" w:rsidRDefault="008D3D48" w:rsidP="0032423D">
      <w:pPr>
        <w:spacing w:line="240" w:lineRule="auto"/>
        <w:ind w:firstLine="709"/>
        <w:jc w:val="both"/>
        <w:rPr>
          <w:rFonts w:ascii="Times New Roman" w:eastAsia="Times New Roman" w:hAnsi="Times New Roman" w:cs="Times New Roman"/>
          <w:sz w:val="24"/>
          <w:szCs w:val="24"/>
          <w:lang w:eastAsia="tr-TR"/>
        </w:rPr>
      </w:pPr>
      <w:r w:rsidRPr="002C1925">
        <w:rPr>
          <w:rFonts w:ascii="Times New Roman" w:eastAsia="Times New Roman" w:hAnsi="Times New Roman" w:cs="Times New Roman"/>
          <w:sz w:val="24"/>
          <w:szCs w:val="24"/>
          <w:lang w:eastAsia="tr-TR"/>
        </w:rPr>
        <w:t>659 sayılı Kanun Hükmünde Kararnamenin “Hukuk birimlerinin görevleri” başlıklı 4’üncü maddesinde de hukuk birimi olarak Genel Müdürlüğümüzün görevleri aşağıdaki şekilde belirlenmiştir.</w:t>
      </w:r>
    </w:p>
    <w:p w14:paraId="28CC658B" w14:textId="77777777" w:rsidR="008D3D48" w:rsidRPr="005955D3" w:rsidRDefault="005955D3" w:rsidP="0032423D">
      <w:pPr>
        <w:spacing w:line="240" w:lineRule="auto"/>
        <w:ind w:firstLine="709"/>
        <w:jc w:val="both"/>
        <w:rPr>
          <w:rFonts w:ascii="Times New Roman" w:eastAsia="Times New Roman" w:hAnsi="Times New Roman" w:cs="Times New Roman"/>
          <w:b/>
          <w:bCs/>
          <w:i/>
          <w:iCs/>
          <w:sz w:val="24"/>
          <w:szCs w:val="24"/>
          <w:lang w:eastAsia="tr-TR"/>
        </w:rPr>
      </w:pPr>
      <w:r w:rsidRPr="005955D3">
        <w:rPr>
          <w:rFonts w:ascii="Times New Roman" w:eastAsia="Times New Roman" w:hAnsi="Times New Roman" w:cs="Times New Roman"/>
          <w:b/>
          <w:bCs/>
          <w:i/>
          <w:iCs/>
          <w:sz w:val="24"/>
          <w:szCs w:val="24"/>
          <w:lang w:eastAsia="tr-TR"/>
        </w:rPr>
        <w:t>“</w:t>
      </w:r>
      <w:r w:rsidR="008D3D48" w:rsidRPr="005955D3">
        <w:rPr>
          <w:rFonts w:ascii="Times New Roman" w:eastAsia="Times New Roman" w:hAnsi="Times New Roman" w:cs="Times New Roman"/>
          <w:b/>
          <w:bCs/>
          <w:i/>
          <w:iCs/>
          <w:sz w:val="24"/>
          <w:szCs w:val="24"/>
          <w:lang w:eastAsia="tr-TR"/>
        </w:rPr>
        <w:t>Hukuk birimlerinin görevleri</w:t>
      </w:r>
    </w:p>
    <w:p w14:paraId="44605179" w14:textId="77777777" w:rsidR="008D3D48" w:rsidRPr="005955D3" w:rsidRDefault="008D3D4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MADDE 4 ‒ (1) Hukuk birimleri; idarelerde muhakemat hizmetleri ile hukuk danışmanlığına ilişkin iş ve işlemleri yürütmekle görevli ve sorumludur.</w:t>
      </w:r>
    </w:p>
    <w:p w14:paraId="3E226FD7"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highlight w:val="yellow"/>
          <w:lang w:eastAsia="tr-TR"/>
        </w:rPr>
      </w:pPr>
      <w:r w:rsidRPr="005955D3">
        <w:rPr>
          <w:rFonts w:ascii="Times New Roman" w:eastAsia="Times New Roman" w:hAnsi="Times New Roman" w:cs="Times New Roman"/>
          <w:i/>
          <w:iCs/>
          <w:sz w:val="24"/>
          <w:szCs w:val="24"/>
          <w:lang w:eastAsia="tr-TR"/>
        </w:rPr>
        <w:t>(2) Hukuk birimleri muhakemat hizmetleri kapsamında;</w:t>
      </w:r>
      <w:r w:rsidRPr="005955D3">
        <w:rPr>
          <w:rFonts w:ascii="Times New Roman" w:eastAsia="Times New Roman" w:hAnsi="Times New Roman" w:cs="Times New Roman"/>
          <w:i/>
          <w:iCs/>
          <w:sz w:val="24"/>
          <w:szCs w:val="24"/>
          <w:highlight w:val="yellow"/>
          <w:lang w:eastAsia="tr-TR"/>
        </w:rPr>
        <w:t xml:space="preserve"> </w:t>
      </w:r>
    </w:p>
    <w:p w14:paraId="4A295FA0"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a) İdarenin taraf olduğu adli ve idari davalarda, iç ve dış tahkim yargılamasında, icra işlemlerinde ve yargıya intikal eden diğer her türlü hukuki uyuşmazlıklarda idareyi temsil eder, dava ve icra işlemlerini vekil sıfatı ile takip eder. </w:t>
      </w:r>
    </w:p>
    <w:p w14:paraId="304652C5"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b)  İdarece hizmet satın alma yoluyla temsil ettirilecek dava ve icra takipleri ve tahkim ile ilgili işlemleri koordine eder, izler ve denetler.</w:t>
      </w:r>
    </w:p>
    <w:p w14:paraId="14E21AA6"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 (3) Hukuk birimleri hukuk danışmanlığı kapsamında;</w:t>
      </w:r>
    </w:p>
    <w:p w14:paraId="412505EE"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w:t>
      </w:r>
      <w:r w:rsidRPr="005955D3">
        <w:rPr>
          <w:rFonts w:ascii="Times New Roman" w:eastAsia="Times New Roman" w:hAnsi="Times New Roman" w:cs="Times New Roman"/>
          <w:i/>
          <w:iCs/>
          <w:sz w:val="24"/>
          <w:szCs w:val="24"/>
          <w:lang w:eastAsia="tr-TR"/>
        </w:rPr>
        <w:lastRenderedPageBreak/>
        <w:t>çıkan uyuşmazlıklara ilişkin işleri ve idare birimlerince sorulacak diğer işleri inceleyip hukuki mütalaasını bildirir.</w:t>
      </w:r>
    </w:p>
    <w:p w14:paraId="44615B12"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b) Anlaşmazlıkları önleyici hukuki tedbirleri zamanında alır, uyuşmazlıkların sulh yoluyla çözümü konusunda mütalaa verir.</w:t>
      </w:r>
    </w:p>
    <w:p w14:paraId="65EF92AF"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c) İdarenin amaçlarını daha iyi gerçekleştirmek, mevzuata, plan ve programa uygun çalışmalarını temin etmek amacıyla gerekli hukuki teklifleri hazırlar.</w:t>
      </w:r>
    </w:p>
    <w:p w14:paraId="32DB38EA"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 (4) Hukuk birimleri, hukuki uyuşmazlık değerlendirme komisyonunun sekreterya hizmetlerini ve idaresince verilen diğer görevleri yürütür.</w:t>
      </w:r>
    </w:p>
    <w:p w14:paraId="1F232DB8"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 (5) Cumhurbaşkanlığı ve Maliye Bakanlığı hukuk birimlerinin teşkilat kararnamelerindeki hükümler</w:t>
      </w:r>
      <w:r w:rsidR="005955D3" w:rsidRPr="005955D3">
        <w:rPr>
          <w:rFonts w:ascii="Times New Roman" w:eastAsia="Times New Roman" w:hAnsi="Times New Roman" w:cs="Times New Roman"/>
          <w:i/>
          <w:iCs/>
          <w:sz w:val="24"/>
          <w:szCs w:val="24"/>
          <w:lang w:eastAsia="tr-TR"/>
        </w:rPr>
        <w:t xml:space="preserve"> saklıdır.</w:t>
      </w:r>
    </w:p>
    <w:p w14:paraId="239DB4FA" w14:textId="77777777" w:rsidR="008D3D48" w:rsidRPr="005955D3" w:rsidRDefault="008D3D48" w:rsidP="0032423D">
      <w:pPr>
        <w:spacing w:line="240" w:lineRule="auto"/>
        <w:ind w:firstLine="851"/>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 xml:space="preserve"> (6) Teşkilat kanunlarına veya Cumhurbaşkanlığı kararnamelerine göre hukuk birimi kurulmayan idarelerde, bu Kanun Hükmünde Kararnamede belirtilen hukuk hizmetleri, istihdam edilen avukatlar tarafından yerine getirilir. İdarelerin merkez birimlerinde istihdam edilen avukatlardan birisi, üst yönetici onayı ile hukuk birimi amiri olarak görevlendirilir.</w:t>
      </w:r>
      <w:r w:rsidR="005955D3" w:rsidRPr="005955D3">
        <w:rPr>
          <w:rFonts w:ascii="Times New Roman" w:eastAsia="Times New Roman" w:hAnsi="Times New Roman" w:cs="Times New Roman"/>
          <w:i/>
          <w:iCs/>
          <w:sz w:val="24"/>
          <w:szCs w:val="24"/>
          <w:lang w:eastAsia="tr-TR"/>
        </w:rPr>
        <w:t>”</w:t>
      </w:r>
    </w:p>
    <w:p w14:paraId="74349915" w14:textId="22285FDD" w:rsidR="00C74881" w:rsidRPr="002C37AF" w:rsidRDefault="00EF13E5" w:rsidP="0032423D">
      <w:pPr>
        <w:spacing w:line="240" w:lineRule="auto"/>
        <w:ind w:firstLine="709"/>
        <w:jc w:val="both"/>
        <w:rPr>
          <w:rFonts w:ascii="Times New Roman" w:eastAsia="Times New Roman" w:hAnsi="Times New Roman" w:cs="Times New Roman"/>
          <w:sz w:val="24"/>
          <w:szCs w:val="24"/>
          <w:lang w:eastAsia="tr-TR"/>
        </w:rPr>
      </w:pPr>
      <w:r w:rsidRPr="002C1925">
        <w:rPr>
          <w:rFonts w:ascii="Times New Roman" w:eastAsia="Times New Roman" w:hAnsi="Times New Roman" w:cs="Times New Roman"/>
          <w:sz w:val="24"/>
          <w:szCs w:val="24"/>
          <w:lang w:eastAsia="tr-TR"/>
        </w:rPr>
        <w:t xml:space="preserve">Ayrıca </w:t>
      </w:r>
      <w:r>
        <w:rPr>
          <w:rFonts w:ascii="Times New Roman" w:eastAsia="Times New Roman" w:hAnsi="Times New Roman" w:cs="Times New Roman"/>
          <w:sz w:val="24"/>
          <w:szCs w:val="24"/>
          <w:lang w:eastAsia="tr-TR"/>
        </w:rPr>
        <w:t>15</w:t>
      </w:r>
      <w:r w:rsidR="00486868" w:rsidRPr="002C1925">
        <w:rPr>
          <w:rFonts w:ascii="Times New Roman" w:eastAsia="Times New Roman" w:hAnsi="Times New Roman" w:cs="Times New Roman"/>
          <w:sz w:val="24"/>
          <w:szCs w:val="24"/>
          <w:lang w:eastAsia="tr-TR"/>
        </w:rPr>
        <w:t xml:space="preserve">/2/2021 tarihli ve 331145 sayılı Bakan Olur'u ile yürürlüğe konulan Tarım ve Orman Bakanlığı Hukuk Hizmetleri Genel Müdürlüğünün Görevleri İle Çalışma Usul ve Esasları Hakkında Yönetmeliğin 6 ncı maddesiyle </w:t>
      </w:r>
      <w:r w:rsidR="008D3D48" w:rsidRPr="002C1925">
        <w:rPr>
          <w:rFonts w:ascii="Times New Roman" w:eastAsia="Times New Roman" w:hAnsi="Times New Roman" w:cs="Times New Roman"/>
          <w:sz w:val="24"/>
          <w:szCs w:val="24"/>
          <w:lang w:eastAsia="tr-TR"/>
        </w:rPr>
        <w:t xml:space="preserve">yukarıda yer verilen 1 sayılı Cumhurbaşkanlığı Kararnamesinin 423/A maddesi ve 659 sayılı KHK’nın hukuk birimlerinin görevlerini belirleyen hükümleri ve ilgili diğer mevzuat hükümleri esas alınarak </w:t>
      </w:r>
      <w:r w:rsidR="00486868" w:rsidRPr="002C1925">
        <w:rPr>
          <w:rFonts w:ascii="Times New Roman" w:eastAsia="Times New Roman" w:hAnsi="Times New Roman" w:cs="Times New Roman"/>
          <w:sz w:val="24"/>
          <w:szCs w:val="24"/>
          <w:lang w:eastAsia="tr-TR"/>
        </w:rPr>
        <w:t>Genel Müdürlüğümüz göre</w:t>
      </w:r>
      <w:r w:rsidR="001C579A">
        <w:rPr>
          <w:rFonts w:ascii="Times New Roman" w:eastAsia="Times New Roman" w:hAnsi="Times New Roman" w:cs="Times New Roman"/>
          <w:sz w:val="24"/>
          <w:szCs w:val="24"/>
          <w:lang w:eastAsia="tr-TR"/>
        </w:rPr>
        <w:t>vleri şu şekilde düzenlenmiştir</w:t>
      </w:r>
      <w:r w:rsidR="004A3106">
        <w:rPr>
          <w:rFonts w:ascii="Times New Roman" w:eastAsia="Times New Roman" w:hAnsi="Times New Roman" w:cs="Times New Roman"/>
          <w:sz w:val="24"/>
          <w:szCs w:val="24"/>
          <w:lang w:eastAsia="tr-TR"/>
        </w:rPr>
        <w:t>.</w:t>
      </w:r>
    </w:p>
    <w:p w14:paraId="20E1B8A9" w14:textId="77777777" w:rsidR="00486868" w:rsidRPr="005955D3" w:rsidRDefault="005955D3" w:rsidP="0032423D">
      <w:pPr>
        <w:spacing w:line="240" w:lineRule="auto"/>
        <w:ind w:firstLine="709"/>
        <w:jc w:val="both"/>
        <w:rPr>
          <w:rFonts w:ascii="Times New Roman" w:eastAsia="Times New Roman" w:hAnsi="Times New Roman" w:cs="Times New Roman"/>
          <w:b/>
          <w:bCs/>
          <w:i/>
          <w:iCs/>
          <w:sz w:val="24"/>
          <w:szCs w:val="24"/>
          <w:lang w:eastAsia="tr-TR"/>
        </w:rPr>
      </w:pPr>
      <w:r w:rsidRPr="005955D3">
        <w:rPr>
          <w:rFonts w:ascii="Times New Roman" w:eastAsia="Times New Roman" w:hAnsi="Times New Roman" w:cs="Times New Roman"/>
          <w:b/>
          <w:bCs/>
          <w:i/>
          <w:iCs/>
          <w:sz w:val="24"/>
          <w:szCs w:val="24"/>
          <w:lang w:eastAsia="tr-TR"/>
        </w:rPr>
        <w:t>“</w:t>
      </w:r>
      <w:r w:rsidR="00486868" w:rsidRPr="005955D3">
        <w:rPr>
          <w:rFonts w:ascii="Times New Roman" w:eastAsia="Times New Roman" w:hAnsi="Times New Roman" w:cs="Times New Roman"/>
          <w:b/>
          <w:bCs/>
          <w:i/>
          <w:iCs/>
          <w:sz w:val="24"/>
          <w:szCs w:val="24"/>
          <w:lang w:eastAsia="tr-TR"/>
        </w:rPr>
        <w:t>Hukuk Hizmetleri Genel Müdürlüğünün görevleri</w:t>
      </w:r>
    </w:p>
    <w:p w14:paraId="0E75F2F4"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MADDE 6</w:t>
      </w:r>
      <w:r w:rsidRPr="005955D3">
        <w:rPr>
          <w:rFonts w:ascii="Times New Roman" w:eastAsia="Times New Roman" w:hAnsi="Times New Roman" w:cs="Times New Roman"/>
          <w:b/>
          <w:bCs/>
          <w:i/>
          <w:iCs/>
          <w:sz w:val="24"/>
          <w:szCs w:val="24"/>
          <w:lang w:eastAsia="tr-TR"/>
        </w:rPr>
        <w:t> – </w:t>
      </w:r>
      <w:r w:rsidRPr="005955D3">
        <w:rPr>
          <w:rFonts w:ascii="Times New Roman" w:eastAsia="Times New Roman" w:hAnsi="Times New Roman" w:cs="Times New Roman"/>
          <w:i/>
          <w:iCs/>
          <w:sz w:val="24"/>
          <w:szCs w:val="24"/>
          <w:lang w:eastAsia="tr-TR"/>
        </w:rPr>
        <w:t>(1) Hukuk Hizmetleri Genel Müdürlüğünün görevleri şunlardır:</w:t>
      </w:r>
    </w:p>
    <w:p w14:paraId="5DF64006"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a) Bakanlığın taraf olduğu adlî ve idarî davalarda, tahkim yargılamasında ve icra işlemlerinde Bakanlığı temsil etmek, dava ve icra işlemlerini takip etmek, anlaşmazlıkları önleyici hukukî tedbirleri zamanında almak.</w:t>
      </w:r>
    </w:p>
    <w:p w14:paraId="4B0307A9"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b) Bakanlık mevzuatı geliştirme ve koordinasyon çalışmalarını yürütmek ve Bakanlık birimleri ile diğer kamu kurum ve kuruluşları tarafından hazırlanan mevzuat taslakları hakkında görüş bildirmek.</w:t>
      </w:r>
    </w:p>
    <w:p w14:paraId="4E49C44C"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c) Bakanlık birimleri tarafından düzenlenecek her türlü sözleşme ve şartname ve benzeri taslaklar ile Bakanlık birimlerince Genel Müdürlüğe intikal ettirilen konular hakkında görüş bildirmek.</w:t>
      </w:r>
    </w:p>
    <w:p w14:paraId="7EFC72A5"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ç) Bakanlık ve taşra hukuk birimlerince hizmet satın alma yoluyla serbest avukatlara temsil ettirilecek dava ve icra takiplerini izlemek, koordine etmek ve denetlemek.</w:t>
      </w:r>
    </w:p>
    <w:p w14:paraId="35C71862"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d) Bakanlığın amaçlarını daha iyi gerçekleştirmek, mevzuata, plan ve programa uygun çalışmalarını temin etmek amacıyla gerekli hukukî teklifleri hazırlayıp Bakana sunmak.</w:t>
      </w:r>
    </w:p>
    <w:p w14:paraId="31FF2592"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e) 2/5/2012 tarihli ve 2012/3178 sayılı Bakanlar Kurulu Kararı ile yürürlüğe konulan Hukuki Uyuşmazlık Değerlendirme Komisyonunun Çalışma Usul ve Esasları Hakkında Yönetmelik ile verilen görevleri ve Komisyonun sekretarya hizmetlerini yürütmek.</w:t>
      </w:r>
    </w:p>
    <w:p w14:paraId="24510DD5"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lastRenderedPageBreak/>
        <w:t>f) 6325 sayılı Hukuk Uyuşmazlıklarında Arabuluculuk Kanunu hükümlerine göre arabuluculuk faaliyetlerinde idareyi temsil edecek komisyonların çalışmalarına üye sıfatıyla katılmak ve komisyonların sekretarya hizmetlerini yürütmek.</w:t>
      </w:r>
    </w:p>
    <w:p w14:paraId="548C7C45"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g) Mevzuatında açıkça düzenlenen hallerde kurul veya komisyonlarda temsili sağlamak.</w:t>
      </w:r>
    </w:p>
    <w:p w14:paraId="2C883F61" w14:textId="77777777" w:rsidR="00486868"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ğ) Yargı ve icra mercilerine intikal etmiş olan davaların ve icra işlemlerinin takiplerinden veya verilen kararlara karşı kanun yollarına gidilmesinden vazgeçilmesi hususunda, 659 sayılı Kanun Hükmünde Kararnamede hukuk birimlerine verilen görevleri yerine getirmek.</w:t>
      </w:r>
    </w:p>
    <w:p w14:paraId="01F43DB0" w14:textId="77777777" w:rsidR="00313D9E" w:rsidRPr="005955D3" w:rsidRDefault="00486868" w:rsidP="0032423D">
      <w:pPr>
        <w:spacing w:line="240" w:lineRule="auto"/>
        <w:ind w:firstLine="709"/>
        <w:jc w:val="both"/>
        <w:rPr>
          <w:rFonts w:ascii="Times New Roman" w:eastAsia="Times New Roman" w:hAnsi="Times New Roman" w:cs="Times New Roman"/>
          <w:i/>
          <w:iCs/>
          <w:sz w:val="24"/>
          <w:szCs w:val="24"/>
          <w:lang w:eastAsia="tr-TR"/>
        </w:rPr>
      </w:pPr>
      <w:r w:rsidRPr="005955D3">
        <w:rPr>
          <w:rFonts w:ascii="Times New Roman" w:eastAsia="Times New Roman" w:hAnsi="Times New Roman" w:cs="Times New Roman"/>
          <w:i/>
          <w:iCs/>
          <w:sz w:val="24"/>
          <w:szCs w:val="24"/>
          <w:lang w:eastAsia="tr-TR"/>
        </w:rPr>
        <w:t>h) Bakan tarafından</w:t>
      </w:r>
      <w:r w:rsidR="00DC07C6" w:rsidRPr="005955D3">
        <w:rPr>
          <w:rFonts w:ascii="Times New Roman" w:eastAsia="Times New Roman" w:hAnsi="Times New Roman" w:cs="Times New Roman"/>
          <w:i/>
          <w:iCs/>
          <w:sz w:val="24"/>
          <w:szCs w:val="24"/>
          <w:lang w:eastAsia="tr-TR"/>
        </w:rPr>
        <w:t xml:space="preserve"> </w:t>
      </w:r>
      <w:r w:rsidR="00E91517" w:rsidRPr="005955D3">
        <w:rPr>
          <w:rFonts w:ascii="Times New Roman" w:eastAsia="Times New Roman" w:hAnsi="Times New Roman" w:cs="Times New Roman"/>
          <w:i/>
          <w:iCs/>
          <w:sz w:val="24"/>
          <w:szCs w:val="24"/>
          <w:lang w:eastAsia="tr-TR"/>
        </w:rPr>
        <w:t>verilen diğer görevleri yapmak.</w:t>
      </w:r>
      <w:r w:rsidR="005955D3" w:rsidRPr="005955D3">
        <w:rPr>
          <w:rFonts w:ascii="Times New Roman" w:eastAsia="Times New Roman" w:hAnsi="Times New Roman" w:cs="Times New Roman"/>
          <w:i/>
          <w:iCs/>
          <w:sz w:val="24"/>
          <w:szCs w:val="24"/>
          <w:lang w:eastAsia="tr-TR"/>
        </w:rPr>
        <w:t>”</w:t>
      </w:r>
    </w:p>
    <w:p w14:paraId="11EF4D6D" w14:textId="77777777" w:rsidR="00304C6B" w:rsidRDefault="00304C6B" w:rsidP="00304C6B">
      <w:pPr>
        <w:autoSpaceDE w:val="0"/>
        <w:autoSpaceDN w:val="0"/>
        <w:adjustRightInd w:val="0"/>
        <w:spacing w:after="0" w:line="240" w:lineRule="auto"/>
        <w:ind w:firstLine="708"/>
        <w:jc w:val="both"/>
        <w:rPr>
          <w:rFonts w:ascii="Times New Roman" w:hAnsi="Times New Roman" w:cs="Times New Roman"/>
          <w:color w:val="000000"/>
          <w:sz w:val="23"/>
          <w:szCs w:val="23"/>
        </w:rPr>
      </w:pPr>
      <w:r w:rsidRPr="00582603">
        <w:rPr>
          <w:rFonts w:ascii="Times New Roman" w:hAnsi="Times New Roman" w:cs="Times New Roman"/>
          <w:bCs/>
          <w:color w:val="000000"/>
          <w:sz w:val="23"/>
          <w:szCs w:val="23"/>
        </w:rPr>
        <w:t>Hukuk Hizmetleri Genel Müdürlüğü teşkilatı</w:t>
      </w:r>
      <w:r w:rsidRPr="00582603">
        <w:rPr>
          <w:rFonts w:ascii="Times New Roman" w:hAnsi="Times New Roman" w:cs="Times New Roman"/>
          <w:color w:val="000000"/>
          <w:sz w:val="23"/>
          <w:szCs w:val="23"/>
        </w:rPr>
        <w:t xml:space="preserve">, genel müdürün sevk ve idaresinde, genel müdür yardımcılarının </w:t>
      </w:r>
      <w:r w:rsidR="005A1A07" w:rsidRPr="00582603">
        <w:rPr>
          <w:rFonts w:ascii="Times New Roman" w:hAnsi="Times New Roman" w:cs="Times New Roman"/>
          <w:color w:val="000000"/>
          <w:sz w:val="23"/>
          <w:szCs w:val="23"/>
        </w:rPr>
        <w:t>koordinasyonund</w:t>
      </w:r>
      <w:r w:rsidR="005A1A07">
        <w:rPr>
          <w:rFonts w:ascii="Times New Roman" w:hAnsi="Times New Roman" w:cs="Times New Roman"/>
          <w:color w:val="000000"/>
          <w:sz w:val="23"/>
          <w:szCs w:val="23"/>
        </w:rPr>
        <w:t>a; Muhakemat</w:t>
      </w:r>
      <w:r w:rsidRPr="00582603">
        <w:rPr>
          <w:rFonts w:ascii="Times New Roman" w:hAnsi="Times New Roman" w:cs="Times New Roman"/>
          <w:color w:val="000000"/>
          <w:sz w:val="23"/>
          <w:szCs w:val="23"/>
        </w:rPr>
        <w:t xml:space="preserve"> Hizmetleri Daire Başkanlığı, Hukuki Görüşler ve Yönet</w:t>
      </w:r>
      <w:r>
        <w:rPr>
          <w:rFonts w:ascii="Times New Roman" w:hAnsi="Times New Roman" w:cs="Times New Roman"/>
          <w:color w:val="000000"/>
          <w:sz w:val="23"/>
          <w:szCs w:val="23"/>
        </w:rPr>
        <w:t>im Hizmetleri Daire Başkanlığı ve</w:t>
      </w:r>
      <w:r w:rsidRPr="00582603">
        <w:rPr>
          <w:rFonts w:ascii="Times New Roman" w:hAnsi="Times New Roman" w:cs="Times New Roman"/>
          <w:color w:val="000000"/>
          <w:sz w:val="23"/>
          <w:szCs w:val="23"/>
        </w:rPr>
        <w:t xml:space="preserve"> Mevz</w:t>
      </w:r>
      <w:r>
        <w:rPr>
          <w:rFonts w:ascii="Times New Roman" w:hAnsi="Times New Roman" w:cs="Times New Roman"/>
          <w:color w:val="000000"/>
          <w:sz w:val="23"/>
          <w:szCs w:val="23"/>
        </w:rPr>
        <w:t xml:space="preserve">uat Hizmetleri Daire Başkanlığından oluşmaktadır. Daire başkanlıklarının görevleri </w:t>
      </w:r>
      <w:r w:rsidRPr="002C1925">
        <w:rPr>
          <w:rFonts w:ascii="Times New Roman" w:eastAsia="Times New Roman" w:hAnsi="Times New Roman" w:cs="Times New Roman"/>
          <w:sz w:val="24"/>
          <w:szCs w:val="24"/>
          <w:lang w:eastAsia="tr-TR"/>
        </w:rPr>
        <w:t>Tarım ve Orman Bakanlığı Hukuk Hizmet</w:t>
      </w:r>
      <w:r>
        <w:rPr>
          <w:rFonts w:ascii="Times New Roman" w:eastAsia="Times New Roman" w:hAnsi="Times New Roman" w:cs="Times New Roman"/>
          <w:sz w:val="24"/>
          <w:szCs w:val="24"/>
          <w:lang w:eastAsia="tr-TR"/>
        </w:rPr>
        <w:t>leri Genel M</w:t>
      </w:r>
      <w:r w:rsidRPr="002C1925">
        <w:rPr>
          <w:rFonts w:ascii="Times New Roman" w:eastAsia="Times New Roman" w:hAnsi="Times New Roman" w:cs="Times New Roman"/>
          <w:sz w:val="24"/>
          <w:szCs w:val="24"/>
          <w:lang w:eastAsia="tr-TR"/>
        </w:rPr>
        <w:t>üdürlüğünün Görevleri İle Çalışma Usul ve Esasları Hakkında Yönetmeliğin</w:t>
      </w:r>
      <w:r>
        <w:rPr>
          <w:rFonts w:ascii="Times New Roman" w:eastAsia="Times New Roman" w:hAnsi="Times New Roman" w:cs="Times New Roman"/>
          <w:sz w:val="24"/>
          <w:szCs w:val="24"/>
          <w:lang w:eastAsia="tr-TR"/>
        </w:rPr>
        <w:t xml:space="preserve"> 11,</w:t>
      </w:r>
      <w:r w:rsidR="005955D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12 ve 13 üncü maddeleri ile aşağıdaki şekilde düzenlenmiştir.</w:t>
      </w:r>
    </w:p>
    <w:p w14:paraId="247A02D4" w14:textId="77777777" w:rsidR="00DC07C6" w:rsidRPr="00DC07C6" w:rsidRDefault="00DC07C6" w:rsidP="00DC07C6">
      <w:pPr>
        <w:autoSpaceDE w:val="0"/>
        <w:autoSpaceDN w:val="0"/>
        <w:adjustRightInd w:val="0"/>
        <w:spacing w:after="0" w:line="240" w:lineRule="auto"/>
        <w:rPr>
          <w:rFonts w:ascii="Times New Roman" w:hAnsi="Times New Roman" w:cs="Times New Roman"/>
          <w:color w:val="000000"/>
          <w:sz w:val="23"/>
          <w:szCs w:val="23"/>
        </w:rPr>
      </w:pPr>
    </w:p>
    <w:p w14:paraId="77CB3A48" w14:textId="77777777" w:rsidR="00313D9E" w:rsidRPr="005955D3" w:rsidRDefault="005955D3"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w:t>
      </w:r>
      <w:r w:rsidR="00313D9E" w:rsidRPr="005955D3">
        <w:rPr>
          <w:rFonts w:ascii="Times New Roman" w:hAnsi="Times New Roman" w:cs="Times New Roman"/>
          <w:b/>
          <w:bCs/>
          <w:i/>
          <w:iCs/>
          <w:color w:val="000000"/>
          <w:sz w:val="23"/>
          <w:szCs w:val="23"/>
        </w:rPr>
        <w:t xml:space="preserve">Muhakemat Hizmetleri Daire Başkanlığı </w:t>
      </w:r>
    </w:p>
    <w:p w14:paraId="4A87CFFF"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 xml:space="preserve">MADDE 11 – </w:t>
      </w:r>
      <w:r w:rsidRPr="005955D3">
        <w:rPr>
          <w:rFonts w:ascii="Times New Roman" w:hAnsi="Times New Roman" w:cs="Times New Roman"/>
          <w:i/>
          <w:iCs/>
          <w:color w:val="000000"/>
          <w:sz w:val="23"/>
          <w:szCs w:val="23"/>
        </w:rPr>
        <w:t xml:space="preserve">(1) Muhakemat Hizmetleri Daire Başkanlığının görevleri şunlardır: </w:t>
      </w:r>
    </w:p>
    <w:p w14:paraId="57433C95"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a) Bakanlığın taraf olduğu adlî ve idarî davalarda, tahkim yargılamasında ve icra işlemlerinde Bakanlığı temsil etmek; gerekli evrak, doküman, bilgi ve belgeleri ilgili merkez ve taşra birimlerinden temin etmek suretiyle takip edip sonuçlandırmak. </w:t>
      </w:r>
    </w:p>
    <w:p w14:paraId="4977FCE4"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b) Adli ve idarî davalar ile icra takiplerini mevzuat hükümlerine uygun şekilde yürütmek. </w:t>
      </w:r>
    </w:p>
    <w:p w14:paraId="1B2D8BB9"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c) Adli ve idarî davalar ile icra takiplerine ilişkin mahkeme kararlarını gereği yerine getirilmek üzere ivedilikle, ilgili merkez ve taşra birimlerine göndermek. </w:t>
      </w:r>
    </w:p>
    <w:p w14:paraId="3D560A54"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ç) 6325 sayılı Hukuk Uyuşmazlıklarında Arabuluculuk Kanunu hükümlerine göre arabuluculuk faaliyetlerinde idareyi temsil edecek komisyonların çalışmalarına üye sıfatıyla katılmak ve komisyonların sekretarya hizmetlerini yürütmek. </w:t>
      </w:r>
    </w:p>
    <w:p w14:paraId="28D7155B"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d) Görev verilen konularda gerekli araştırma ve incelemeyi yaparak raporlamak. </w:t>
      </w:r>
    </w:p>
    <w:p w14:paraId="5E5AF98E"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e) İlamsız takip yapılması gereken alacaklar ile ilama bağlı tahsil edilebilir alacakların rızaen veya icra yoluyla tahsilini sağlamak. </w:t>
      </w:r>
    </w:p>
    <w:p w14:paraId="6324B0F3"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f) İcra yoluyla tahsil edilen ve icra müdürlüklerinin hesaplarında bulunan tutarların ilgili hesaba aktarımı için gerekli iş ve işlemleri yapmak. </w:t>
      </w:r>
    </w:p>
    <w:p w14:paraId="11A5377E"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g) Bakanlığa tebliğ edilen maaş haczi, birinci haciz ihbarnamesi, haciz müzekkeresi gibi yazıların gereğini yapmak ve icra daireleri ile ilgili iş ve işlemleri yürütmek. </w:t>
      </w:r>
    </w:p>
    <w:p w14:paraId="0A4E8EC1"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ğ) Takiplerindeki adlî ve idarî uyuşmazlıklar ile icra takiplerinin vazgeçme veya sulh yoluyla çözümlenmesi hususunda Genel Müdürlük görüşünü oluşturmak. </w:t>
      </w:r>
    </w:p>
    <w:p w14:paraId="02C73B83"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h) İcra takibi öncesi ya da sonrası borçlular tarafından yapılan taksitlendirme tekliflerini 659 sayılı Kanun Hükmünde Kararnamenin ilgili hükümleri uyarınca değerlendirmek. </w:t>
      </w:r>
    </w:p>
    <w:p w14:paraId="3042C950"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lastRenderedPageBreak/>
        <w:t xml:space="preserve">ı) Bakanlıkça yürürlüğe konulan düzenleyici işlemlere dair yürütmenin durdurulması ve iptal kararlarını Mevzuat Hizmetleri Daire Başkanlığına göndermek. </w:t>
      </w:r>
    </w:p>
    <w:p w14:paraId="0D31C8CD" w14:textId="77777777" w:rsidR="00584BB6"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i) Genel Müdür tarafından verilen diğer görevleri yapmak. </w:t>
      </w:r>
    </w:p>
    <w:p w14:paraId="49F11692" w14:textId="2CE27F82"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 xml:space="preserve">Hukuki Görüşler ve Yönetim Hizmetleri Daire Başkanlığı </w:t>
      </w:r>
    </w:p>
    <w:p w14:paraId="40FBBE6C"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 xml:space="preserve">MADDE 12 – </w:t>
      </w:r>
      <w:r w:rsidRPr="005955D3">
        <w:rPr>
          <w:rFonts w:ascii="Times New Roman" w:hAnsi="Times New Roman" w:cs="Times New Roman"/>
          <w:i/>
          <w:iCs/>
          <w:color w:val="000000"/>
          <w:sz w:val="23"/>
          <w:szCs w:val="23"/>
        </w:rPr>
        <w:t xml:space="preserve">(1) Hukuki Görüşler ve Yönetim Hizmetleri Daire Başkanlığının görevleri şunlardır: </w:t>
      </w:r>
    </w:p>
    <w:p w14:paraId="14C517D8"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a) Bakanlık birimleri tarafından tereddüt edilen konular hakkında hukuki görüş hazırlamak. </w:t>
      </w:r>
    </w:p>
    <w:p w14:paraId="68306E71"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b) Bakanlık birimlerinin taraf olduğu, ikili anlaşma, protokol, sözleşme ve şartnameler hakkında görüş hazırlamak. </w:t>
      </w:r>
    </w:p>
    <w:p w14:paraId="2509CF00"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c) Dava ya da icra takibine konu olmamış uyuşmazlıklarda 659 sayılı Kanun Hükmünde Kararnamenin sulh hükümleri kapsamında görüş hazırlamak. </w:t>
      </w:r>
    </w:p>
    <w:p w14:paraId="045706B3"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ç) Görev alanı ile ilgili konularda gerekli araştırma ve incelemeyi yapmak, raporlamak. </w:t>
      </w:r>
    </w:p>
    <w:p w14:paraId="19A8B062"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d) Genel müdürlüğün personel işlemleri, idari ve mali işler, evrak ve arşiv hizmetleri gibi yönetim hizmetlerini kendisine bağlı çalışma grupları vasıtasıyla yürütmek. </w:t>
      </w:r>
    </w:p>
    <w:p w14:paraId="778371A5"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e) Genel Müdür tarafından verilen diğer görevleri yapmak. </w:t>
      </w:r>
    </w:p>
    <w:p w14:paraId="08ABC32D"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 xml:space="preserve">Mevzuat Hizmetleri Daire Başkanlığı </w:t>
      </w:r>
    </w:p>
    <w:p w14:paraId="406B4F1E"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b/>
          <w:bCs/>
          <w:i/>
          <w:iCs/>
          <w:color w:val="000000"/>
          <w:sz w:val="23"/>
          <w:szCs w:val="23"/>
        </w:rPr>
        <w:t xml:space="preserve">MADDE 13 - </w:t>
      </w:r>
      <w:r w:rsidRPr="005955D3">
        <w:rPr>
          <w:rFonts w:ascii="Times New Roman" w:hAnsi="Times New Roman" w:cs="Times New Roman"/>
          <w:i/>
          <w:iCs/>
          <w:color w:val="000000"/>
          <w:sz w:val="23"/>
          <w:szCs w:val="23"/>
        </w:rPr>
        <w:t xml:space="preserve">(1) Mevzuat Hizmetleri Daire Başkanlığının görevleri şunlardır: </w:t>
      </w:r>
    </w:p>
    <w:p w14:paraId="6FC70D75"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a) Bakanlıklar ve diğer kamu kurum ve kuruluşları tarafından hazırlanan mevzuat taslakları ile Cumhurbaşkanlığı tarafından intikal ettirilen mevzuat taslaklarına ilişkin Bakanlık görüşünü oluşturmak. </w:t>
      </w:r>
    </w:p>
    <w:p w14:paraId="425C405C"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b) Bakanlığın ilgili birimlerince hazırlanan mevzuat taslaklarına ilişkin Genel Müdürlük görüşünü oluşturmak. </w:t>
      </w:r>
    </w:p>
    <w:p w14:paraId="681DD0D4"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c) İlgili hizmet birimince nihai şekli verilen taslakları Resmî </w:t>
      </w:r>
      <w:r w:rsidR="00E90B46" w:rsidRPr="005955D3">
        <w:rPr>
          <w:rFonts w:ascii="Times New Roman" w:hAnsi="Times New Roman" w:cs="Times New Roman"/>
          <w:i/>
          <w:iCs/>
          <w:color w:val="000000"/>
          <w:sz w:val="23"/>
          <w:szCs w:val="23"/>
        </w:rPr>
        <w:t>Gazete’de</w:t>
      </w:r>
      <w:r w:rsidRPr="005955D3">
        <w:rPr>
          <w:rFonts w:ascii="Times New Roman" w:hAnsi="Times New Roman" w:cs="Times New Roman"/>
          <w:i/>
          <w:iCs/>
          <w:color w:val="000000"/>
          <w:sz w:val="23"/>
          <w:szCs w:val="23"/>
        </w:rPr>
        <w:t xml:space="preserve"> yayımlanmak üzere Cumhurbaşkanlığına göndermek. </w:t>
      </w:r>
    </w:p>
    <w:p w14:paraId="5AE132D3"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ç) Bakanlık </w:t>
      </w:r>
      <w:r w:rsidR="00EC6A03" w:rsidRPr="005955D3">
        <w:rPr>
          <w:rFonts w:ascii="Times New Roman" w:hAnsi="Times New Roman" w:cs="Times New Roman"/>
          <w:i/>
          <w:iCs/>
          <w:color w:val="000000"/>
          <w:sz w:val="23"/>
          <w:szCs w:val="23"/>
        </w:rPr>
        <w:t>Makamının</w:t>
      </w:r>
      <w:r w:rsidRPr="005955D3">
        <w:rPr>
          <w:rFonts w:ascii="Times New Roman" w:hAnsi="Times New Roman" w:cs="Times New Roman"/>
          <w:i/>
          <w:iCs/>
          <w:color w:val="000000"/>
          <w:sz w:val="23"/>
          <w:szCs w:val="23"/>
        </w:rPr>
        <w:t xml:space="preserve"> oluru ile yürürlüğe konulacak Yönetmelik taslaklarını Bakan oluruna sunmak. </w:t>
      </w:r>
    </w:p>
    <w:p w14:paraId="0C67B261"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d) Görev alanı ile ilgili konularda gerekli araştırma ve incelemeyi yapmak, raporlamak. </w:t>
      </w:r>
    </w:p>
    <w:p w14:paraId="0132F208"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e) Kamu Mevzuat Sistemi ile ilgili iş ve işlemleri kontrol ve koordine etmek. </w:t>
      </w:r>
    </w:p>
    <w:p w14:paraId="1A7BD8A0"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f) Bakanlıkça yürürlüğe konulan düzenleyici işlemlere dair yürütmenin durdurulması ve iptal kararlarını mevzuat bilgi sistemine işlenmesi amacıyla Cumhurbaşkanlığı’na göndermek. </w:t>
      </w:r>
    </w:p>
    <w:p w14:paraId="1C32430D" w14:textId="77777777" w:rsidR="00313D9E" w:rsidRPr="005955D3"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g) </w:t>
      </w:r>
      <w:r w:rsidRPr="005955D3">
        <w:rPr>
          <w:rFonts w:ascii="Times New Roman" w:hAnsi="Times New Roman" w:cs="Times New Roman"/>
          <w:b/>
          <w:bCs/>
          <w:i/>
          <w:iCs/>
          <w:color w:val="000000"/>
          <w:sz w:val="23"/>
          <w:szCs w:val="23"/>
        </w:rPr>
        <w:t>(Ek:1</w:t>
      </w:r>
      <w:r w:rsidR="00FC7F50" w:rsidRPr="005955D3">
        <w:rPr>
          <w:rFonts w:ascii="Times New Roman" w:hAnsi="Times New Roman" w:cs="Times New Roman"/>
          <w:b/>
          <w:bCs/>
          <w:i/>
          <w:iCs/>
          <w:color w:val="000000"/>
          <w:sz w:val="23"/>
          <w:szCs w:val="23"/>
        </w:rPr>
        <w:t>9/6/2021-1623862 sayılı Olur/5.</w:t>
      </w:r>
      <w:r w:rsidRPr="005955D3">
        <w:rPr>
          <w:rFonts w:ascii="Times New Roman" w:hAnsi="Times New Roman" w:cs="Times New Roman"/>
          <w:b/>
          <w:bCs/>
          <w:i/>
          <w:iCs/>
          <w:color w:val="000000"/>
          <w:sz w:val="23"/>
          <w:szCs w:val="23"/>
        </w:rPr>
        <w:t xml:space="preserve">md.) </w:t>
      </w:r>
      <w:r w:rsidRPr="005955D3">
        <w:rPr>
          <w:rFonts w:ascii="Times New Roman" w:hAnsi="Times New Roman" w:cs="Times New Roman"/>
          <w:i/>
          <w:iCs/>
          <w:color w:val="000000"/>
          <w:sz w:val="23"/>
          <w:szCs w:val="23"/>
        </w:rPr>
        <w:t xml:space="preserve">Bakanlığımızı ilgilendiren Kanun ve Cumhurbaşkanlığı Kararnamelerine karşı Anayasa Mahkemesi nezdinde açılan iptal davalarıyla alakalı Bakanlık görüşünü oluşturmak. </w:t>
      </w:r>
    </w:p>
    <w:p w14:paraId="4F430F4B" w14:textId="2D7B1EC6" w:rsidR="00313D9E" w:rsidRDefault="00313D9E"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r w:rsidRPr="005955D3">
        <w:rPr>
          <w:rFonts w:ascii="Times New Roman" w:hAnsi="Times New Roman" w:cs="Times New Roman"/>
          <w:i/>
          <w:iCs/>
          <w:color w:val="000000"/>
          <w:sz w:val="23"/>
          <w:szCs w:val="23"/>
        </w:rPr>
        <w:t xml:space="preserve">ğ) </w:t>
      </w:r>
      <w:r w:rsidRPr="005955D3">
        <w:rPr>
          <w:rFonts w:ascii="Times New Roman" w:hAnsi="Times New Roman" w:cs="Times New Roman"/>
          <w:b/>
          <w:bCs/>
          <w:i/>
          <w:iCs/>
          <w:color w:val="000000"/>
          <w:sz w:val="23"/>
          <w:szCs w:val="23"/>
        </w:rPr>
        <w:t>(Bent numarası Değişik:1</w:t>
      </w:r>
      <w:r w:rsidR="003E033C" w:rsidRPr="005955D3">
        <w:rPr>
          <w:rFonts w:ascii="Times New Roman" w:hAnsi="Times New Roman" w:cs="Times New Roman"/>
          <w:b/>
          <w:bCs/>
          <w:i/>
          <w:iCs/>
          <w:color w:val="000000"/>
          <w:sz w:val="23"/>
          <w:szCs w:val="23"/>
        </w:rPr>
        <w:t>9/6/2021-1623862 sayılı Olur/5.</w:t>
      </w:r>
      <w:r w:rsidRPr="005955D3">
        <w:rPr>
          <w:rFonts w:ascii="Times New Roman" w:hAnsi="Times New Roman" w:cs="Times New Roman"/>
          <w:b/>
          <w:bCs/>
          <w:i/>
          <w:iCs/>
          <w:color w:val="000000"/>
          <w:sz w:val="23"/>
          <w:szCs w:val="23"/>
        </w:rPr>
        <w:t xml:space="preserve">md.) </w:t>
      </w:r>
      <w:r w:rsidRPr="005955D3">
        <w:rPr>
          <w:rFonts w:ascii="Times New Roman" w:hAnsi="Times New Roman" w:cs="Times New Roman"/>
          <w:i/>
          <w:iCs/>
          <w:color w:val="000000"/>
          <w:sz w:val="23"/>
          <w:szCs w:val="23"/>
        </w:rPr>
        <w:t>Genel Müdür tarafından verilen diğer görevleri yapmak.</w:t>
      </w:r>
      <w:r w:rsidR="004E13D0" w:rsidRPr="005955D3">
        <w:rPr>
          <w:rFonts w:ascii="Times New Roman" w:hAnsi="Times New Roman" w:cs="Times New Roman"/>
          <w:i/>
          <w:iCs/>
          <w:color w:val="000000"/>
          <w:sz w:val="23"/>
          <w:szCs w:val="23"/>
        </w:rPr>
        <w:t>”</w:t>
      </w:r>
    </w:p>
    <w:p w14:paraId="6758525E" w14:textId="44E6D21A" w:rsidR="00177987" w:rsidRDefault="00177987"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p>
    <w:p w14:paraId="6616FECB" w14:textId="77777777" w:rsidR="00177987" w:rsidRDefault="00177987" w:rsidP="005955D3">
      <w:pPr>
        <w:autoSpaceDE w:val="0"/>
        <w:autoSpaceDN w:val="0"/>
        <w:adjustRightInd w:val="0"/>
        <w:spacing w:line="240" w:lineRule="auto"/>
        <w:ind w:firstLine="567"/>
        <w:jc w:val="both"/>
        <w:rPr>
          <w:rFonts w:ascii="Times New Roman" w:hAnsi="Times New Roman" w:cs="Times New Roman"/>
          <w:i/>
          <w:iCs/>
          <w:color w:val="000000"/>
          <w:sz w:val="23"/>
          <w:szCs w:val="23"/>
        </w:rPr>
      </w:pPr>
    </w:p>
    <w:p w14:paraId="5AAE8FF7" w14:textId="6B60E4AF" w:rsidR="0046443F" w:rsidRPr="001D7F19" w:rsidRDefault="001D7F19" w:rsidP="001D7F19">
      <w:pPr>
        <w:pStyle w:val="Balk2"/>
        <w:rPr>
          <w:rFonts w:eastAsia="Arial Unicode MS"/>
        </w:rPr>
      </w:pPr>
      <w:bookmarkStart w:id="8" w:name="_Toc188884708"/>
      <w:r>
        <w:rPr>
          <w:rFonts w:eastAsia="Arial Unicode MS"/>
        </w:rPr>
        <w:t xml:space="preserve">C. </w:t>
      </w:r>
      <w:r w:rsidR="00A56881" w:rsidRPr="001D7F19">
        <w:rPr>
          <w:rFonts w:eastAsia="Arial Unicode MS"/>
        </w:rPr>
        <w:t>İDAREYE İLİŞKİN BİLGİLER</w:t>
      </w:r>
      <w:bookmarkEnd w:id="8"/>
    </w:p>
    <w:p w14:paraId="75D5E579" w14:textId="4EB41FC8" w:rsidR="0046443F" w:rsidRPr="002C37AF" w:rsidRDefault="001D7F19" w:rsidP="001D7F19">
      <w:pPr>
        <w:pStyle w:val="Balk3"/>
        <w:rPr>
          <w:rFonts w:eastAsia="Arial Unicode MS"/>
        </w:rPr>
      </w:pPr>
      <w:bookmarkStart w:id="9" w:name="_Toc188884709"/>
      <w:r>
        <w:rPr>
          <w:rFonts w:eastAsia="Arial Unicode MS"/>
        </w:rPr>
        <w:t xml:space="preserve">1- </w:t>
      </w:r>
      <w:r w:rsidR="002D72FC" w:rsidRPr="002C37AF">
        <w:rPr>
          <w:rFonts w:eastAsia="Arial Unicode MS"/>
        </w:rPr>
        <w:t>Fiziksel</w:t>
      </w:r>
      <w:r w:rsidR="00A56881" w:rsidRPr="002C37AF">
        <w:rPr>
          <w:rFonts w:eastAsia="Arial Unicode MS"/>
        </w:rPr>
        <w:t xml:space="preserve"> Yapı</w:t>
      </w:r>
      <w:bookmarkEnd w:id="9"/>
    </w:p>
    <w:p w14:paraId="29D13EA1" w14:textId="77777777" w:rsidR="00C46345" w:rsidRPr="002C37AF" w:rsidRDefault="00C46345" w:rsidP="00FF14E1">
      <w:pPr>
        <w:pStyle w:val="Style3"/>
        <w:kinsoku w:val="0"/>
        <w:autoSpaceDE/>
        <w:autoSpaceDN/>
        <w:spacing w:before="240" w:after="0"/>
        <w:ind w:right="74" w:firstLine="646"/>
        <w:rPr>
          <w:rFonts w:ascii="Times New Roman" w:hAnsi="Times New Roman" w:cs="Times New Roman"/>
          <w:spacing w:val="6"/>
          <w:sz w:val="24"/>
          <w:szCs w:val="24"/>
        </w:rPr>
      </w:pPr>
      <w:r w:rsidRPr="002C37AF">
        <w:rPr>
          <w:rFonts w:ascii="Times New Roman" w:eastAsia="Arial Unicode MS" w:hAnsi="Times New Roman" w:cs="Times New Roman"/>
          <w:b/>
          <w:sz w:val="28"/>
          <w:szCs w:val="28"/>
        </w:rPr>
        <w:tab/>
      </w:r>
      <w:r w:rsidRPr="002C37AF">
        <w:rPr>
          <w:rFonts w:ascii="Times New Roman" w:hAnsi="Times New Roman" w:cs="Times New Roman"/>
          <w:spacing w:val="6"/>
          <w:sz w:val="24"/>
          <w:szCs w:val="24"/>
        </w:rPr>
        <w:t xml:space="preserve">Hukuk Hizmetleri Genel Müdürlüğü, </w:t>
      </w:r>
      <w:r w:rsidR="00B810EE" w:rsidRPr="002C37AF">
        <w:rPr>
          <w:rFonts w:ascii="Times New Roman" w:hAnsi="Times New Roman" w:cs="Times New Roman"/>
          <w:spacing w:val="6"/>
          <w:sz w:val="24"/>
          <w:szCs w:val="24"/>
        </w:rPr>
        <w:t>Tarım ve Orman Bakanlığının Üniv</w:t>
      </w:r>
      <w:r w:rsidR="008D3D48" w:rsidRPr="002C37AF">
        <w:rPr>
          <w:rFonts w:ascii="Times New Roman" w:hAnsi="Times New Roman" w:cs="Times New Roman"/>
          <w:spacing w:val="6"/>
          <w:sz w:val="24"/>
          <w:szCs w:val="24"/>
        </w:rPr>
        <w:t>ersiteler Mahallesi Dumlupınar Bulvarı E</w:t>
      </w:r>
      <w:r w:rsidR="00B810EE" w:rsidRPr="002C37AF">
        <w:rPr>
          <w:rFonts w:ascii="Times New Roman" w:hAnsi="Times New Roman" w:cs="Times New Roman"/>
          <w:spacing w:val="6"/>
          <w:sz w:val="24"/>
          <w:szCs w:val="24"/>
        </w:rPr>
        <w:t xml:space="preserve">k </w:t>
      </w:r>
      <w:r w:rsidR="00F11BF4" w:rsidRPr="002C37AF">
        <w:rPr>
          <w:rFonts w:ascii="Times New Roman" w:hAnsi="Times New Roman" w:cs="Times New Roman"/>
          <w:spacing w:val="6"/>
          <w:sz w:val="24"/>
          <w:szCs w:val="24"/>
        </w:rPr>
        <w:t xml:space="preserve">Hizmet </w:t>
      </w:r>
      <w:r w:rsidR="00AA7C8C" w:rsidRPr="002C37AF">
        <w:rPr>
          <w:rFonts w:ascii="Times New Roman" w:hAnsi="Times New Roman" w:cs="Times New Roman"/>
          <w:spacing w:val="6"/>
          <w:sz w:val="24"/>
          <w:szCs w:val="24"/>
        </w:rPr>
        <w:t>Binasının 4</w:t>
      </w:r>
      <w:r w:rsidR="008D3D48" w:rsidRPr="002C37AF">
        <w:rPr>
          <w:rFonts w:ascii="Times New Roman" w:hAnsi="Times New Roman" w:cs="Times New Roman"/>
          <w:spacing w:val="6"/>
          <w:sz w:val="24"/>
          <w:szCs w:val="24"/>
        </w:rPr>
        <w:t xml:space="preserve"> ve </w:t>
      </w:r>
      <w:r w:rsidR="00AA7C8C" w:rsidRPr="002C37AF">
        <w:rPr>
          <w:rFonts w:ascii="Times New Roman" w:hAnsi="Times New Roman" w:cs="Times New Roman"/>
          <w:spacing w:val="6"/>
          <w:sz w:val="24"/>
          <w:szCs w:val="24"/>
        </w:rPr>
        <w:t>5 inci kat</w:t>
      </w:r>
      <w:r w:rsidR="008D3D48" w:rsidRPr="002C37AF">
        <w:rPr>
          <w:rFonts w:ascii="Times New Roman" w:hAnsi="Times New Roman" w:cs="Times New Roman"/>
          <w:spacing w:val="6"/>
          <w:sz w:val="24"/>
          <w:szCs w:val="24"/>
        </w:rPr>
        <w:t xml:space="preserve">ları ile </w:t>
      </w:r>
      <w:r w:rsidR="00C74881" w:rsidRPr="002C37AF">
        <w:rPr>
          <w:rFonts w:ascii="Times New Roman" w:hAnsi="Times New Roman" w:cs="Times New Roman"/>
          <w:spacing w:val="6"/>
          <w:sz w:val="24"/>
          <w:szCs w:val="24"/>
        </w:rPr>
        <w:t>giriş katı</w:t>
      </w:r>
      <w:r w:rsidR="00AA7C8C" w:rsidRPr="002C37AF">
        <w:rPr>
          <w:rFonts w:ascii="Times New Roman" w:hAnsi="Times New Roman" w:cs="Times New Roman"/>
          <w:spacing w:val="6"/>
          <w:sz w:val="24"/>
          <w:szCs w:val="24"/>
        </w:rPr>
        <w:t>nda</w:t>
      </w:r>
      <w:r w:rsidR="00DA41BE" w:rsidRPr="002C37AF">
        <w:rPr>
          <w:rFonts w:ascii="Times New Roman" w:hAnsi="Times New Roman" w:cs="Times New Roman"/>
          <w:spacing w:val="6"/>
          <w:sz w:val="24"/>
          <w:szCs w:val="24"/>
        </w:rPr>
        <w:t xml:space="preserve"> </w:t>
      </w:r>
      <w:r w:rsidR="008D3D48" w:rsidRPr="002C37AF">
        <w:rPr>
          <w:rFonts w:ascii="Times New Roman" w:hAnsi="Times New Roman" w:cs="Times New Roman"/>
          <w:spacing w:val="6"/>
          <w:sz w:val="24"/>
          <w:szCs w:val="24"/>
        </w:rPr>
        <w:t>bulunan iki oda</w:t>
      </w:r>
      <w:r w:rsidR="00E61446">
        <w:rPr>
          <w:rFonts w:ascii="Times New Roman" w:hAnsi="Times New Roman" w:cs="Times New Roman"/>
          <w:spacing w:val="6"/>
          <w:sz w:val="24"/>
          <w:szCs w:val="24"/>
        </w:rPr>
        <w:t xml:space="preserve"> da </w:t>
      </w:r>
      <w:r w:rsidR="008D3D48" w:rsidRPr="002C37AF">
        <w:rPr>
          <w:rFonts w:ascii="Times New Roman" w:hAnsi="Times New Roman" w:cs="Times New Roman"/>
          <w:spacing w:val="6"/>
          <w:sz w:val="24"/>
          <w:szCs w:val="24"/>
        </w:rPr>
        <w:t xml:space="preserve">hizmetlerini yürütmektedir. </w:t>
      </w:r>
      <w:r w:rsidR="00F11BF4" w:rsidRPr="002C37AF">
        <w:rPr>
          <w:rFonts w:ascii="Times New Roman" w:hAnsi="Times New Roman" w:cs="Times New Roman"/>
          <w:spacing w:val="6"/>
          <w:sz w:val="24"/>
          <w:szCs w:val="24"/>
        </w:rPr>
        <w:t xml:space="preserve"> </w:t>
      </w:r>
    </w:p>
    <w:p w14:paraId="5B5C8113" w14:textId="77777777" w:rsidR="00EF7FFC" w:rsidRPr="00082D49" w:rsidRDefault="00EF7FFC" w:rsidP="00F11BF4">
      <w:pPr>
        <w:pStyle w:val="Style3"/>
        <w:kinsoku w:val="0"/>
        <w:autoSpaceDE/>
        <w:autoSpaceDN/>
        <w:spacing w:after="0"/>
        <w:rPr>
          <w:rFonts w:ascii="Times New Roman" w:hAnsi="Times New Roman" w:cs="Times New Roman"/>
          <w:spacing w:val="8"/>
          <w:sz w:val="24"/>
          <w:szCs w:val="24"/>
        </w:rPr>
      </w:pPr>
    </w:p>
    <w:p w14:paraId="06D0A6E6" w14:textId="77777777" w:rsidR="00A56881" w:rsidRDefault="00EF7FFC" w:rsidP="00C46345">
      <w:pPr>
        <w:tabs>
          <w:tab w:val="left" w:pos="1708"/>
        </w:tabs>
        <w:spacing w:after="0" w:line="240" w:lineRule="auto"/>
        <w:rPr>
          <w:rFonts w:ascii="Times New Roman" w:eastAsia="Arial Unicode MS" w:hAnsi="Times New Roman" w:cs="Times New Roman"/>
          <w:b/>
          <w:sz w:val="28"/>
          <w:szCs w:val="28"/>
        </w:rPr>
      </w:pPr>
      <w:r w:rsidRPr="00EF7FFC">
        <w:rPr>
          <w:rFonts w:ascii="Times New Roman" w:eastAsia="Arial Unicode MS" w:hAnsi="Times New Roman" w:cs="Times New Roman"/>
          <w:b/>
          <w:sz w:val="28"/>
          <w:szCs w:val="28"/>
        </w:rPr>
        <w:t>Birim Taşınmaz Bilgileri</w:t>
      </w:r>
    </w:p>
    <w:p w14:paraId="0D9F75BD" w14:textId="77777777" w:rsidR="00EF7FFC" w:rsidRPr="00340830" w:rsidRDefault="00EF7FFC" w:rsidP="00C46345">
      <w:pPr>
        <w:tabs>
          <w:tab w:val="left" w:pos="1708"/>
        </w:tabs>
        <w:spacing w:after="0" w:line="240" w:lineRule="auto"/>
        <w:rPr>
          <w:rFonts w:ascii="Times New Roman" w:eastAsia="Arial Unicode MS" w:hAnsi="Times New Roman" w:cs="Times New Roman"/>
          <w:b/>
          <w:sz w:val="28"/>
          <w:szCs w:val="28"/>
        </w:rPr>
      </w:pPr>
    </w:p>
    <w:tbl>
      <w:tblPr>
        <w:tblStyle w:val="TabloKlavuzu"/>
        <w:tblW w:w="5000" w:type="pct"/>
        <w:tblLook w:val="04A0" w:firstRow="1" w:lastRow="0" w:firstColumn="1" w:lastColumn="0" w:noHBand="0" w:noVBand="1"/>
      </w:tblPr>
      <w:tblGrid>
        <w:gridCol w:w="2428"/>
        <w:gridCol w:w="1403"/>
        <w:gridCol w:w="1403"/>
        <w:gridCol w:w="1914"/>
        <w:gridCol w:w="1914"/>
      </w:tblGrid>
      <w:tr w:rsidR="00FD042C" w:rsidRPr="005E02CD" w14:paraId="2C53533B" w14:textId="77777777" w:rsidTr="00512EC8">
        <w:tc>
          <w:tcPr>
            <w:tcW w:w="1339" w:type="pct"/>
            <w:shd w:val="clear" w:color="auto" w:fill="B6DDE8" w:themeFill="accent5" w:themeFillTint="66"/>
          </w:tcPr>
          <w:p w14:paraId="39747F45" w14:textId="77777777" w:rsidR="00FD042C" w:rsidRPr="007530F2" w:rsidRDefault="00FD042C" w:rsidP="00177987">
            <w:pPr>
              <w:spacing w:before="120" w:after="120"/>
              <w:jc w:val="center"/>
              <w:rPr>
                <w:rFonts w:asciiTheme="majorBidi" w:hAnsiTheme="majorBidi" w:cstheme="majorBidi"/>
                <w:b/>
                <w:iCs/>
                <w:sz w:val="24"/>
                <w:szCs w:val="24"/>
              </w:rPr>
            </w:pPr>
            <w:r w:rsidRPr="007530F2">
              <w:rPr>
                <w:rFonts w:asciiTheme="majorBidi" w:hAnsiTheme="majorBidi" w:cstheme="majorBidi"/>
                <w:b/>
                <w:iCs/>
                <w:sz w:val="24"/>
                <w:szCs w:val="24"/>
              </w:rPr>
              <w:t>Taşınmaz Adı/Türü</w:t>
            </w:r>
          </w:p>
        </w:tc>
        <w:tc>
          <w:tcPr>
            <w:tcW w:w="774" w:type="pct"/>
            <w:shd w:val="clear" w:color="auto" w:fill="B6DDE8" w:themeFill="accent5" w:themeFillTint="66"/>
          </w:tcPr>
          <w:p w14:paraId="454348F7" w14:textId="77777777" w:rsidR="00FD042C" w:rsidRDefault="00FD042C" w:rsidP="00177987">
            <w:pPr>
              <w:spacing w:before="120" w:after="120"/>
              <w:jc w:val="center"/>
              <w:rPr>
                <w:rFonts w:asciiTheme="majorBidi" w:hAnsiTheme="majorBidi" w:cstheme="majorBidi"/>
                <w:b/>
                <w:iCs/>
                <w:sz w:val="24"/>
                <w:szCs w:val="24"/>
              </w:rPr>
            </w:pPr>
          </w:p>
        </w:tc>
        <w:tc>
          <w:tcPr>
            <w:tcW w:w="774" w:type="pct"/>
            <w:shd w:val="clear" w:color="auto" w:fill="B6DDE8" w:themeFill="accent5" w:themeFillTint="66"/>
          </w:tcPr>
          <w:p w14:paraId="41530FD6" w14:textId="77777777" w:rsidR="00FD042C" w:rsidRPr="007530F2" w:rsidRDefault="00FD042C" w:rsidP="00177987">
            <w:pPr>
              <w:spacing w:before="120" w:after="120"/>
              <w:jc w:val="center"/>
              <w:rPr>
                <w:rFonts w:asciiTheme="majorBidi" w:hAnsiTheme="majorBidi" w:cstheme="majorBidi"/>
                <w:b/>
                <w:iCs/>
                <w:sz w:val="24"/>
                <w:szCs w:val="24"/>
              </w:rPr>
            </w:pPr>
            <w:r>
              <w:rPr>
                <w:rFonts w:asciiTheme="majorBidi" w:hAnsiTheme="majorBidi" w:cstheme="majorBidi"/>
                <w:b/>
                <w:iCs/>
                <w:sz w:val="24"/>
                <w:szCs w:val="24"/>
              </w:rPr>
              <w:t>Adet (sayı)</w:t>
            </w:r>
          </w:p>
        </w:tc>
        <w:tc>
          <w:tcPr>
            <w:tcW w:w="1056" w:type="pct"/>
            <w:shd w:val="clear" w:color="auto" w:fill="B6DDE8" w:themeFill="accent5" w:themeFillTint="66"/>
          </w:tcPr>
          <w:p w14:paraId="2A9351FF" w14:textId="77777777" w:rsidR="00FD042C" w:rsidRPr="007530F2" w:rsidRDefault="00FD042C" w:rsidP="00177987">
            <w:pPr>
              <w:spacing w:before="120" w:after="120"/>
              <w:jc w:val="center"/>
              <w:rPr>
                <w:rFonts w:asciiTheme="majorBidi" w:hAnsiTheme="majorBidi" w:cstheme="majorBidi"/>
                <w:b/>
                <w:iCs/>
                <w:sz w:val="24"/>
                <w:szCs w:val="24"/>
              </w:rPr>
            </w:pPr>
            <w:r w:rsidRPr="007530F2">
              <w:rPr>
                <w:rFonts w:asciiTheme="majorBidi" w:hAnsiTheme="majorBidi" w:cstheme="majorBidi"/>
                <w:b/>
                <w:iCs/>
                <w:sz w:val="24"/>
                <w:szCs w:val="24"/>
              </w:rPr>
              <w:t>Alanı (m2)</w:t>
            </w:r>
          </w:p>
        </w:tc>
        <w:tc>
          <w:tcPr>
            <w:tcW w:w="1056" w:type="pct"/>
            <w:shd w:val="clear" w:color="auto" w:fill="B6DDE8" w:themeFill="accent5" w:themeFillTint="66"/>
          </w:tcPr>
          <w:p w14:paraId="70BD6186" w14:textId="77777777" w:rsidR="00FD042C" w:rsidRPr="007530F2" w:rsidRDefault="00FD042C" w:rsidP="00177987">
            <w:pPr>
              <w:spacing w:before="120" w:after="120"/>
              <w:jc w:val="center"/>
              <w:rPr>
                <w:rFonts w:asciiTheme="majorBidi" w:hAnsiTheme="majorBidi" w:cstheme="majorBidi"/>
                <w:b/>
                <w:iCs/>
                <w:sz w:val="24"/>
                <w:szCs w:val="24"/>
              </w:rPr>
            </w:pPr>
            <w:r w:rsidRPr="002F10C3">
              <w:rPr>
                <w:rFonts w:asciiTheme="majorBidi" w:hAnsiTheme="majorBidi" w:cstheme="majorBidi"/>
                <w:b/>
                <w:iCs/>
                <w:color w:val="000000" w:themeColor="text1"/>
                <w:sz w:val="24"/>
                <w:szCs w:val="24"/>
              </w:rPr>
              <w:t>Kullanan Kişi Sayısı</w:t>
            </w:r>
          </w:p>
        </w:tc>
      </w:tr>
      <w:tr w:rsidR="00FD042C" w:rsidRPr="007530F2" w14:paraId="44C36D01" w14:textId="77777777" w:rsidTr="00512EC8">
        <w:tc>
          <w:tcPr>
            <w:tcW w:w="1339" w:type="pct"/>
            <w:shd w:val="clear" w:color="auto" w:fill="F2DBDB" w:themeFill="accent2" w:themeFillTint="33"/>
          </w:tcPr>
          <w:p w14:paraId="13ACDA86" w14:textId="77777777" w:rsidR="00FD042C" w:rsidRPr="007530F2" w:rsidRDefault="00FD042C" w:rsidP="00177987">
            <w:pPr>
              <w:spacing w:before="120" w:after="120"/>
              <w:jc w:val="both"/>
              <w:rPr>
                <w:rFonts w:asciiTheme="majorBidi" w:hAnsiTheme="majorBidi" w:cstheme="majorBidi"/>
                <w:bCs/>
                <w:iCs/>
                <w:sz w:val="24"/>
                <w:szCs w:val="24"/>
              </w:rPr>
            </w:pPr>
            <w:r w:rsidRPr="007530F2">
              <w:rPr>
                <w:rFonts w:asciiTheme="majorBidi" w:hAnsiTheme="majorBidi" w:cstheme="majorBidi"/>
                <w:bCs/>
                <w:iCs/>
                <w:sz w:val="24"/>
                <w:szCs w:val="24"/>
              </w:rPr>
              <w:t>Toplam Çalışma Alanı</w:t>
            </w:r>
          </w:p>
        </w:tc>
        <w:tc>
          <w:tcPr>
            <w:tcW w:w="774" w:type="pct"/>
            <w:shd w:val="clear" w:color="auto" w:fill="F2DBDB" w:themeFill="accent2" w:themeFillTint="33"/>
          </w:tcPr>
          <w:p w14:paraId="69480338" w14:textId="77777777" w:rsidR="00FD042C" w:rsidRPr="007530F2" w:rsidRDefault="00FD042C" w:rsidP="00177987">
            <w:pPr>
              <w:spacing w:before="120" w:after="120"/>
              <w:jc w:val="center"/>
              <w:rPr>
                <w:rFonts w:asciiTheme="majorBidi" w:hAnsiTheme="majorBidi" w:cstheme="majorBidi"/>
                <w:iCs/>
                <w:sz w:val="24"/>
                <w:szCs w:val="24"/>
              </w:rPr>
            </w:pPr>
          </w:p>
        </w:tc>
        <w:tc>
          <w:tcPr>
            <w:tcW w:w="774" w:type="pct"/>
            <w:shd w:val="clear" w:color="auto" w:fill="F2DBDB" w:themeFill="accent2" w:themeFillTint="33"/>
          </w:tcPr>
          <w:p w14:paraId="0AB0728F" w14:textId="77777777" w:rsidR="00FD042C" w:rsidRPr="007530F2" w:rsidRDefault="00FD042C" w:rsidP="00177987">
            <w:pPr>
              <w:spacing w:before="120" w:after="120"/>
              <w:jc w:val="center"/>
              <w:rPr>
                <w:rFonts w:asciiTheme="majorBidi" w:hAnsiTheme="majorBidi" w:cstheme="majorBidi"/>
                <w:iCs/>
                <w:sz w:val="24"/>
                <w:szCs w:val="24"/>
              </w:rPr>
            </w:pPr>
          </w:p>
        </w:tc>
        <w:tc>
          <w:tcPr>
            <w:tcW w:w="1056" w:type="pct"/>
            <w:shd w:val="clear" w:color="auto" w:fill="F2DBDB" w:themeFill="accent2" w:themeFillTint="33"/>
          </w:tcPr>
          <w:p w14:paraId="2E278B0D" w14:textId="77777777" w:rsidR="00FD042C" w:rsidRPr="007530F2" w:rsidRDefault="00E318F1"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640</w:t>
            </w:r>
          </w:p>
        </w:tc>
        <w:tc>
          <w:tcPr>
            <w:tcW w:w="1056" w:type="pct"/>
            <w:shd w:val="clear" w:color="auto" w:fill="F2DBDB" w:themeFill="accent2" w:themeFillTint="33"/>
          </w:tcPr>
          <w:p w14:paraId="3E0E46EB" w14:textId="77777777" w:rsidR="00FD042C" w:rsidRPr="00201332" w:rsidRDefault="002477AE" w:rsidP="00177987">
            <w:pPr>
              <w:spacing w:before="120" w:after="120"/>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100</w:t>
            </w:r>
          </w:p>
        </w:tc>
      </w:tr>
      <w:tr w:rsidR="00FD042C" w:rsidRPr="007530F2" w14:paraId="72E858E0" w14:textId="77777777" w:rsidTr="00512EC8">
        <w:tc>
          <w:tcPr>
            <w:tcW w:w="1339" w:type="pct"/>
            <w:shd w:val="clear" w:color="auto" w:fill="F2DBDB" w:themeFill="accent2" w:themeFillTint="33"/>
          </w:tcPr>
          <w:p w14:paraId="18398BB8" w14:textId="77777777" w:rsidR="00FD042C" w:rsidRPr="007530F2" w:rsidRDefault="00FD042C" w:rsidP="00177987">
            <w:pPr>
              <w:spacing w:before="120" w:after="120"/>
              <w:jc w:val="both"/>
              <w:rPr>
                <w:rFonts w:asciiTheme="majorBidi" w:hAnsiTheme="majorBidi" w:cstheme="majorBidi"/>
                <w:bCs/>
                <w:iCs/>
                <w:sz w:val="24"/>
                <w:szCs w:val="24"/>
              </w:rPr>
            </w:pPr>
            <w:r w:rsidRPr="007530F2">
              <w:rPr>
                <w:rFonts w:asciiTheme="majorBidi" w:hAnsiTheme="majorBidi" w:cstheme="majorBidi"/>
                <w:bCs/>
                <w:iCs/>
                <w:sz w:val="24"/>
                <w:szCs w:val="24"/>
              </w:rPr>
              <w:t>Çalışma Odası</w:t>
            </w:r>
          </w:p>
        </w:tc>
        <w:tc>
          <w:tcPr>
            <w:tcW w:w="774" w:type="pct"/>
            <w:shd w:val="clear" w:color="auto" w:fill="F2DBDB" w:themeFill="accent2" w:themeFillTint="33"/>
          </w:tcPr>
          <w:p w14:paraId="72B1C8D7" w14:textId="77777777" w:rsidR="00FD042C" w:rsidRDefault="00FD042C" w:rsidP="00177987">
            <w:pPr>
              <w:spacing w:before="120" w:after="120"/>
              <w:jc w:val="center"/>
              <w:rPr>
                <w:rFonts w:asciiTheme="majorBidi" w:hAnsiTheme="majorBidi" w:cstheme="majorBidi"/>
                <w:iCs/>
                <w:sz w:val="24"/>
                <w:szCs w:val="24"/>
              </w:rPr>
            </w:pPr>
          </w:p>
        </w:tc>
        <w:tc>
          <w:tcPr>
            <w:tcW w:w="774" w:type="pct"/>
            <w:shd w:val="clear" w:color="auto" w:fill="F2DBDB" w:themeFill="accent2" w:themeFillTint="33"/>
          </w:tcPr>
          <w:p w14:paraId="2972C662" w14:textId="77777777" w:rsidR="00FD042C" w:rsidRPr="007530F2" w:rsidRDefault="00E61446"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24</w:t>
            </w:r>
          </w:p>
        </w:tc>
        <w:tc>
          <w:tcPr>
            <w:tcW w:w="1056" w:type="pct"/>
            <w:shd w:val="clear" w:color="auto" w:fill="F2DBDB" w:themeFill="accent2" w:themeFillTint="33"/>
          </w:tcPr>
          <w:p w14:paraId="33317532" w14:textId="77777777" w:rsidR="00FD042C" w:rsidRPr="007530F2" w:rsidRDefault="00FD042C" w:rsidP="00177987">
            <w:pPr>
              <w:spacing w:before="120" w:after="120"/>
              <w:jc w:val="center"/>
              <w:rPr>
                <w:rFonts w:asciiTheme="majorBidi" w:hAnsiTheme="majorBidi" w:cstheme="majorBidi"/>
                <w:iCs/>
                <w:sz w:val="24"/>
                <w:szCs w:val="24"/>
              </w:rPr>
            </w:pPr>
          </w:p>
        </w:tc>
        <w:tc>
          <w:tcPr>
            <w:tcW w:w="1056" w:type="pct"/>
            <w:shd w:val="clear" w:color="auto" w:fill="F2DBDB" w:themeFill="accent2" w:themeFillTint="33"/>
          </w:tcPr>
          <w:p w14:paraId="0B69BF9B" w14:textId="77777777" w:rsidR="00FD042C" w:rsidRPr="00201332" w:rsidRDefault="002477AE" w:rsidP="00177987">
            <w:pPr>
              <w:spacing w:before="120" w:after="120"/>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100</w:t>
            </w:r>
          </w:p>
        </w:tc>
      </w:tr>
      <w:tr w:rsidR="00FD042C" w:rsidRPr="007530F2" w14:paraId="4498DB2A" w14:textId="77777777" w:rsidTr="00512EC8">
        <w:tc>
          <w:tcPr>
            <w:tcW w:w="1339" w:type="pct"/>
            <w:shd w:val="clear" w:color="auto" w:fill="F2DBDB" w:themeFill="accent2" w:themeFillTint="33"/>
          </w:tcPr>
          <w:p w14:paraId="56A672B9" w14:textId="77777777" w:rsidR="00FD042C" w:rsidRPr="007530F2" w:rsidRDefault="00FD042C" w:rsidP="00177987">
            <w:pPr>
              <w:spacing w:before="120" w:after="120"/>
              <w:jc w:val="both"/>
              <w:rPr>
                <w:rFonts w:asciiTheme="majorBidi" w:hAnsiTheme="majorBidi" w:cstheme="majorBidi"/>
                <w:bCs/>
                <w:iCs/>
                <w:sz w:val="24"/>
                <w:szCs w:val="24"/>
              </w:rPr>
            </w:pPr>
            <w:r w:rsidRPr="007530F2">
              <w:rPr>
                <w:rFonts w:asciiTheme="majorBidi" w:hAnsiTheme="majorBidi" w:cstheme="majorBidi"/>
                <w:bCs/>
                <w:iCs/>
                <w:sz w:val="24"/>
                <w:szCs w:val="24"/>
              </w:rPr>
              <w:t>Toplantı Odası</w:t>
            </w:r>
          </w:p>
        </w:tc>
        <w:tc>
          <w:tcPr>
            <w:tcW w:w="774" w:type="pct"/>
            <w:shd w:val="clear" w:color="auto" w:fill="F2DBDB" w:themeFill="accent2" w:themeFillTint="33"/>
          </w:tcPr>
          <w:p w14:paraId="4A8C0C08" w14:textId="77777777" w:rsidR="00FD042C" w:rsidRDefault="00FD042C" w:rsidP="00177987">
            <w:pPr>
              <w:spacing w:before="120" w:after="120"/>
              <w:jc w:val="center"/>
              <w:rPr>
                <w:rFonts w:asciiTheme="majorBidi" w:hAnsiTheme="majorBidi" w:cstheme="majorBidi"/>
                <w:iCs/>
                <w:sz w:val="24"/>
                <w:szCs w:val="24"/>
              </w:rPr>
            </w:pPr>
          </w:p>
        </w:tc>
        <w:tc>
          <w:tcPr>
            <w:tcW w:w="774" w:type="pct"/>
            <w:shd w:val="clear" w:color="auto" w:fill="F2DBDB" w:themeFill="accent2" w:themeFillTint="33"/>
          </w:tcPr>
          <w:p w14:paraId="79B66D2A" w14:textId="77777777" w:rsidR="00FD042C" w:rsidRPr="007530F2" w:rsidRDefault="00407D55"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w:t>
            </w:r>
          </w:p>
        </w:tc>
        <w:tc>
          <w:tcPr>
            <w:tcW w:w="1056" w:type="pct"/>
            <w:shd w:val="clear" w:color="auto" w:fill="F2DBDB" w:themeFill="accent2" w:themeFillTint="33"/>
          </w:tcPr>
          <w:p w14:paraId="6686D16D" w14:textId="77777777" w:rsidR="00FD042C" w:rsidRPr="007530F2" w:rsidRDefault="00FD042C" w:rsidP="00177987">
            <w:pPr>
              <w:spacing w:before="120" w:after="120"/>
              <w:jc w:val="center"/>
              <w:rPr>
                <w:rFonts w:asciiTheme="majorBidi" w:hAnsiTheme="majorBidi" w:cstheme="majorBidi"/>
                <w:iCs/>
                <w:sz w:val="24"/>
                <w:szCs w:val="24"/>
              </w:rPr>
            </w:pPr>
          </w:p>
        </w:tc>
        <w:tc>
          <w:tcPr>
            <w:tcW w:w="1056" w:type="pct"/>
            <w:shd w:val="clear" w:color="auto" w:fill="F2DBDB" w:themeFill="accent2" w:themeFillTint="33"/>
          </w:tcPr>
          <w:p w14:paraId="5D1D3576" w14:textId="77777777" w:rsidR="00FD042C" w:rsidRPr="00201332" w:rsidRDefault="003B288A" w:rsidP="00177987">
            <w:pPr>
              <w:spacing w:before="120" w:after="120"/>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w:t>
            </w:r>
          </w:p>
        </w:tc>
      </w:tr>
      <w:tr w:rsidR="00FD042C" w:rsidRPr="007530F2" w14:paraId="0F8DAEEA" w14:textId="77777777" w:rsidTr="00512EC8">
        <w:tc>
          <w:tcPr>
            <w:tcW w:w="1339" w:type="pct"/>
            <w:shd w:val="clear" w:color="auto" w:fill="F2DBDB" w:themeFill="accent2" w:themeFillTint="33"/>
          </w:tcPr>
          <w:p w14:paraId="371CB84B" w14:textId="77777777" w:rsidR="00FD042C" w:rsidRPr="007530F2" w:rsidRDefault="00FD042C" w:rsidP="00177987">
            <w:pPr>
              <w:spacing w:before="120" w:after="120"/>
              <w:jc w:val="both"/>
              <w:rPr>
                <w:rFonts w:asciiTheme="majorBidi" w:hAnsiTheme="majorBidi" w:cstheme="majorBidi"/>
                <w:bCs/>
                <w:iCs/>
                <w:sz w:val="24"/>
                <w:szCs w:val="24"/>
              </w:rPr>
            </w:pPr>
            <w:r w:rsidRPr="007530F2">
              <w:rPr>
                <w:rFonts w:asciiTheme="majorBidi" w:hAnsiTheme="majorBidi" w:cstheme="majorBidi"/>
                <w:bCs/>
                <w:iCs/>
                <w:sz w:val="24"/>
                <w:szCs w:val="24"/>
              </w:rPr>
              <w:t>Arşiv Odası</w:t>
            </w:r>
            <w:r w:rsidR="00E61446">
              <w:rPr>
                <w:rFonts w:asciiTheme="majorBidi" w:hAnsiTheme="majorBidi" w:cstheme="majorBidi"/>
                <w:bCs/>
                <w:iCs/>
                <w:sz w:val="24"/>
                <w:szCs w:val="24"/>
              </w:rPr>
              <w:t xml:space="preserve"> + Depo</w:t>
            </w:r>
          </w:p>
        </w:tc>
        <w:tc>
          <w:tcPr>
            <w:tcW w:w="774" w:type="pct"/>
            <w:shd w:val="clear" w:color="auto" w:fill="F2DBDB" w:themeFill="accent2" w:themeFillTint="33"/>
          </w:tcPr>
          <w:p w14:paraId="63D6ED82" w14:textId="77777777" w:rsidR="00FD042C" w:rsidRDefault="00FD042C" w:rsidP="00177987">
            <w:pPr>
              <w:spacing w:before="120" w:after="120"/>
              <w:jc w:val="center"/>
              <w:rPr>
                <w:rFonts w:asciiTheme="majorBidi" w:hAnsiTheme="majorBidi" w:cstheme="majorBidi"/>
                <w:iCs/>
                <w:sz w:val="24"/>
                <w:szCs w:val="24"/>
              </w:rPr>
            </w:pPr>
          </w:p>
        </w:tc>
        <w:tc>
          <w:tcPr>
            <w:tcW w:w="774" w:type="pct"/>
            <w:shd w:val="clear" w:color="auto" w:fill="F2DBDB" w:themeFill="accent2" w:themeFillTint="33"/>
          </w:tcPr>
          <w:p w14:paraId="47629361" w14:textId="77777777" w:rsidR="00FD042C" w:rsidRPr="007530F2" w:rsidRDefault="00E61446"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4</w:t>
            </w:r>
          </w:p>
        </w:tc>
        <w:tc>
          <w:tcPr>
            <w:tcW w:w="1056" w:type="pct"/>
            <w:shd w:val="clear" w:color="auto" w:fill="F2DBDB" w:themeFill="accent2" w:themeFillTint="33"/>
          </w:tcPr>
          <w:p w14:paraId="2BBCD372" w14:textId="77777777" w:rsidR="00FD042C" w:rsidRPr="007530F2" w:rsidRDefault="00FD042C" w:rsidP="00177987">
            <w:pPr>
              <w:spacing w:before="120" w:after="120"/>
              <w:jc w:val="center"/>
              <w:rPr>
                <w:rFonts w:asciiTheme="majorBidi" w:hAnsiTheme="majorBidi" w:cstheme="majorBidi"/>
                <w:iCs/>
                <w:sz w:val="24"/>
                <w:szCs w:val="24"/>
              </w:rPr>
            </w:pPr>
          </w:p>
        </w:tc>
        <w:tc>
          <w:tcPr>
            <w:tcW w:w="1056" w:type="pct"/>
            <w:shd w:val="clear" w:color="auto" w:fill="F2DBDB" w:themeFill="accent2" w:themeFillTint="33"/>
          </w:tcPr>
          <w:p w14:paraId="060882C7" w14:textId="77777777" w:rsidR="00FD042C" w:rsidRPr="00201332" w:rsidRDefault="00E61446" w:rsidP="00177987">
            <w:pPr>
              <w:spacing w:before="120" w:after="120"/>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4</w:t>
            </w:r>
          </w:p>
        </w:tc>
      </w:tr>
      <w:tr w:rsidR="00FD042C" w:rsidRPr="007530F2" w14:paraId="4C96EFBB" w14:textId="77777777" w:rsidTr="00512EC8">
        <w:tc>
          <w:tcPr>
            <w:tcW w:w="1339" w:type="pct"/>
            <w:shd w:val="clear" w:color="auto" w:fill="F2DBDB" w:themeFill="accent2" w:themeFillTint="33"/>
          </w:tcPr>
          <w:p w14:paraId="497BF756" w14:textId="77777777" w:rsidR="00FD042C" w:rsidRPr="007530F2" w:rsidRDefault="00FD042C" w:rsidP="00177987">
            <w:pPr>
              <w:spacing w:before="120" w:after="120"/>
              <w:jc w:val="both"/>
              <w:rPr>
                <w:rFonts w:asciiTheme="majorBidi" w:hAnsiTheme="majorBidi" w:cstheme="majorBidi"/>
                <w:bCs/>
                <w:iCs/>
                <w:sz w:val="24"/>
                <w:szCs w:val="24"/>
              </w:rPr>
            </w:pPr>
            <w:r w:rsidRPr="007530F2">
              <w:rPr>
                <w:rFonts w:asciiTheme="majorBidi" w:hAnsiTheme="majorBidi" w:cstheme="majorBidi"/>
                <w:bCs/>
                <w:iCs/>
                <w:sz w:val="24"/>
                <w:szCs w:val="24"/>
              </w:rPr>
              <w:t>Makam Odası</w:t>
            </w:r>
          </w:p>
        </w:tc>
        <w:tc>
          <w:tcPr>
            <w:tcW w:w="774" w:type="pct"/>
            <w:shd w:val="clear" w:color="auto" w:fill="F2DBDB" w:themeFill="accent2" w:themeFillTint="33"/>
          </w:tcPr>
          <w:p w14:paraId="33CC7E27" w14:textId="77777777" w:rsidR="00FD042C" w:rsidRDefault="00FD042C" w:rsidP="00177987">
            <w:pPr>
              <w:spacing w:before="120" w:after="120"/>
              <w:jc w:val="center"/>
              <w:rPr>
                <w:rFonts w:asciiTheme="majorBidi" w:hAnsiTheme="majorBidi" w:cstheme="majorBidi"/>
                <w:iCs/>
                <w:sz w:val="24"/>
                <w:szCs w:val="24"/>
              </w:rPr>
            </w:pPr>
          </w:p>
        </w:tc>
        <w:tc>
          <w:tcPr>
            <w:tcW w:w="774" w:type="pct"/>
            <w:shd w:val="clear" w:color="auto" w:fill="F2DBDB" w:themeFill="accent2" w:themeFillTint="33"/>
          </w:tcPr>
          <w:p w14:paraId="471064D3" w14:textId="77777777" w:rsidR="00FD042C" w:rsidRPr="007530F2" w:rsidRDefault="00407D55"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6</w:t>
            </w:r>
          </w:p>
        </w:tc>
        <w:tc>
          <w:tcPr>
            <w:tcW w:w="1056" w:type="pct"/>
            <w:shd w:val="clear" w:color="auto" w:fill="F2DBDB" w:themeFill="accent2" w:themeFillTint="33"/>
          </w:tcPr>
          <w:p w14:paraId="5AF8D781" w14:textId="77777777" w:rsidR="00FD042C" w:rsidRPr="007530F2" w:rsidRDefault="00FD042C" w:rsidP="00177987">
            <w:pPr>
              <w:spacing w:before="120" w:after="120"/>
              <w:jc w:val="center"/>
              <w:rPr>
                <w:rFonts w:asciiTheme="majorBidi" w:hAnsiTheme="majorBidi" w:cstheme="majorBidi"/>
                <w:iCs/>
                <w:sz w:val="24"/>
                <w:szCs w:val="24"/>
              </w:rPr>
            </w:pPr>
          </w:p>
        </w:tc>
        <w:tc>
          <w:tcPr>
            <w:tcW w:w="1056" w:type="pct"/>
            <w:shd w:val="clear" w:color="auto" w:fill="F2DBDB" w:themeFill="accent2" w:themeFillTint="33"/>
          </w:tcPr>
          <w:p w14:paraId="17705C70" w14:textId="77777777" w:rsidR="00FD042C" w:rsidRPr="007530F2" w:rsidRDefault="00B32264" w:rsidP="00177987">
            <w:pPr>
              <w:spacing w:before="120" w:after="120"/>
              <w:jc w:val="center"/>
              <w:rPr>
                <w:rFonts w:asciiTheme="majorBidi" w:hAnsiTheme="majorBidi" w:cstheme="majorBidi"/>
                <w:iCs/>
                <w:sz w:val="24"/>
                <w:szCs w:val="24"/>
              </w:rPr>
            </w:pPr>
            <w:r>
              <w:rPr>
                <w:rFonts w:asciiTheme="majorBidi" w:hAnsiTheme="majorBidi" w:cstheme="majorBidi"/>
                <w:iCs/>
                <w:sz w:val="24"/>
                <w:szCs w:val="24"/>
              </w:rPr>
              <w:t>6</w:t>
            </w:r>
          </w:p>
        </w:tc>
      </w:tr>
    </w:tbl>
    <w:p w14:paraId="5577B7DE" w14:textId="77777777" w:rsidR="00EB4153" w:rsidRPr="006B42E2" w:rsidRDefault="00EB4153" w:rsidP="006B42E2">
      <w:pPr>
        <w:tabs>
          <w:tab w:val="left" w:pos="1125"/>
        </w:tabs>
        <w:spacing w:after="0" w:line="240" w:lineRule="auto"/>
        <w:rPr>
          <w:rFonts w:ascii="Times New Roman" w:eastAsia="Arial Unicode MS" w:hAnsi="Times New Roman" w:cs="Times New Roman"/>
          <w:b/>
          <w:sz w:val="28"/>
          <w:szCs w:val="28"/>
        </w:rPr>
      </w:pPr>
    </w:p>
    <w:p w14:paraId="6CD59ECE" w14:textId="1C812C2F" w:rsidR="004E3187" w:rsidRPr="001D7F19" w:rsidRDefault="001D7F19" w:rsidP="001D7F19">
      <w:pPr>
        <w:pStyle w:val="Balk3"/>
        <w:rPr>
          <w:rFonts w:eastAsia="Arial Unicode MS"/>
        </w:rPr>
      </w:pPr>
      <w:bookmarkStart w:id="10" w:name="_Toc188884710"/>
      <w:r>
        <w:rPr>
          <w:rFonts w:eastAsia="Arial Unicode MS"/>
        </w:rPr>
        <w:t xml:space="preserve">2- </w:t>
      </w:r>
      <w:r w:rsidR="002D72FC" w:rsidRPr="001D7F19">
        <w:rPr>
          <w:rFonts w:eastAsia="Arial Unicode MS"/>
        </w:rPr>
        <w:t>Teşkilat</w:t>
      </w:r>
      <w:r w:rsidR="00A56881" w:rsidRPr="001D7F19">
        <w:rPr>
          <w:rFonts w:eastAsia="Arial Unicode MS"/>
        </w:rPr>
        <w:t xml:space="preserve"> Yapısı</w:t>
      </w:r>
      <w:bookmarkEnd w:id="10"/>
      <w:r w:rsidR="002D72FC" w:rsidRPr="001D7F19">
        <w:rPr>
          <w:rFonts w:eastAsia="Arial Unicode MS"/>
        </w:rPr>
        <w:t xml:space="preserve"> </w:t>
      </w:r>
    </w:p>
    <w:p w14:paraId="5A3A38E6" w14:textId="77777777" w:rsidR="00E559DE" w:rsidRDefault="00270608" w:rsidP="00DF663E">
      <w:pPr>
        <w:pStyle w:val="Style3"/>
        <w:kinsoku w:val="0"/>
        <w:autoSpaceDE/>
        <w:autoSpaceDN/>
        <w:spacing w:before="240" w:after="0"/>
        <w:ind w:right="74" w:firstLine="646"/>
        <w:rPr>
          <w:rStyle w:val="CharacterStyle2"/>
          <w:rFonts w:ascii="Times New Roman" w:hAnsi="Times New Roman" w:cs="Times New Roman"/>
          <w:spacing w:val="8"/>
          <w:sz w:val="24"/>
          <w:szCs w:val="24"/>
        </w:rPr>
      </w:pPr>
      <w:r w:rsidRPr="00270608">
        <w:rPr>
          <w:rStyle w:val="CharacterStyle2"/>
          <w:rFonts w:ascii="Times New Roman" w:hAnsi="Times New Roman" w:cs="Times New Roman"/>
          <w:spacing w:val="8"/>
          <w:sz w:val="24"/>
          <w:szCs w:val="24"/>
        </w:rPr>
        <w:t>Hukuk Hizmetleri Genel Müdürlüğü, Bakanlığımız merkez teşkilatı örgüt yapısı içerisinde yer almıştır. Hukuk H</w:t>
      </w:r>
      <w:r w:rsidR="009942C9">
        <w:rPr>
          <w:rStyle w:val="CharacterStyle2"/>
          <w:rFonts w:ascii="Times New Roman" w:hAnsi="Times New Roman" w:cs="Times New Roman"/>
          <w:spacing w:val="8"/>
          <w:sz w:val="24"/>
          <w:szCs w:val="24"/>
        </w:rPr>
        <w:t>izm</w:t>
      </w:r>
      <w:r w:rsidR="00A37A23">
        <w:rPr>
          <w:rStyle w:val="CharacterStyle2"/>
          <w:rFonts w:ascii="Times New Roman" w:hAnsi="Times New Roman" w:cs="Times New Roman"/>
          <w:spacing w:val="8"/>
          <w:sz w:val="24"/>
          <w:szCs w:val="24"/>
        </w:rPr>
        <w:t>etleri Genel Müdürlüğü,</w:t>
      </w:r>
      <w:r w:rsidR="005352BD">
        <w:rPr>
          <w:rStyle w:val="CharacterStyle2"/>
          <w:rFonts w:ascii="Times New Roman" w:hAnsi="Times New Roman" w:cs="Times New Roman"/>
          <w:spacing w:val="8"/>
          <w:sz w:val="24"/>
          <w:szCs w:val="24"/>
        </w:rPr>
        <w:t xml:space="preserve"> </w:t>
      </w:r>
      <w:r w:rsidR="00E72872">
        <w:rPr>
          <w:rStyle w:val="CharacterStyle2"/>
          <w:rFonts w:ascii="Times New Roman" w:hAnsi="Times New Roman" w:cs="Times New Roman"/>
          <w:spacing w:val="8"/>
          <w:sz w:val="24"/>
          <w:szCs w:val="24"/>
        </w:rPr>
        <w:t xml:space="preserve">Tarım ve Orman Bakanlığı </w:t>
      </w:r>
      <w:r w:rsidRPr="00270608">
        <w:rPr>
          <w:rStyle w:val="CharacterStyle2"/>
          <w:rFonts w:ascii="Times New Roman" w:hAnsi="Times New Roman" w:cs="Times New Roman"/>
          <w:spacing w:val="8"/>
          <w:sz w:val="24"/>
          <w:szCs w:val="24"/>
        </w:rPr>
        <w:t xml:space="preserve">kadro cetveline göre Genel Müdür, </w:t>
      </w:r>
      <w:r w:rsidR="00E72872">
        <w:rPr>
          <w:rStyle w:val="CharacterStyle2"/>
          <w:rFonts w:ascii="Times New Roman" w:hAnsi="Times New Roman" w:cs="Times New Roman"/>
          <w:spacing w:val="8"/>
          <w:sz w:val="24"/>
          <w:szCs w:val="24"/>
        </w:rPr>
        <w:t xml:space="preserve">Genel Müdür Yardımcısı, </w:t>
      </w:r>
      <w:r w:rsidRPr="00270608">
        <w:rPr>
          <w:rStyle w:val="CharacterStyle2"/>
          <w:rFonts w:ascii="Times New Roman" w:hAnsi="Times New Roman" w:cs="Times New Roman"/>
          <w:spacing w:val="8"/>
          <w:sz w:val="24"/>
          <w:szCs w:val="24"/>
        </w:rPr>
        <w:t>Daire Başkanı, Hukuk Müşaviri, Avukat,</w:t>
      </w:r>
      <w:r w:rsidR="009C341D">
        <w:rPr>
          <w:rStyle w:val="CharacterStyle2"/>
          <w:rFonts w:ascii="Times New Roman" w:hAnsi="Times New Roman" w:cs="Times New Roman"/>
          <w:spacing w:val="8"/>
          <w:sz w:val="24"/>
          <w:szCs w:val="24"/>
        </w:rPr>
        <w:t xml:space="preserve"> </w:t>
      </w:r>
      <w:r w:rsidR="003C1944">
        <w:rPr>
          <w:rStyle w:val="CharacterStyle2"/>
          <w:rFonts w:ascii="Times New Roman" w:hAnsi="Times New Roman" w:cs="Times New Roman"/>
          <w:spacing w:val="8"/>
          <w:sz w:val="24"/>
          <w:szCs w:val="24"/>
        </w:rPr>
        <w:t xml:space="preserve">Tarım ve Orman </w:t>
      </w:r>
      <w:r w:rsidR="009C341D">
        <w:rPr>
          <w:rStyle w:val="CharacterStyle2"/>
          <w:rFonts w:ascii="Times New Roman" w:hAnsi="Times New Roman" w:cs="Times New Roman"/>
          <w:spacing w:val="8"/>
          <w:sz w:val="24"/>
          <w:szCs w:val="24"/>
        </w:rPr>
        <w:t>Uzman</w:t>
      </w:r>
      <w:r w:rsidR="00DA5B85">
        <w:rPr>
          <w:rStyle w:val="CharacterStyle2"/>
          <w:rFonts w:ascii="Times New Roman" w:hAnsi="Times New Roman" w:cs="Times New Roman"/>
          <w:spacing w:val="8"/>
          <w:sz w:val="24"/>
          <w:szCs w:val="24"/>
        </w:rPr>
        <w:t>ı</w:t>
      </w:r>
      <w:r w:rsidR="009C341D">
        <w:rPr>
          <w:rStyle w:val="CharacterStyle2"/>
          <w:rFonts w:ascii="Times New Roman" w:hAnsi="Times New Roman" w:cs="Times New Roman"/>
          <w:spacing w:val="8"/>
          <w:sz w:val="24"/>
          <w:szCs w:val="24"/>
        </w:rPr>
        <w:t xml:space="preserve">, </w:t>
      </w:r>
      <w:r w:rsidR="003C1944">
        <w:rPr>
          <w:rStyle w:val="CharacterStyle2"/>
          <w:rFonts w:ascii="Times New Roman" w:hAnsi="Times New Roman" w:cs="Times New Roman"/>
          <w:spacing w:val="8"/>
          <w:sz w:val="24"/>
          <w:szCs w:val="24"/>
        </w:rPr>
        <w:t>Çalışma Grup Sorumlusu, Şef,</w:t>
      </w:r>
      <w:r w:rsidR="005817DB">
        <w:rPr>
          <w:rStyle w:val="CharacterStyle2"/>
          <w:rFonts w:ascii="Times New Roman" w:hAnsi="Times New Roman" w:cs="Times New Roman"/>
          <w:spacing w:val="8"/>
          <w:sz w:val="24"/>
          <w:szCs w:val="24"/>
        </w:rPr>
        <w:t xml:space="preserve"> Ekonomist, Teknisyen, Programcı, </w:t>
      </w:r>
      <w:r w:rsidR="003C1944">
        <w:rPr>
          <w:rStyle w:val="CharacterStyle2"/>
          <w:rFonts w:ascii="Times New Roman" w:hAnsi="Times New Roman" w:cs="Times New Roman"/>
          <w:spacing w:val="8"/>
          <w:sz w:val="24"/>
          <w:szCs w:val="24"/>
        </w:rPr>
        <w:t>Mutemet,</w:t>
      </w:r>
      <w:r w:rsidRPr="00270608">
        <w:rPr>
          <w:rStyle w:val="CharacterStyle2"/>
          <w:rFonts w:ascii="Times New Roman" w:hAnsi="Times New Roman" w:cs="Times New Roman"/>
          <w:spacing w:val="8"/>
          <w:sz w:val="24"/>
          <w:szCs w:val="24"/>
        </w:rPr>
        <w:t xml:space="preserve"> Bilgisayar İşletmeni, Veri</w:t>
      </w:r>
      <w:r w:rsidR="00E72872">
        <w:rPr>
          <w:rStyle w:val="CharacterStyle2"/>
          <w:rFonts w:ascii="Times New Roman" w:hAnsi="Times New Roman" w:cs="Times New Roman"/>
          <w:spacing w:val="8"/>
          <w:sz w:val="24"/>
          <w:szCs w:val="24"/>
        </w:rPr>
        <w:t xml:space="preserve"> Hazırlama Kontrol İşletmeni </w:t>
      </w:r>
      <w:r w:rsidR="002D72FC">
        <w:rPr>
          <w:rStyle w:val="CharacterStyle2"/>
          <w:rFonts w:ascii="Times New Roman" w:hAnsi="Times New Roman" w:cs="Times New Roman"/>
          <w:spacing w:val="8"/>
          <w:sz w:val="24"/>
          <w:szCs w:val="24"/>
        </w:rPr>
        <w:t xml:space="preserve">ve </w:t>
      </w:r>
      <w:r w:rsidRPr="00270608">
        <w:rPr>
          <w:rStyle w:val="CharacterStyle2"/>
          <w:rFonts w:ascii="Times New Roman" w:hAnsi="Times New Roman" w:cs="Times New Roman"/>
          <w:spacing w:val="8"/>
          <w:sz w:val="24"/>
          <w:szCs w:val="24"/>
        </w:rPr>
        <w:t>Memur</w:t>
      </w:r>
      <w:r w:rsidR="00E72872">
        <w:rPr>
          <w:rStyle w:val="CharacterStyle2"/>
          <w:rFonts w:ascii="Times New Roman" w:hAnsi="Times New Roman" w:cs="Times New Roman"/>
          <w:spacing w:val="8"/>
          <w:sz w:val="24"/>
          <w:szCs w:val="24"/>
        </w:rPr>
        <w:t xml:space="preserve"> </w:t>
      </w:r>
      <w:r w:rsidRPr="00270608">
        <w:rPr>
          <w:rStyle w:val="CharacterStyle2"/>
          <w:rFonts w:ascii="Times New Roman" w:hAnsi="Times New Roman" w:cs="Times New Roman"/>
          <w:spacing w:val="8"/>
          <w:sz w:val="24"/>
          <w:szCs w:val="24"/>
        </w:rPr>
        <w:t>unv</w:t>
      </w:r>
      <w:r w:rsidR="00CD24DA">
        <w:rPr>
          <w:rStyle w:val="CharacterStyle2"/>
          <w:rFonts w:ascii="Times New Roman" w:hAnsi="Times New Roman" w:cs="Times New Roman"/>
          <w:spacing w:val="8"/>
          <w:sz w:val="24"/>
          <w:szCs w:val="24"/>
        </w:rPr>
        <w:t xml:space="preserve">anlı kadrolardan oluşmaktadır. </w:t>
      </w:r>
    </w:p>
    <w:p w14:paraId="06A5B756" w14:textId="77777777" w:rsidR="00E559DE" w:rsidRPr="00A5079E" w:rsidRDefault="00E559DE" w:rsidP="00A5079E">
      <w:pPr>
        <w:pStyle w:val="Style3"/>
        <w:kinsoku w:val="0"/>
        <w:autoSpaceDE/>
        <w:autoSpaceDN/>
        <w:spacing w:after="0"/>
        <w:rPr>
          <w:rStyle w:val="CharacterStyle2"/>
          <w:rFonts w:ascii="Times New Roman" w:hAnsi="Times New Roman" w:cs="Times New Roman"/>
          <w:spacing w:val="8"/>
          <w:sz w:val="24"/>
          <w:szCs w:val="24"/>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46345" w:rsidRPr="00313FAE" w14:paraId="567A0DD6" w14:textId="77777777" w:rsidTr="00190EF6">
        <w:tc>
          <w:tcPr>
            <w:tcW w:w="9488" w:type="dxa"/>
            <w:shd w:val="clear" w:color="auto" w:fill="B6DDE8" w:themeFill="accent5" w:themeFillTint="66"/>
          </w:tcPr>
          <w:p w14:paraId="1E770150" w14:textId="77777777" w:rsidR="00C46345" w:rsidRPr="00E72872" w:rsidRDefault="00C46345" w:rsidP="00FB4B8C">
            <w:pPr>
              <w:pStyle w:val="Style3"/>
              <w:kinsoku w:val="0"/>
              <w:autoSpaceDE/>
              <w:autoSpaceDN/>
              <w:spacing w:after="0"/>
              <w:ind w:firstLine="0"/>
              <w:jc w:val="center"/>
              <w:rPr>
                <w:rFonts w:ascii="Times New Roman" w:hAnsi="Times New Roman" w:cs="Times New Roman"/>
                <w:spacing w:val="8"/>
                <w:sz w:val="24"/>
                <w:szCs w:val="24"/>
              </w:rPr>
            </w:pPr>
            <w:r w:rsidRPr="00E72872">
              <w:rPr>
                <w:rFonts w:ascii="Times New Roman" w:hAnsi="Times New Roman" w:cs="Times New Roman"/>
                <w:spacing w:val="8"/>
                <w:sz w:val="24"/>
                <w:szCs w:val="24"/>
              </w:rPr>
              <w:t xml:space="preserve">Genel Müdür </w:t>
            </w:r>
          </w:p>
        </w:tc>
      </w:tr>
      <w:tr w:rsidR="00FB4B8C" w:rsidRPr="00313FAE" w14:paraId="5CB7B7C9" w14:textId="77777777" w:rsidTr="00190EF6">
        <w:tc>
          <w:tcPr>
            <w:tcW w:w="9488" w:type="dxa"/>
            <w:shd w:val="clear" w:color="auto" w:fill="F2DBDB" w:themeFill="accent2" w:themeFillTint="33"/>
          </w:tcPr>
          <w:p w14:paraId="2371B84A" w14:textId="77777777" w:rsidR="00FB4B8C" w:rsidRPr="00E72872" w:rsidRDefault="00FB4B8C" w:rsidP="00C46345">
            <w:pPr>
              <w:pStyle w:val="Style3"/>
              <w:kinsoku w:val="0"/>
              <w:autoSpaceDE/>
              <w:autoSpaceDN/>
              <w:spacing w:after="0"/>
              <w:ind w:firstLine="0"/>
              <w:jc w:val="center"/>
              <w:rPr>
                <w:rFonts w:ascii="Times New Roman" w:hAnsi="Times New Roman" w:cs="Times New Roman"/>
                <w:spacing w:val="8"/>
                <w:sz w:val="24"/>
                <w:szCs w:val="24"/>
              </w:rPr>
            </w:pPr>
            <w:r>
              <w:rPr>
                <w:rFonts w:ascii="Times New Roman" w:hAnsi="Times New Roman" w:cs="Times New Roman"/>
                <w:spacing w:val="8"/>
                <w:sz w:val="24"/>
                <w:szCs w:val="24"/>
              </w:rPr>
              <w:t>Genel Müdür Yardımcısı</w:t>
            </w:r>
          </w:p>
        </w:tc>
      </w:tr>
      <w:tr w:rsidR="00C46345" w:rsidRPr="00313FAE" w14:paraId="562F3FD6" w14:textId="77777777" w:rsidTr="00190EF6">
        <w:tc>
          <w:tcPr>
            <w:tcW w:w="9488" w:type="dxa"/>
            <w:shd w:val="clear" w:color="auto" w:fill="F2DBDB" w:themeFill="accent2" w:themeFillTint="33"/>
          </w:tcPr>
          <w:p w14:paraId="0F12901C" w14:textId="77777777" w:rsidR="00C46345" w:rsidRPr="00E72872" w:rsidRDefault="00C46345" w:rsidP="00C46345">
            <w:pPr>
              <w:pStyle w:val="Style3"/>
              <w:kinsoku w:val="0"/>
              <w:autoSpaceDE/>
              <w:autoSpaceDN/>
              <w:spacing w:after="0"/>
              <w:ind w:firstLine="0"/>
              <w:jc w:val="center"/>
              <w:rPr>
                <w:rFonts w:ascii="Times New Roman" w:hAnsi="Times New Roman" w:cs="Times New Roman"/>
                <w:spacing w:val="8"/>
                <w:sz w:val="24"/>
                <w:szCs w:val="24"/>
              </w:rPr>
            </w:pPr>
            <w:r w:rsidRPr="00E72872">
              <w:rPr>
                <w:rFonts w:ascii="Times New Roman" w:hAnsi="Times New Roman" w:cs="Times New Roman"/>
                <w:spacing w:val="8"/>
                <w:sz w:val="24"/>
                <w:szCs w:val="24"/>
              </w:rPr>
              <w:t>Daire Başkanı</w:t>
            </w:r>
          </w:p>
        </w:tc>
      </w:tr>
      <w:tr w:rsidR="00F861F3" w:rsidRPr="00313FAE" w14:paraId="35C37B57" w14:textId="77777777" w:rsidTr="00190EF6">
        <w:tc>
          <w:tcPr>
            <w:tcW w:w="9488" w:type="dxa"/>
            <w:shd w:val="clear" w:color="auto" w:fill="F2DBDB" w:themeFill="accent2" w:themeFillTint="33"/>
          </w:tcPr>
          <w:p w14:paraId="6DB0E163" w14:textId="77777777" w:rsidR="00F861F3" w:rsidRPr="00E72872" w:rsidRDefault="00F861F3" w:rsidP="00C46345">
            <w:pPr>
              <w:pStyle w:val="Style3"/>
              <w:kinsoku w:val="0"/>
              <w:autoSpaceDE/>
              <w:autoSpaceDN/>
              <w:spacing w:after="0"/>
              <w:ind w:firstLine="0"/>
              <w:jc w:val="center"/>
              <w:rPr>
                <w:rFonts w:ascii="Times New Roman" w:hAnsi="Times New Roman" w:cs="Times New Roman"/>
                <w:spacing w:val="8"/>
                <w:sz w:val="24"/>
                <w:szCs w:val="24"/>
              </w:rPr>
            </w:pPr>
            <w:r>
              <w:rPr>
                <w:rFonts w:ascii="Times New Roman" w:hAnsi="Times New Roman" w:cs="Times New Roman"/>
                <w:spacing w:val="8"/>
                <w:sz w:val="24"/>
                <w:szCs w:val="24"/>
              </w:rPr>
              <w:t>Hukuk Müşaviri</w:t>
            </w:r>
          </w:p>
        </w:tc>
      </w:tr>
      <w:tr w:rsidR="00F861F3" w:rsidRPr="00313FAE" w14:paraId="18AA2F47" w14:textId="77777777" w:rsidTr="00190EF6">
        <w:tc>
          <w:tcPr>
            <w:tcW w:w="9488" w:type="dxa"/>
            <w:shd w:val="clear" w:color="auto" w:fill="F2DBDB" w:themeFill="accent2" w:themeFillTint="33"/>
          </w:tcPr>
          <w:p w14:paraId="275F937F" w14:textId="77777777" w:rsidR="00F861F3" w:rsidRPr="00E72872" w:rsidRDefault="00F861F3" w:rsidP="00C46345">
            <w:pPr>
              <w:pStyle w:val="Style3"/>
              <w:kinsoku w:val="0"/>
              <w:autoSpaceDE/>
              <w:autoSpaceDN/>
              <w:spacing w:after="0"/>
              <w:ind w:firstLine="0"/>
              <w:jc w:val="center"/>
              <w:rPr>
                <w:rFonts w:ascii="Times New Roman" w:hAnsi="Times New Roman" w:cs="Times New Roman"/>
                <w:spacing w:val="8"/>
                <w:sz w:val="24"/>
                <w:szCs w:val="24"/>
              </w:rPr>
            </w:pPr>
            <w:r>
              <w:rPr>
                <w:rFonts w:ascii="Times New Roman" w:hAnsi="Times New Roman" w:cs="Times New Roman"/>
                <w:spacing w:val="8"/>
                <w:sz w:val="24"/>
                <w:szCs w:val="24"/>
              </w:rPr>
              <w:t>Avukat</w:t>
            </w:r>
          </w:p>
        </w:tc>
      </w:tr>
      <w:tr w:rsidR="00C46345" w:rsidRPr="00313FAE" w14:paraId="7F968AA9" w14:textId="77777777" w:rsidTr="00190EF6">
        <w:tc>
          <w:tcPr>
            <w:tcW w:w="9488" w:type="dxa"/>
            <w:shd w:val="clear" w:color="auto" w:fill="F2DBDB" w:themeFill="accent2" w:themeFillTint="33"/>
          </w:tcPr>
          <w:p w14:paraId="53E47CDA" w14:textId="3BE0E4E7" w:rsidR="00C46345" w:rsidRPr="00E72872" w:rsidRDefault="00E74008" w:rsidP="005B65B7">
            <w:pPr>
              <w:pStyle w:val="Style3"/>
              <w:kinsoku w:val="0"/>
              <w:autoSpaceDE/>
              <w:autoSpaceDN/>
              <w:spacing w:after="0"/>
              <w:ind w:firstLine="0"/>
              <w:jc w:val="center"/>
              <w:rPr>
                <w:rFonts w:ascii="Times New Roman" w:hAnsi="Times New Roman" w:cs="Times New Roman"/>
                <w:spacing w:val="8"/>
                <w:sz w:val="24"/>
                <w:szCs w:val="24"/>
              </w:rPr>
            </w:pPr>
            <w:r w:rsidRPr="00E72872">
              <w:rPr>
                <w:rFonts w:ascii="Times New Roman" w:hAnsi="Times New Roman" w:cs="Times New Roman"/>
                <w:spacing w:val="8"/>
                <w:sz w:val="24"/>
                <w:szCs w:val="24"/>
              </w:rPr>
              <w:t>Uzman</w:t>
            </w:r>
            <w:r w:rsidR="00EA07D4">
              <w:rPr>
                <w:rFonts w:ascii="Times New Roman" w:hAnsi="Times New Roman" w:cs="Times New Roman"/>
                <w:spacing w:val="8"/>
                <w:sz w:val="24"/>
                <w:szCs w:val="24"/>
              </w:rPr>
              <w:t>/Uzman Yrd.</w:t>
            </w:r>
          </w:p>
        </w:tc>
      </w:tr>
      <w:tr w:rsidR="00942657" w:rsidRPr="00313FAE" w14:paraId="7175E94E" w14:textId="77777777" w:rsidTr="00190EF6">
        <w:tc>
          <w:tcPr>
            <w:tcW w:w="9488" w:type="dxa"/>
            <w:shd w:val="clear" w:color="auto" w:fill="F2DBDB" w:themeFill="accent2" w:themeFillTint="33"/>
          </w:tcPr>
          <w:p w14:paraId="4D5282EF" w14:textId="77777777" w:rsidR="00942657" w:rsidRPr="00E72872" w:rsidRDefault="00942657" w:rsidP="005B65B7">
            <w:pPr>
              <w:pStyle w:val="Style3"/>
              <w:kinsoku w:val="0"/>
              <w:autoSpaceDE/>
              <w:autoSpaceDN/>
              <w:spacing w:after="0"/>
              <w:ind w:firstLine="0"/>
              <w:jc w:val="center"/>
              <w:rPr>
                <w:rFonts w:ascii="Times New Roman" w:hAnsi="Times New Roman" w:cs="Times New Roman"/>
                <w:spacing w:val="8"/>
                <w:sz w:val="24"/>
                <w:szCs w:val="24"/>
              </w:rPr>
            </w:pPr>
            <w:r w:rsidRPr="00F15985">
              <w:rPr>
                <w:rFonts w:ascii="Times New Roman" w:hAnsi="Times New Roman" w:cs="Times New Roman"/>
                <w:spacing w:val="8"/>
                <w:sz w:val="24"/>
                <w:szCs w:val="24"/>
              </w:rPr>
              <w:t>Teknik Personel</w:t>
            </w:r>
          </w:p>
        </w:tc>
      </w:tr>
      <w:tr w:rsidR="00F038CF" w:rsidRPr="00313FAE" w14:paraId="171A3D93" w14:textId="77777777" w:rsidTr="00190EF6">
        <w:tc>
          <w:tcPr>
            <w:tcW w:w="9488" w:type="dxa"/>
            <w:shd w:val="clear" w:color="auto" w:fill="F2DBDB" w:themeFill="accent2" w:themeFillTint="33"/>
          </w:tcPr>
          <w:p w14:paraId="53845769" w14:textId="77777777" w:rsidR="00F038CF" w:rsidRPr="00E72872" w:rsidRDefault="00F038CF" w:rsidP="005B65B7">
            <w:pPr>
              <w:pStyle w:val="Style3"/>
              <w:kinsoku w:val="0"/>
              <w:autoSpaceDE/>
              <w:autoSpaceDN/>
              <w:spacing w:after="0"/>
              <w:ind w:firstLine="0"/>
              <w:jc w:val="center"/>
              <w:rPr>
                <w:rFonts w:ascii="Times New Roman" w:hAnsi="Times New Roman" w:cs="Times New Roman"/>
                <w:spacing w:val="8"/>
                <w:sz w:val="24"/>
                <w:szCs w:val="24"/>
              </w:rPr>
            </w:pPr>
            <w:r>
              <w:rPr>
                <w:rFonts w:ascii="Times New Roman" w:hAnsi="Times New Roman" w:cs="Times New Roman"/>
                <w:spacing w:val="8"/>
                <w:sz w:val="24"/>
                <w:szCs w:val="24"/>
              </w:rPr>
              <w:t>Çalışma Grup Sorumlusu</w:t>
            </w:r>
          </w:p>
        </w:tc>
      </w:tr>
      <w:tr w:rsidR="00597D80" w:rsidRPr="00313FAE" w14:paraId="25C88C5E" w14:textId="77777777" w:rsidTr="00190EF6">
        <w:tc>
          <w:tcPr>
            <w:tcW w:w="9488" w:type="dxa"/>
            <w:shd w:val="clear" w:color="auto" w:fill="F2DBDB" w:themeFill="accent2" w:themeFillTint="33"/>
          </w:tcPr>
          <w:p w14:paraId="64B8EF7D" w14:textId="77777777" w:rsidR="00597D80" w:rsidRPr="00E72872" w:rsidRDefault="00597D80" w:rsidP="005B65B7">
            <w:pPr>
              <w:pStyle w:val="Style3"/>
              <w:kinsoku w:val="0"/>
              <w:autoSpaceDE/>
              <w:autoSpaceDN/>
              <w:spacing w:after="0"/>
              <w:ind w:firstLine="0"/>
              <w:jc w:val="center"/>
              <w:rPr>
                <w:rFonts w:ascii="Times New Roman" w:hAnsi="Times New Roman" w:cs="Times New Roman"/>
                <w:spacing w:val="8"/>
                <w:sz w:val="24"/>
                <w:szCs w:val="24"/>
              </w:rPr>
            </w:pPr>
            <w:r>
              <w:rPr>
                <w:rFonts w:ascii="Times New Roman" w:hAnsi="Times New Roman" w:cs="Times New Roman"/>
                <w:spacing w:val="8"/>
                <w:sz w:val="24"/>
                <w:szCs w:val="24"/>
              </w:rPr>
              <w:t>İdari Personel</w:t>
            </w:r>
          </w:p>
        </w:tc>
      </w:tr>
    </w:tbl>
    <w:p w14:paraId="19BDB297" w14:textId="77777777" w:rsidR="00580B83" w:rsidRPr="00A5079E" w:rsidRDefault="00580B83" w:rsidP="00A5079E">
      <w:pPr>
        <w:tabs>
          <w:tab w:val="left" w:pos="1125"/>
        </w:tabs>
        <w:spacing w:after="0" w:line="240" w:lineRule="auto"/>
        <w:rPr>
          <w:rFonts w:ascii="Times New Roman" w:eastAsia="Arial Unicode MS" w:hAnsi="Times New Roman" w:cs="Times New Roman"/>
          <w:b/>
          <w:sz w:val="28"/>
          <w:szCs w:val="28"/>
        </w:rPr>
      </w:pPr>
    </w:p>
    <w:p w14:paraId="1D79066D" w14:textId="7870E67C" w:rsidR="00E72872" w:rsidRPr="001D7F19" w:rsidRDefault="001D7F19" w:rsidP="001D7F19">
      <w:pPr>
        <w:pStyle w:val="Balk3"/>
        <w:rPr>
          <w:rFonts w:eastAsia="Arial Unicode MS"/>
        </w:rPr>
      </w:pPr>
      <w:bookmarkStart w:id="11" w:name="_Toc188884711"/>
      <w:r>
        <w:rPr>
          <w:rFonts w:eastAsia="Arial Unicode MS"/>
        </w:rPr>
        <w:lastRenderedPageBreak/>
        <w:t xml:space="preserve">3- </w:t>
      </w:r>
      <w:r w:rsidR="00A56881" w:rsidRPr="001D7F19">
        <w:rPr>
          <w:rFonts w:eastAsia="Arial Unicode MS"/>
        </w:rPr>
        <w:t>Teknolojik</w:t>
      </w:r>
      <w:r w:rsidR="00640DEC" w:rsidRPr="001D7F19">
        <w:rPr>
          <w:rFonts w:eastAsia="Arial Unicode MS"/>
        </w:rPr>
        <w:t xml:space="preserve"> ve Bilişim Altyapısı</w:t>
      </w:r>
      <w:bookmarkEnd w:id="11"/>
    </w:p>
    <w:p w14:paraId="46F84695" w14:textId="77777777" w:rsidR="00280316" w:rsidRDefault="00E72872" w:rsidP="00FF14E1">
      <w:pPr>
        <w:spacing w:before="240" w:line="240" w:lineRule="auto"/>
        <w:ind w:firstLine="709"/>
        <w:jc w:val="both"/>
        <w:rPr>
          <w:rFonts w:ascii="Times New Roman" w:eastAsia="Times New Roman" w:hAnsi="Times New Roman" w:cs="Times New Roman"/>
          <w:sz w:val="24"/>
          <w:szCs w:val="24"/>
          <w:lang w:eastAsia="tr-TR"/>
        </w:rPr>
      </w:pPr>
      <w:r w:rsidRPr="00E72872">
        <w:rPr>
          <w:rFonts w:ascii="Times New Roman" w:eastAsia="Times New Roman" w:hAnsi="Times New Roman" w:cs="Times New Roman"/>
          <w:sz w:val="24"/>
          <w:szCs w:val="24"/>
          <w:lang w:eastAsia="tr-TR"/>
        </w:rPr>
        <w:t>Genel Müdürlüğü</w:t>
      </w:r>
      <w:r w:rsidR="00956DEE">
        <w:rPr>
          <w:rFonts w:ascii="Times New Roman" w:eastAsia="Times New Roman" w:hAnsi="Times New Roman" w:cs="Times New Roman"/>
          <w:sz w:val="24"/>
          <w:szCs w:val="24"/>
          <w:lang w:eastAsia="tr-TR"/>
        </w:rPr>
        <w:t>müz</w:t>
      </w:r>
      <w:r w:rsidR="005B58AC">
        <w:rPr>
          <w:rFonts w:ascii="Times New Roman" w:eastAsia="Times New Roman" w:hAnsi="Times New Roman" w:cs="Times New Roman"/>
          <w:sz w:val="24"/>
          <w:szCs w:val="24"/>
          <w:lang w:eastAsia="tr-TR"/>
        </w:rPr>
        <w:t xml:space="preserve"> </w:t>
      </w:r>
      <w:r w:rsidRPr="00E72872">
        <w:rPr>
          <w:rFonts w:ascii="Times New Roman" w:eastAsia="Times New Roman" w:hAnsi="Times New Roman" w:cs="Times New Roman"/>
          <w:sz w:val="24"/>
          <w:szCs w:val="24"/>
          <w:lang w:eastAsia="tr-TR"/>
        </w:rPr>
        <w:t xml:space="preserve">faaliyetlerini yürütürken </w:t>
      </w:r>
      <w:r w:rsidR="005B58AC">
        <w:rPr>
          <w:rFonts w:ascii="Times New Roman" w:eastAsia="Times New Roman" w:hAnsi="Times New Roman" w:cs="Times New Roman"/>
          <w:sz w:val="24"/>
          <w:szCs w:val="24"/>
          <w:lang w:eastAsia="tr-TR"/>
        </w:rPr>
        <w:t xml:space="preserve">yüksek </w:t>
      </w:r>
      <w:r w:rsidRPr="00E72872">
        <w:rPr>
          <w:rFonts w:ascii="Times New Roman" w:eastAsia="Times New Roman" w:hAnsi="Times New Roman" w:cs="Times New Roman"/>
          <w:sz w:val="24"/>
          <w:szCs w:val="24"/>
          <w:lang w:eastAsia="tr-TR"/>
        </w:rPr>
        <w:t>teknolojik</w:t>
      </w:r>
      <w:r w:rsidR="005B58AC">
        <w:rPr>
          <w:rFonts w:ascii="Times New Roman" w:eastAsia="Times New Roman" w:hAnsi="Times New Roman" w:cs="Times New Roman"/>
          <w:sz w:val="24"/>
          <w:szCs w:val="24"/>
          <w:lang w:eastAsia="tr-TR"/>
        </w:rPr>
        <w:t xml:space="preserve"> kaynaklardan yararlanmaktadır. </w:t>
      </w:r>
      <w:r w:rsidRPr="00E72872">
        <w:rPr>
          <w:rFonts w:ascii="Times New Roman" w:eastAsia="Times New Roman" w:hAnsi="Times New Roman" w:cs="Times New Roman"/>
          <w:sz w:val="24"/>
          <w:szCs w:val="24"/>
          <w:lang w:eastAsia="tr-TR"/>
        </w:rPr>
        <w:t xml:space="preserve">İş ve işlemler bilgisayar ortamında yapılmaktadır. İnternet bağlantısı mevcut olup, Bakanlık birimleri ve Bakanlık dışı birimlerle </w:t>
      </w:r>
      <w:r w:rsidR="008961D0">
        <w:rPr>
          <w:rFonts w:ascii="Times New Roman" w:eastAsia="Times New Roman" w:hAnsi="Times New Roman" w:cs="Times New Roman"/>
          <w:sz w:val="24"/>
          <w:szCs w:val="24"/>
          <w:lang w:eastAsia="tr-TR"/>
        </w:rPr>
        <w:t xml:space="preserve">iletişim ve yazışmalar elektronik belge yönetim sistemi ve diğer elektronik iletişim araçları kullanılarak sağlanmaktadır. </w:t>
      </w:r>
      <w:r w:rsidR="005B58AC">
        <w:rPr>
          <w:rFonts w:ascii="Times New Roman" w:eastAsia="Times New Roman" w:hAnsi="Times New Roman" w:cs="Times New Roman"/>
          <w:sz w:val="24"/>
          <w:szCs w:val="24"/>
          <w:lang w:eastAsia="tr-TR"/>
        </w:rPr>
        <w:t xml:space="preserve">Genel </w:t>
      </w:r>
      <w:r w:rsidR="00B53E50">
        <w:rPr>
          <w:rFonts w:ascii="Times New Roman" w:eastAsia="Times New Roman" w:hAnsi="Times New Roman" w:cs="Times New Roman"/>
          <w:sz w:val="24"/>
          <w:szCs w:val="24"/>
          <w:lang w:eastAsia="tr-TR"/>
        </w:rPr>
        <w:t>Müdürlüğümüz aşağıdaki</w:t>
      </w:r>
      <w:r w:rsidR="005B58AC">
        <w:rPr>
          <w:rFonts w:ascii="Times New Roman" w:eastAsia="Times New Roman" w:hAnsi="Times New Roman" w:cs="Times New Roman"/>
          <w:sz w:val="24"/>
          <w:szCs w:val="24"/>
          <w:lang w:eastAsia="tr-TR"/>
        </w:rPr>
        <w:t xml:space="preserve"> bilgi ve teknolojik </w:t>
      </w:r>
      <w:r w:rsidR="00B53E50">
        <w:rPr>
          <w:rFonts w:ascii="Times New Roman" w:eastAsia="Times New Roman" w:hAnsi="Times New Roman" w:cs="Times New Roman"/>
          <w:sz w:val="24"/>
          <w:szCs w:val="24"/>
          <w:lang w:eastAsia="tr-TR"/>
        </w:rPr>
        <w:t>imkânlara</w:t>
      </w:r>
      <w:r w:rsidR="005B58AC">
        <w:rPr>
          <w:rFonts w:ascii="Times New Roman" w:eastAsia="Times New Roman" w:hAnsi="Times New Roman" w:cs="Times New Roman"/>
          <w:sz w:val="24"/>
          <w:szCs w:val="24"/>
          <w:lang w:eastAsia="tr-TR"/>
        </w:rPr>
        <w:t xml:space="preserve"> sahiptir.</w:t>
      </w:r>
    </w:p>
    <w:p w14:paraId="707D7128" w14:textId="77777777" w:rsidR="002D72AE" w:rsidRPr="00A95893" w:rsidRDefault="002D72AE" w:rsidP="00FF14E1">
      <w:pPr>
        <w:spacing w:before="240" w:line="240" w:lineRule="auto"/>
        <w:ind w:firstLine="709"/>
        <w:jc w:val="both"/>
        <w:rPr>
          <w:rFonts w:ascii="Times New Roman" w:eastAsia="Times New Roman" w:hAnsi="Times New Roman" w:cs="Times New Roman"/>
          <w:sz w:val="24"/>
          <w:szCs w:val="24"/>
          <w:lang w:eastAsia="tr-T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127"/>
        <w:gridCol w:w="3430"/>
      </w:tblGrid>
      <w:tr w:rsidR="00A719E6" w:rsidRPr="008875CC" w14:paraId="7BBCA31C" w14:textId="77777777" w:rsidTr="0037258F">
        <w:trPr>
          <w:trHeight w:val="207"/>
        </w:trPr>
        <w:tc>
          <w:tcPr>
            <w:tcW w:w="4077" w:type="dxa"/>
            <w:vMerge w:val="restart"/>
            <w:shd w:val="clear" w:color="auto" w:fill="B6DDE8" w:themeFill="accent5" w:themeFillTint="66"/>
          </w:tcPr>
          <w:p w14:paraId="176B00F2" w14:textId="77777777" w:rsidR="00A719E6" w:rsidRPr="007530F2" w:rsidRDefault="00A719E6" w:rsidP="005B65B7">
            <w:pPr>
              <w:autoSpaceDE w:val="0"/>
              <w:autoSpaceDN w:val="0"/>
              <w:adjustRightInd w:val="0"/>
              <w:spacing w:after="0" w:line="240" w:lineRule="auto"/>
              <w:rPr>
                <w:rFonts w:ascii="Times New Roman" w:hAnsi="Times New Roman" w:cs="Times New Roman"/>
                <w:color w:val="000000"/>
                <w:sz w:val="24"/>
                <w:szCs w:val="24"/>
              </w:rPr>
            </w:pPr>
            <w:r w:rsidRPr="007530F2">
              <w:rPr>
                <w:rFonts w:ascii="Times New Roman" w:hAnsi="Times New Roman" w:cs="Times New Roman"/>
                <w:b/>
                <w:bCs/>
                <w:color w:val="000000"/>
                <w:sz w:val="24"/>
                <w:szCs w:val="24"/>
              </w:rPr>
              <w:t>Taşınır /Türü</w:t>
            </w:r>
          </w:p>
        </w:tc>
        <w:tc>
          <w:tcPr>
            <w:tcW w:w="2127" w:type="dxa"/>
            <w:shd w:val="clear" w:color="auto" w:fill="B6DDE8" w:themeFill="accent5" w:themeFillTint="66"/>
          </w:tcPr>
          <w:p w14:paraId="7F100FAA" w14:textId="77777777" w:rsidR="00A719E6" w:rsidRPr="007530F2" w:rsidRDefault="00A719E6" w:rsidP="005B65B7">
            <w:pPr>
              <w:autoSpaceDE w:val="0"/>
              <w:autoSpaceDN w:val="0"/>
              <w:adjustRightInd w:val="0"/>
              <w:spacing w:after="0" w:line="240" w:lineRule="auto"/>
              <w:rPr>
                <w:rFonts w:ascii="Times New Roman" w:hAnsi="Times New Roman" w:cs="Times New Roman"/>
                <w:color w:val="000000"/>
                <w:sz w:val="24"/>
                <w:szCs w:val="24"/>
              </w:rPr>
            </w:pPr>
            <w:r w:rsidRPr="007530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7530F2">
              <w:rPr>
                <w:rFonts w:ascii="Times New Roman" w:hAnsi="Times New Roman" w:cs="Times New Roman"/>
                <w:b/>
                <w:bCs/>
                <w:color w:val="000000"/>
                <w:sz w:val="24"/>
                <w:szCs w:val="24"/>
              </w:rPr>
              <w:t xml:space="preserve"> </w:t>
            </w:r>
            <w:r w:rsidR="00384D3B">
              <w:rPr>
                <w:rFonts w:ascii="Times New Roman" w:hAnsi="Times New Roman" w:cs="Times New Roman"/>
                <w:b/>
                <w:bCs/>
                <w:color w:val="000000"/>
                <w:sz w:val="24"/>
                <w:szCs w:val="24"/>
              </w:rPr>
              <w:t>2023</w:t>
            </w:r>
          </w:p>
        </w:tc>
        <w:tc>
          <w:tcPr>
            <w:tcW w:w="3430" w:type="dxa"/>
            <w:shd w:val="clear" w:color="auto" w:fill="B6DDE8" w:themeFill="accent5" w:themeFillTint="66"/>
          </w:tcPr>
          <w:p w14:paraId="2635DF1A" w14:textId="77777777" w:rsidR="00A719E6" w:rsidRPr="00A719E6" w:rsidRDefault="00A719E6" w:rsidP="00A719E6">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384D3B">
              <w:rPr>
                <w:rFonts w:ascii="Times New Roman" w:hAnsi="Times New Roman" w:cs="Times New Roman"/>
                <w:b/>
                <w:color w:val="000000"/>
                <w:sz w:val="24"/>
                <w:szCs w:val="24"/>
              </w:rPr>
              <w:t>2024</w:t>
            </w:r>
          </w:p>
        </w:tc>
      </w:tr>
      <w:tr w:rsidR="00A719E6" w:rsidRPr="008875CC" w14:paraId="74692592" w14:textId="77777777" w:rsidTr="0037258F">
        <w:trPr>
          <w:trHeight w:val="330"/>
        </w:trPr>
        <w:tc>
          <w:tcPr>
            <w:tcW w:w="4077" w:type="dxa"/>
            <w:vMerge/>
            <w:shd w:val="clear" w:color="auto" w:fill="B6DDE8" w:themeFill="accent5" w:themeFillTint="66"/>
          </w:tcPr>
          <w:p w14:paraId="0ECA71FF" w14:textId="77777777" w:rsidR="00A719E6" w:rsidRPr="007530F2" w:rsidRDefault="00A719E6" w:rsidP="005B65B7">
            <w:pPr>
              <w:autoSpaceDE w:val="0"/>
              <w:autoSpaceDN w:val="0"/>
              <w:adjustRightInd w:val="0"/>
              <w:spacing w:after="0" w:line="240" w:lineRule="auto"/>
              <w:rPr>
                <w:rFonts w:ascii="Times New Roman" w:hAnsi="Times New Roman" w:cs="Times New Roman"/>
                <w:b/>
                <w:bCs/>
                <w:color w:val="000000"/>
                <w:sz w:val="24"/>
                <w:szCs w:val="24"/>
              </w:rPr>
            </w:pPr>
          </w:p>
        </w:tc>
        <w:tc>
          <w:tcPr>
            <w:tcW w:w="2127" w:type="dxa"/>
            <w:shd w:val="clear" w:color="auto" w:fill="B6DDE8" w:themeFill="accent5" w:themeFillTint="66"/>
          </w:tcPr>
          <w:p w14:paraId="0783EAD4" w14:textId="77777777" w:rsidR="00A719E6" w:rsidRPr="007530F2" w:rsidRDefault="00A719E6" w:rsidP="00A719E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Sayı (</w:t>
            </w:r>
            <w:r w:rsidRPr="007530F2">
              <w:rPr>
                <w:rFonts w:ascii="Times New Roman" w:hAnsi="Times New Roman" w:cs="Times New Roman"/>
                <w:b/>
                <w:bCs/>
                <w:color w:val="000000"/>
                <w:sz w:val="24"/>
                <w:szCs w:val="24"/>
              </w:rPr>
              <w:t>Adet</w:t>
            </w:r>
            <w:r>
              <w:rPr>
                <w:rFonts w:ascii="Times New Roman" w:hAnsi="Times New Roman" w:cs="Times New Roman"/>
                <w:b/>
                <w:bCs/>
                <w:color w:val="000000"/>
                <w:sz w:val="24"/>
                <w:szCs w:val="24"/>
              </w:rPr>
              <w:t>)</w:t>
            </w:r>
          </w:p>
        </w:tc>
        <w:tc>
          <w:tcPr>
            <w:tcW w:w="3430" w:type="dxa"/>
            <w:shd w:val="clear" w:color="auto" w:fill="B6DDE8" w:themeFill="accent5" w:themeFillTint="66"/>
          </w:tcPr>
          <w:p w14:paraId="6AD47A6A" w14:textId="77777777" w:rsidR="00A719E6" w:rsidRPr="007530F2" w:rsidRDefault="00A719E6" w:rsidP="00A719E6">
            <w:pPr>
              <w:autoSpaceDE w:val="0"/>
              <w:autoSpaceDN w:val="0"/>
              <w:adjustRightInd w:val="0"/>
              <w:spacing w:after="0" w:line="240" w:lineRule="auto"/>
              <w:ind w:left="582"/>
              <w:rPr>
                <w:rFonts w:ascii="Times New Roman" w:hAnsi="Times New Roman" w:cs="Times New Roman"/>
                <w:b/>
                <w:bCs/>
                <w:color w:val="000000"/>
                <w:sz w:val="24"/>
                <w:szCs w:val="24"/>
              </w:rPr>
            </w:pPr>
            <w:r>
              <w:rPr>
                <w:rFonts w:ascii="Times New Roman" w:hAnsi="Times New Roman" w:cs="Times New Roman"/>
                <w:b/>
                <w:bCs/>
                <w:color w:val="000000"/>
                <w:sz w:val="24"/>
                <w:szCs w:val="24"/>
              </w:rPr>
              <w:t>Sayı (</w:t>
            </w:r>
            <w:r w:rsidRPr="007530F2">
              <w:rPr>
                <w:rFonts w:ascii="Times New Roman" w:hAnsi="Times New Roman" w:cs="Times New Roman"/>
                <w:b/>
                <w:bCs/>
                <w:color w:val="000000"/>
                <w:sz w:val="24"/>
                <w:szCs w:val="24"/>
              </w:rPr>
              <w:t>Adet</w:t>
            </w:r>
            <w:r>
              <w:rPr>
                <w:rFonts w:ascii="Times New Roman" w:hAnsi="Times New Roman" w:cs="Times New Roman"/>
                <w:b/>
                <w:bCs/>
                <w:color w:val="000000"/>
                <w:sz w:val="24"/>
                <w:szCs w:val="24"/>
              </w:rPr>
              <w:t>)</w:t>
            </w:r>
          </w:p>
        </w:tc>
      </w:tr>
      <w:tr w:rsidR="00384D3B" w:rsidRPr="008875CC" w14:paraId="36D6664E" w14:textId="77777777" w:rsidTr="0037258F">
        <w:trPr>
          <w:trHeight w:val="90"/>
        </w:trPr>
        <w:tc>
          <w:tcPr>
            <w:tcW w:w="4077" w:type="dxa"/>
            <w:shd w:val="clear" w:color="auto" w:fill="F2DBDB" w:themeFill="accent2" w:themeFillTint="33"/>
          </w:tcPr>
          <w:p w14:paraId="00D355FE" w14:textId="33D392C2"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Masaüstü</w:t>
            </w:r>
            <w:r w:rsidR="00FF6527">
              <w:rPr>
                <w:rFonts w:ascii="Times New Roman" w:hAnsi="Times New Roman" w:cs="Times New Roman"/>
                <w:color w:val="000000"/>
                <w:sz w:val="24"/>
                <w:szCs w:val="24"/>
              </w:rPr>
              <w:t xml:space="preserve"> </w:t>
            </w:r>
            <w:r w:rsidRPr="007530F2">
              <w:rPr>
                <w:rFonts w:ascii="Times New Roman" w:hAnsi="Times New Roman" w:cs="Times New Roman"/>
                <w:color w:val="000000"/>
                <w:sz w:val="24"/>
                <w:szCs w:val="24"/>
              </w:rPr>
              <w:t xml:space="preserve">Bilgisayar </w:t>
            </w:r>
            <w:r w:rsidR="00B257B1" w:rsidRPr="00120212">
              <w:rPr>
                <w:rFonts w:ascii="Times New Roman" w:hAnsi="Times New Roman" w:cs="Times New Roman"/>
                <w:i/>
                <w:color w:val="000000"/>
                <w:sz w:val="16"/>
                <w:szCs w:val="16"/>
              </w:rPr>
              <w:t xml:space="preserve">(kasa ve ekran 2023’te </w:t>
            </w:r>
            <w:r w:rsidR="004A1F5C" w:rsidRPr="00120212">
              <w:rPr>
                <w:rFonts w:ascii="Times New Roman" w:hAnsi="Times New Roman" w:cs="Times New Roman"/>
                <w:i/>
                <w:color w:val="000000"/>
                <w:sz w:val="16"/>
                <w:szCs w:val="16"/>
              </w:rPr>
              <w:t>ayrı 2024</w:t>
            </w:r>
            <w:r w:rsidR="00B257B1" w:rsidRPr="00120212">
              <w:rPr>
                <w:rFonts w:ascii="Times New Roman" w:hAnsi="Times New Roman" w:cs="Times New Roman"/>
                <w:i/>
                <w:color w:val="000000"/>
                <w:sz w:val="16"/>
                <w:szCs w:val="16"/>
              </w:rPr>
              <w:t xml:space="preserve"> yılı için takım olarak gösterilmiştir</w:t>
            </w:r>
            <w:r w:rsidR="00FA566A">
              <w:rPr>
                <w:rFonts w:ascii="Times New Roman" w:hAnsi="Times New Roman" w:cs="Times New Roman"/>
                <w:i/>
                <w:color w:val="000000"/>
                <w:sz w:val="16"/>
                <w:szCs w:val="16"/>
              </w:rPr>
              <w:t>)</w:t>
            </w:r>
          </w:p>
        </w:tc>
        <w:tc>
          <w:tcPr>
            <w:tcW w:w="2127" w:type="dxa"/>
            <w:shd w:val="clear" w:color="auto" w:fill="F2DBDB" w:themeFill="accent2" w:themeFillTint="33"/>
          </w:tcPr>
          <w:p w14:paraId="46969FCE"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3430" w:type="dxa"/>
            <w:shd w:val="clear" w:color="auto" w:fill="F2DBDB" w:themeFill="accent2" w:themeFillTint="33"/>
          </w:tcPr>
          <w:p w14:paraId="1B7D73F6" w14:textId="51207046" w:rsidR="00384D3B" w:rsidRPr="007530F2" w:rsidRDefault="00120212"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384D3B" w:rsidRPr="008875CC" w14:paraId="48EC4C42" w14:textId="77777777" w:rsidTr="0037258F">
        <w:trPr>
          <w:trHeight w:val="90"/>
        </w:trPr>
        <w:tc>
          <w:tcPr>
            <w:tcW w:w="4077" w:type="dxa"/>
            <w:shd w:val="clear" w:color="auto" w:fill="F2DBDB" w:themeFill="accent2" w:themeFillTint="33"/>
          </w:tcPr>
          <w:p w14:paraId="5A1F922E"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 xml:space="preserve">Dizüstü Bilgisayar </w:t>
            </w:r>
          </w:p>
        </w:tc>
        <w:tc>
          <w:tcPr>
            <w:tcW w:w="2127" w:type="dxa"/>
            <w:shd w:val="clear" w:color="auto" w:fill="F2DBDB" w:themeFill="accent2" w:themeFillTint="33"/>
          </w:tcPr>
          <w:p w14:paraId="0837D25F"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430" w:type="dxa"/>
            <w:shd w:val="clear" w:color="auto" w:fill="F2DBDB" w:themeFill="accent2" w:themeFillTint="33"/>
          </w:tcPr>
          <w:p w14:paraId="608E29F3"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r>
      <w:tr w:rsidR="00384D3B" w:rsidRPr="008875CC" w14:paraId="5517823F" w14:textId="77777777" w:rsidTr="0037258F">
        <w:trPr>
          <w:trHeight w:val="90"/>
        </w:trPr>
        <w:tc>
          <w:tcPr>
            <w:tcW w:w="4077" w:type="dxa"/>
            <w:shd w:val="clear" w:color="auto" w:fill="F2DBDB" w:themeFill="accent2" w:themeFillTint="33"/>
          </w:tcPr>
          <w:p w14:paraId="2C3658EB"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Tablet Bilgisayar</w:t>
            </w:r>
          </w:p>
        </w:tc>
        <w:tc>
          <w:tcPr>
            <w:tcW w:w="2127" w:type="dxa"/>
            <w:shd w:val="clear" w:color="auto" w:fill="F2DBDB" w:themeFill="accent2" w:themeFillTint="33"/>
          </w:tcPr>
          <w:p w14:paraId="3BFDFA26"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430" w:type="dxa"/>
            <w:shd w:val="clear" w:color="auto" w:fill="F2DBDB" w:themeFill="accent2" w:themeFillTint="33"/>
          </w:tcPr>
          <w:p w14:paraId="19726849"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384D3B" w:rsidRPr="008875CC" w14:paraId="1CE1067B" w14:textId="77777777" w:rsidTr="0037258F">
        <w:trPr>
          <w:trHeight w:val="90"/>
        </w:trPr>
        <w:tc>
          <w:tcPr>
            <w:tcW w:w="4077" w:type="dxa"/>
            <w:shd w:val="clear" w:color="auto" w:fill="F2DBDB" w:themeFill="accent2" w:themeFillTint="33"/>
          </w:tcPr>
          <w:p w14:paraId="01ECA0E7"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Masa Telefon</w:t>
            </w:r>
          </w:p>
        </w:tc>
        <w:tc>
          <w:tcPr>
            <w:tcW w:w="2127" w:type="dxa"/>
            <w:shd w:val="clear" w:color="auto" w:fill="F2DBDB" w:themeFill="accent2" w:themeFillTint="33"/>
          </w:tcPr>
          <w:p w14:paraId="6DE5749D"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3430" w:type="dxa"/>
            <w:shd w:val="clear" w:color="auto" w:fill="F2DBDB" w:themeFill="accent2" w:themeFillTint="33"/>
          </w:tcPr>
          <w:p w14:paraId="16B79BCF"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384D3B" w:rsidRPr="008875CC" w14:paraId="583797E7" w14:textId="77777777" w:rsidTr="0037258F">
        <w:trPr>
          <w:trHeight w:val="90"/>
        </w:trPr>
        <w:tc>
          <w:tcPr>
            <w:tcW w:w="4077" w:type="dxa"/>
            <w:shd w:val="clear" w:color="auto" w:fill="F2DBDB" w:themeFill="accent2" w:themeFillTint="33"/>
          </w:tcPr>
          <w:p w14:paraId="7FC24B96"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Cep Telefonu</w:t>
            </w:r>
          </w:p>
        </w:tc>
        <w:tc>
          <w:tcPr>
            <w:tcW w:w="2127" w:type="dxa"/>
            <w:shd w:val="clear" w:color="auto" w:fill="F2DBDB" w:themeFill="accent2" w:themeFillTint="33"/>
          </w:tcPr>
          <w:p w14:paraId="5BDAAE74"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430" w:type="dxa"/>
            <w:shd w:val="clear" w:color="auto" w:fill="F2DBDB" w:themeFill="accent2" w:themeFillTint="33"/>
          </w:tcPr>
          <w:p w14:paraId="6F6386CF"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84D3B" w:rsidRPr="008875CC" w14:paraId="56C77671" w14:textId="77777777" w:rsidTr="0037258F">
        <w:trPr>
          <w:trHeight w:val="90"/>
        </w:trPr>
        <w:tc>
          <w:tcPr>
            <w:tcW w:w="4077" w:type="dxa"/>
            <w:shd w:val="clear" w:color="auto" w:fill="F2DBDB" w:themeFill="accent2" w:themeFillTint="33"/>
          </w:tcPr>
          <w:p w14:paraId="67CB578D"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Telsiz telefon</w:t>
            </w:r>
          </w:p>
        </w:tc>
        <w:tc>
          <w:tcPr>
            <w:tcW w:w="2127" w:type="dxa"/>
            <w:shd w:val="clear" w:color="auto" w:fill="F2DBDB" w:themeFill="accent2" w:themeFillTint="33"/>
          </w:tcPr>
          <w:p w14:paraId="7EEAA5DE"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430" w:type="dxa"/>
            <w:shd w:val="clear" w:color="auto" w:fill="F2DBDB" w:themeFill="accent2" w:themeFillTint="33"/>
          </w:tcPr>
          <w:p w14:paraId="0AEA3A33"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384D3B" w:rsidRPr="008875CC" w14:paraId="59B3E7C4" w14:textId="77777777" w:rsidTr="0037258F">
        <w:trPr>
          <w:trHeight w:val="90"/>
        </w:trPr>
        <w:tc>
          <w:tcPr>
            <w:tcW w:w="4077" w:type="dxa"/>
            <w:shd w:val="clear" w:color="auto" w:fill="F2DBDB" w:themeFill="accent2" w:themeFillTint="33"/>
          </w:tcPr>
          <w:p w14:paraId="3D17A491"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Televizyon</w:t>
            </w:r>
          </w:p>
        </w:tc>
        <w:tc>
          <w:tcPr>
            <w:tcW w:w="2127" w:type="dxa"/>
            <w:shd w:val="clear" w:color="auto" w:fill="F2DBDB" w:themeFill="accent2" w:themeFillTint="33"/>
          </w:tcPr>
          <w:p w14:paraId="4F112E82"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30" w:type="dxa"/>
            <w:shd w:val="clear" w:color="auto" w:fill="F2DBDB" w:themeFill="accent2" w:themeFillTint="33"/>
          </w:tcPr>
          <w:p w14:paraId="61321747"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84D3B" w:rsidRPr="008875CC" w14:paraId="087B497F" w14:textId="77777777" w:rsidTr="0037258F">
        <w:trPr>
          <w:trHeight w:val="90"/>
        </w:trPr>
        <w:tc>
          <w:tcPr>
            <w:tcW w:w="4077" w:type="dxa"/>
            <w:shd w:val="clear" w:color="auto" w:fill="F2DBDB" w:themeFill="accent2" w:themeFillTint="33"/>
          </w:tcPr>
          <w:p w14:paraId="65CF3666"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Fotokopi Makinası</w:t>
            </w:r>
          </w:p>
        </w:tc>
        <w:tc>
          <w:tcPr>
            <w:tcW w:w="2127" w:type="dxa"/>
            <w:shd w:val="clear" w:color="auto" w:fill="F2DBDB" w:themeFill="accent2" w:themeFillTint="33"/>
          </w:tcPr>
          <w:p w14:paraId="5966CBFB"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430" w:type="dxa"/>
            <w:shd w:val="clear" w:color="auto" w:fill="F2DBDB" w:themeFill="accent2" w:themeFillTint="33"/>
          </w:tcPr>
          <w:p w14:paraId="57AC4FB9"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84D3B" w:rsidRPr="008875CC" w14:paraId="3E90E557" w14:textId="77777777" w:rsidTr="0037258F">
        <w:trPr>
          <w:trHeight w:val="90"/>
        </w:trPr>
        <w:tc>
          <w:tcPr>
            <w:tcW w:w="4077" w:type="dxa"/>
            <w:shd w:val="clear" w:color="auto" w:fill="F2DBDB" w:themeFill="accent2" w:themeFillTint="33"/>
          </w:tcPr>
          <w:p w14:paraId="7CBF4614" w14:textId="77777777" w:rsidR="00384D3B" w:rsidRPr="0098181E"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98181E">
              <w:rPr>
                <w:rFonts w:ascii="Times New Roman" w:hAnsi="Times New Roman" w:cs="Times New Roman"/>
                <w:color w:val="000000"/>
                <w:sz w:val="24"/>
                <w:szCs w:val="24"/>
              </w:rPr>
              <w:t>Hukuk Takip Sistemi</w:t>
            </w:r>
          </w:p>
        </w:tc>
        <w:tc>
          <w:tcPr>
            <w:tcW w:w="2127" w:type="dxa"/>
            <w:shd w:val="clear" w:color="auto" w:fill="F2DBDB" w:themeFill="accent2" w:themeFillTint="33"/>
          </w:tcPr>
          <w:p w14:paraId="50F06F44" w14:textId="77777777" w:rsidR="00384D3B" w:rsidRPr="0098181E"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sidRPr="0098181E">
              <w:rPr>
                <w:rFonts w:ascii="Times New Roman" w:hAnsi="Times New Roman" w:cs="Times New Roman"/>
                <w:color w:val="000000"/>
                <w:sz w:val="24"/>
                <w:szCs w:val="24"/>
              </w:rPr>
              <w:t>1</w:t>
            </w:r>
          </w:p>
        </w:tc>
        <w:tc>
          <w:tcPr>
            <w:tcW w:w="3430" w:type="dxa"/>
            <w:shd w:val="clear" w:color="auto" w:fill="F2DBDB" w:themeFill="accent2" w:themeFillTint="33"/>
          </w:tcPr>
          <w:p w14:paraId="32E9633D" w14:textId="77777777" w:rsidR="00384D3B" w:rsidRPr="0098181E"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sidRPr="0098181E">
              <w:rPr>
                <w:rFonts w:ascii="Times New Roman" w:hAnsi="Times New Roman" w:cs="Times New Roman"/>
                <w:color w:val="000000"/>
                <w:sz w:val="24"/>
                <w:szCs w:val="24"/>
              </w:rPr>
              <w:t>1</w:t>
            </w:r>
          </w:p>
        </w:tc>
      </w:tr>
      <w:tr w:rsidR="00384D3B" w:rsidRPr="008875CC" w14:paraId="3DEF7F94" w14:textId="77777777" w:rsidTr="0037258F">
        <w:trPr>
          <w:trHeight w:val="90"/>
        </w:trPr>
        <w:tc>
          <w:tcPr>
            <w:tcW w:w="4077" w:type="dxa"/>
            <w:shd w:val="clear" w:color="auto" w:fill="F2DBDB" w:themeFill="accent2" w:themeFillTint="33"/>
          </w:tcPr>
          <w:p w14:paraId="57BB0DB3" w14:textId="2643830E" w:rsidR="00384D3B" w:rsidRPr="0098181E"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98181E">
              <w:rPr>
                <w:rFonts w:ascii="Times New Roman" w:hAnsi="Times New Roman" w:cs="Times New Roman"/>
                <w:color w:val="000000"/>
                <w:sz w:val="24"/>
                <w:szCs w:val="24"/>
              </w:rPr>
              <w:t xml:space="preserve">İcra Takip Programı </w:t>
            </w:r>
            <w:r w:rsidR="008255FA" w:rsidRPr="0098181E">
              <w:rPr>
                <w:rFonts w:ascii="Times New Roman" w:hAnsi="Times New Roman" w:cs="Times New Roman"/>
                <w:color w:val="000000"/>
                <w:sz w:val="24"/>
                <w:szCs w:val="24"/>
              </w:rPr>
              <w:t>(Sinerji</w:t>
            </w:r>
            <w:r w:rsidRPr="0098181E">
              <w:rPr>
                <w:rFonts w:ascii="Times New Roman" w:hAnsi="Times New Roman" w:cs="Times New Roman"/>
                <w:color w:val="000000"/>
                <w:sz w:val="24"/>
                <w:szCs w:val="24"/>
              </w:rPr>
              <w:t>)</w:t>
            </w:r>
          </w:p>
        </w:tc>
        <w:tc>
          <w:tcPr>
            <w:tcW w:w="2127" w:type="dxa"/>
            <w:shd w:val="clear" w:color="auto" w:fill="F2DBDB" w:themeFill="accent2" w:themeFillTint="33"/>
          </w:tcPr>
          <w:p w14:paraId="3E0976BA" w14:textId="77777777" w:rsidR="00384D3B" w:rsidRPr="0098181E"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sidRPr="0098181E">
              <w:rPr>
                <w:rFonts w:ascii="Times New Roman" w:hAnsi="Times New Roman" w:cs="Times New Roman"/>
                <w:color w:val="000000"/>
                <w:sz w:val="24"/>
                <w:szCs w:val="24"/>
              </w:rPr>
              <w:t>1</w:t>
            </w:r>
          </w:p>
        </w:tc>
        <w:tc>
          <w:tcPr>
            <w:tcW w:w="3430" w:type="dxa"/>
            <w:shd w:val="clear" w:color="auto" w:fill="F2DBDB" w:themeFill="accent2" w:themeFillTint="33"/>
          </w:tcPr>
          <w:p w14:paraId="0C1C8A3A" w14:textId="67ADB3AB" w:rsidR="00384D3B" w:rsidRPr="0098181E" w:rsidRDefault="007B6741"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84D3B" w:rsidRPr="008875CC" w14:paraId="5F153DAD" w14:textId="77777777" w:rsidTr="0037258F">
        <w:trPr>
          <w:trHeight w:val="90"/>
        </w:trPr>
        <w:tc>
          <w:tcPr>
            <w:tcW w:w="4077" w:type="dxa"/>
            <w:shd w:val="clear" w:color="auto" w:fill="F2DBDB" w:themeFill="accent2" w:themeFillTint="33"/>
          </w:tcPr>
          <w:p w14:paraId="27FE268F" w14:textId="77777777" w:rsidR="00384D3B" w:rsidRPr="0098181E"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98181E">
              <w:rPr>
                <w:rFonts w:ascii="Times New Roman" w:hAnsi="Times New Roman" w:cs="Times New Roman"/>
                <w:color w:val="000000"/>
                <w:sz w:val="24"/>
                <w:szCs w:val="24"/>
              </w:rPr>
              <w:t>Mevzuat Programı</w:t>
            </w:r>
          </w:p>
        </w:tc>
        <w:tc>
          <w:tcPr>
            <w:tcW w:w="2127" w:type="dxa"/>
            <w:shd w:val="clear" w:color="auto" w:fill="F2DBDB" w:themeFill="accent2" w:themeFillTint="33"/>
          </w:tcPr>
          <w:p w14:paraId="5C1A14F6" w14:textId="77777777" w:rsidR="00384D3B" w:rsidRPr="0098181E"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sidRPr="0098181E">
              <w:rPr>
                <w:rFonts w:ascii="Times New Roman" w:hAnsi="Times New Roman" w:cs="Times New Roman"/>
                <w:color w:val="000000"/>
                <w:sz w:val="24"/>
                <w:szCs w:val="24"/>
              </w:rPr>
              <w:t>1</w:t>
            </w:r>
          </w:p>
        </w:tc>
        <w:tc>
          <w:tcPr>
            <w:tcW w:w="3430" w:type="dxa"/>
            <w:shd w:val="clear" w:color="auto" w:fill="F2DBDB" w:themeFill="accent2" w:themeFillTint="33"/>
          </w:tcPr>
          <w:p w14:paraId="6FA3197A" w14:textId="77777777" w:rsidR="00384D3B" w:rsidRPr="0098181E"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sidRPr="0098181E">
              <w:rPr>
                <w:rFonts w:ascii="Times New Roman" w:hAnsi="Times New Roman" w:cs="Times New Roman"/>
                <w:color w:val="000000"/>
                <w:sz w:val="24"/>
                <w:szCs w:val="24"/>
              </w:rPr>
              <w:t>1</w:t>
            </w:r>
          </w:p>
        </w:tc>
      </w:tr>
      <w:tr w:rsidR="00384D3B" w:rsidRPr="008875CC" w14:paraId="62B9A7AD" w14:textId="77777777" w:rsidTr="0037258F">
        <w:trPr>
          <w:trHeight w:val="90"/>
        </w:trPr>
        <w:tc>
          <w:tcPr>
            <w:tcW w:w="4077" w:type="dxa"/>
            <w:shd w:val="clear" w:color="auto" w:fill="F2DBDB" w:themeFill="accent2" w:themeFillTint="33"/>
          </w:tcPr>
          <w:p w14:paraId="4CEC0677"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 xml:space="preserve">Yazıcı </w:t>
            </w:r>
          </w:p>
        </w:tc>
        <w:tc>
          <w:tcPr>
            <w:tcW w:w="2127" w:type="dxa"/>
            <w:shd w:val="clear" w:color="auto" w:fill="F2DBDB" w:themeFill="accent2" w:themeFillTint="33"/>
          </w:tcPr>
          <w:p w14:paraId="15C0DD4C"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430" w:type="dxa"/>
            <w:shd w:val="clear" w:color="auto" w:fill="F2DBDB" w:themeFill="accent2" w:themeFillTint="33"/>
          </w:tcPr>
          <w:p w14:paraId="22F66CD3"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r>
      <w:tr w:rsidR="00384D3B" w:rsidRPr="008875CC" w14:paraId="22DF7F8B" w14:textId="77777777" w:rsidTr="0037258F">
        <w:trPr>
          <w:trHeight w:val="90"/>
        </w:trPr>
        <w:tc>
          <w:tcPr>
            <w:tcW w:w="4077" w:type="dxa"/>
            <w:shd w:val="clear" w:color="auto" w:fill="F2DBDB" w:themeFill="accent2" w:themeFillTint="33"/>
          </w:tcPr>
          <w:p w14:paraId="07628D90"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 xml:space="preserve">Tarayıcı </w:t>
            </w:r>
          </w:p>
        </w:tc>
        <w:tc>
          <w:tcPr>
            <w:tcW w:w="2127" w:type="dxa"/>
            <w:shd w:val="clear" w:color="auto" w:fill="F2DBDB" w:themeFill="accent2" w:themeFillTint="33"/>
          </w:tcPr>
          <w:p w14:paraId="6ADD8E7F"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430" w:type="dxa"/>
            <w:shd w:val="clear" w:color="auto" w:fill="F2DBDB" w:themeFill="accent2" w:themeFillTint="33"/>
          </w:tcPr>
          <w:p w14:paraId="50B09F63"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84D3B" w:rsidRPr="008875CC" w14:paraId="7783CF79" w14:textId="77777777" w:rsidTr="0037258F">
        <w:trPr>
          <w:trHeight w:val="90"/>
        </w:trPr>
        <w:tc>
          <w:tcPr>
            <w:tcW w:w="4077" w:type="dxa"/>
            <w:shd w:val="clear" w:color="auto" w:fill="F2DBDB" w:themeFill="accent2" w:themeFillTint="33"/>
          </w:tcPr>
          <w:p w14:paraId="732CC485"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 xml:space="preserve">Faks Cihazı </w:t>
            </w:r>
          </w:p>
        </w:tc>
        <w:tc>
          <w:tcPr>
            <w:tcW w:w="2127" w:type="dxa"/>
            <w:shd w:val="clear" w:color="auto" w:fill="F2DBDB" w:themeFill="accent2" w:themeFillTint="33"/>
          </w:tcPr>
          <w:p w14:paraId="177C1808"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30" w:type="dxa"/>
            <w:shd w:val="clear" w:color="auto" w:fill="F2DBDB" w:themeFill="accent2" w:themeFillTint="33"/>
          </w:tcPr>
          <w:p w14:paraId="0EB2AC2C"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84D3B" w:rsidRPr="008875CC" w14:paraId="256B0E69" w14:textId="77777777" w:rsidTr="0037258F">
        <w:trPr>
          <w:trHeight w:val="90"/>
        </w:trPr>
        <w:tc>
          <w:tcPr>
            <w:tcW w:w="4077" w:type="dxa"/>
            <w:shd w:val="clear" w:color="auto" w:fill="F2DBDB" w:themeFill="accent2" w:themeFillTint="33"/>
          </w:tcPr>
          <w:p w14:paraId="16BB5DB4"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Barkot</w:t>
            </w:r>
          </w:p>
        </w:tc>
        <w:tc>
          <w:tcPr>
            <w:tcW w:w="2127" w:type="dxa"/>
            <w:shd w:val="clear" w:color="auto" w:fill="F2DBDB" w:themeFill="accent2" w:themeFillTint="33"/>
          </w:tcPr>
          <w:p w14:paraId="2D0688E6" w14:textId="77777777" w:rsidR="00384D3B"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30" w:type="dxa"/>
            <w:shd w:val="clear" w:color="auto" w:fill="F2DBDB" w:themeFill="accent2" w:themeFillTint="33"/>
          </w:tcPr>
          <w:p w14:paraId="6EBEB678" w14:textId="77777777" w:rsidR="00384D3B"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84D3B" w:rsidRPr="008875CC" w14:paraId="1771E25D" w14:textId="77777777" w:rsidTr="0037258F">
        <w:trPr>
          <w:trHeight w:val="90"/>
        </w:trPr>
        <w:tc>
          <w:tcPr>
            <w:tcW w:w="4077" w:type="dxa"/>
            <w:shd w:val="clear" w:color="auto" w:fill="F2DBDB" w:themeFill="accent2" w:themeFillTint="33"/>
          </w:tcPr>
          <w:p w14:paraId="17148C84"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Dosya Dolabı</w:t>
            </w:r>
          </w:p>
        </w:tc>
        <w:tc>
          <w:tcPr>
            <w:tcW w:w="2127" w:type="dxa"/>
            <w:shd w:val="clear" w:color="auto" w:fill="F2DBDB" w:themeFill="accent2" w:themeFillTint="33"/>
          </w:tcPr>
          <w:p w14:paraId="0A5F6A8A" w14:textId="77777777" w:rsidR="00384D3B"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3430" w:type="dxa"/>
            <w:shd w:val="clear" w:color="auto" w:fill="F2DBDB" w:themeFill="accent2" w:themeFillTint="33"/>
          </w:tcPr>
          <w:p w14:paraId="0986E7A9" w14:textId="77777777" w:rsidR="00384D3B"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384D3B" w:rsidRPr="008875CC" w14:paraId="53FD5960" w14:textId="77777777" w:rsidTr="0037258F">
        <w:trPr>
          <w:trHeight w:val="90"/>
        </w:trPr>
        <w:tc>
          <w:tcPr>
            <w:tcW w:w="4077" w:type="dxa"/>
            <w:shd w:val="clear" w:color="auto" w:fill="F2DBDB" w:themeFill="accent2" w:themeFillTint="33"/>
          </w:tcPr>
          <w:p w14:paraId="0705C475"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Kitaplık</w:t>
            </w:r>
          </w:p>
        </w:tc>
        <w:tc>
          <w:tcPr>
            <w:tcW w:w="2127" w:type="dxa"/>
            <w:shd w:val="clear" w:color="auto" w:fill="F2DBDB" w:themeFill="accent2" w:themeFillTint="33"/>
          </w:tcPr>
          <w:p w14:paraId="034E789A" w14:textId="77777777" w:rsidR="00384D3B"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430" w:type="dxa"/>
            <w:shd w:val="clear" w:color="auto" w:fill="F2DBDB" w:themeFill="accent2" w:themeFillTint="33"/>
          </w:tcPr>
          <w:p w14:paraId="747552FB" w14:textId="77777777" w:rsidR="00384D3B"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384D3B" w:rsidRPr="008875CC" w14:paraId="2D01B7F9" w14:textId="77777777" w:rsidTr="0037258F">
        <w:trPr>
          <w:trHeight w:val="90"/>
        </w:trPr>
        <w:tc>
          <w:tcPr>
            <w:tcW w:w="4077" w:type="dxa"/>
            <w:shd w:val="clear" w:color="auto" w:fill="F2DBDB" w:themeFill="accent2" w:themeFillTint="33"/>
          </w:tcPr>
          <w:p w14:paraId="395AA1E6" w14:textId="77777777"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Klima</w:t>
            </w:r>
          </w:p>
        </w:tc>
        <w:tc>
          <w:tcPr>
            <w:tcW w:w="2127" w:type="dxa"/>
            <w:shd w:val="clear" w:color="auto" w:fill="F2DBDB" w:themeFill="accent2" w:themeFillTint="33"/>
          </w:tcPr>
          <w:p w14:paraId="6501CF37" w14:textId="77777777" w:rsidR="00384D3B"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430" w:type="dxa"/>
            <w:shd w:val="clear" w:color="auto" w:fill="F2DBDB" w:themeFill="accent2" w:themeFillTint="33"/>
          </w:tcPr>
          <w:p w14:paraId="117768F2" w14:textId="77777777" w:rsidR="00384D3B"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384D3B" w:rsidRPr="008875CC" w14:paraId="010F81D0" w14:textId="77777777" w:rsidTr="0037258F">
        <w:trPr>
          <w:trHeight w:val="90"/>
        </w:trPr>
        <w:tc>
          <w:tcPr>
            <w:tcW w:w="4077" w:type="dxa"/>
            <w:shd w:val="clear" w:color="auto" w:fill="F2DBDB" w:themeFill="accent2" w:themeFillTint="33"/>
          </w:tcPr>
          <w:p w14:paraId="35FB9DCE" w14:textId="5813B6D3" w:rsidR="00384D3B" w:rsidRPr="007530F2" w:rsidRDefault="00384D3B" w:rsidP="00177987">
            <w:pPr>
              <w:autoSpaceDE w:val="0"/>
              <w:autoSpaceDN w:val="0"/>
              <w:adjustRightInd w:val="0"/>
              <w:spacing w:before="60" w:after="60" w:line="240" w:lineRule="auto"/>
              <w:rPr>
                <w:rFonts w:ascii="Times New Roman" w:hAnsi="Times New Roman" w:cs="Times New Roman"/>
                <w:color w:val="000000"/>
                <w:sz w:val="24"/>
                <w:szCs w:val="24"/>
              </w:rPr>
            </w:pPr>
            <w:r w:rsidRPr="007530F2">
              <w:rPr>
                <w:rFonts w:ascii="Times New Roman" w:hAnsi="Times New Roman" w:cs="Times New Roman"/>
                <w:color w:val="000000"/>
                <w:sz w:val="24"/>
                <w:szCs w:val="24"/>
              </w:rPr>
              <w:t xml:space="preserve">Masa Takımı </w:t>
            </w:r>
            <w:r w:rsidRPr="0060449F">
              <w:rPr>
                <w:rFonts w:ascii="Times New Roman" w:hAnsi="Times New Roman" w:cs="Times New Roman"/>
                <w:i/>
                <w:color w:val="000000"/>
                <w:sz w:val="16"/>
                <w:szCs w:val="16"/>
              </w:rPr>
              <w:t xml:space="preserve">(Çalışma </w:t>
            </w:r>
            <w:r>
              <w:rPr>
                <w:rFonts w:ascii="Times New Roman" w:hAnsi="Times New Roman" w:cs="Times New Roman"/>
                <w:i/>
                <w:color w:val="000000"/>
                <w:sz w:val="16"/>
                <w:szCs w:val="16"/>
              </w:rPr>
              <w:t xml:space="preserve">Masası ve </w:t>
            </w:r>
            <w:r w:rsidR="0015780B">
              <w:rPr>
                <w:rFonts w:ascii="Times New Roman" w:hAnsi="Times New Roman" w:cs="Times New Roman"/>
                <w:i/>
                <w:color w:val="000000"/>
                <w:sz w:val="16"/>
                <w:szCs w:val="16"/>
              </w:rPr>
              <w:t>Koltuğu)</w:t>
            </w:r>
          </w:p>
        </w:tc>
        <w:tc>
          <w:tcPr>
            <w:tcW w:w="2127" w:type="dxa"/>
            <w:shd w:val="clear" w:color="auto" w:fill="F2DBDB" w:themeFill="accent2" w:themeFillTint="33"/>
          </w:tcPr>
          <w:p w14:paraId="10E1B338" w14:textId="77777777" w:rsidR="00384D3B" w:rsidRPr="007530F2" w:rsidRDefault="00384D3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430" w:type="dxa"/>
            <w:shd w:val="clear" w:color="auto" w:fill="F2DBDB" w:themeFill="accent2" w:themeFillTint="33"/>
          </w:tcPr>
          <w:p w14:paraId="3DA5147B" w14:textId="77777777" w:rsidR="00384D3B" w:rsidRPr="007530F2" w:rsidRDefault="00450D8B" w:rsidP="00177987">
            <w:pPr>
              <w:autoSpaceDE w:val="0"/>
              <w:autoSpaceDN w:val="0"/>
              <w:adjustRightInd w:val="0"/>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bl>
    <w:p w14:paraId="026DA9BA" w14:textId="2F53D29B" w:rsidR="00A81774" w:rsidRDefault="004A1F5C" w:rsidP="009C6DDE">
      <w:pPr>
        <w:pStyle w:val="ListeParagraf"/>
        <w:shd w:val="clear" w:color="auto" w:fill="FFFFFF" w:themeFill="background1"/>
        <w:tabs>
          <w:tab w:val="left" w:pos="1125"/>
        </w:tabs>
        <w:spacing w:after="0" w:line="240" w:lineRule="auto"/>
        <w:ind w:left="0"/>
        <w:jc w:val="center"/>
        <w:rPr>
          <w:rFonts w:ascii="Times New Roman" w:eastAsia="Arial Unicode MS" w:hAnsi="Times New Roman" w:cs="Times New Roman"/>
          <w:i/>
          <w:sz w:val="18"/>
          <w:szCs w:val="18"/>
        </w:rPr>
      </w:pPr>
      <w:r>
        <w:rPr>
          <w:rFonts w:ascii="Times New Roman" w:eastAsia="Arial Unicode MS" w:hAnsi="Times New Roman" w:cs="Times New Roman"/>
          <w:i/>
          <w:sz w:val="18"/>
          <w:szCs w:val="18"/>
        </w:rPr>
        <w:t>Depoda 4 adet kasa mevcut-</w:t>
      </w:r>
      <w:r w:rsidR="009D02D6" w:rsidRPr="00031F4A">
        <w:rPr>
          <w:rFonts w:ascii="Times New Roman" w:eastAsia="Arial Unicode MS" w:hAnsi="Times New Roman" w:cs="Times New Roman"/>
          <w:i/>
          <w:sz w:val="18"/>
          <w:szCs w:val="18"/>
        </w:rPr>
        <w:t xml:space="preserve">Destek Hizmetleri Daire Başkanlığı (Merkez </w:t>
      </w:r>
      <w:r w:rsidR="00182C0F" w:rsidRPr="00031F4A">
        <w:rPr>
          <w:rFonts w:ascii="Times New Roman" w:eastAsia="Arial Unicode MS" w:hAnsi="Times New Roman" w:cs="Times New Roman"/>
          <w:i/>
          <w:sz w:val="18"/>
          <w:szCs w:val="18"/>
        </w:rPr>
        <w:t>Döner S</w:t>
      </w:r>
      <w:r w:rsidR="00FB0CA0" w:rsidRPr="00031F4A">
        <w:rPr>
          <w:rFonts w:ascii="Times New Roman" w:eastAsia="Arial Unicode MS" w:hAnsi="Times New Roman" w:cs="Times New Roman"/>
          <w:i/>
          <w:sz w:val="18"/>
          <w:szCs w:val="18"/>
        </w:rPr>
        <w:t xml:space="preserve">ermaye İşletme </w:t>
      </w:r>
      <w:r w:rsidRPr="00031F4A">
        <w:rPr>
          <w:rFonts w:ascii="Times New Roman" w:eastAsia="Arial Unicode MS" w:hAnsi="Times New Roman" w:cs="Times New Roman"/>
          <w:i/>
          <w:sz w:val="18"/>
          <w:szCs w:val="18"/>
        </w:rPr>
        <w:t>Müdürlüğü) tarafından</w:t>
      </w:r>
      <w:r w:rsidR="00FB0CA0" w:rsidRPr="00031F4A">
        <w:rPr>
          <w:rFonts w:ascii="Times New Roman" w:eastAsia="Arial Unicode MS" w:hAnsi="Times New Roman" w:cs="Times New Roman"/>
          <w:i/>
          <w:sz w:val="18"/>
          <w:szCs w:val="18"/>
        </w:rPr>
        <w:t xml:space="preserve"> Genel M</w:t>
      </w:r>
      <w:r w:rsidR="00C57833" w:rsidRPr="00031F4A">
        <w:rPr>
          <w:rFonts w:ascii="Times New Roman" w:eastAsia="Arial Unicode MS" w:hAnsi="Times New Roman" w:cs="Times New Roman"/>
          <w:i/>
          <w:sz w:val="18"/>
          <w:szCs w:val="18"/>
        </w:rPr>
        <w:t>üdürlüğümüze 17</w:t>
      </w:r>
      <w:r w:rsidR="00182C0F" w:rsidRPr="00031F4A">
        <w:rPr>
          <w:rFonts w:ascii="Times New Roman" w:eastAsia="Arial Unicode MS" w:hAnsi="Times New Roman" w:cs="Times New Roman"/>
          <w:i/>
          <w:sz w:val="18"/>
          <w:szCs w:val="18"/>
        </w:rPr>
        <w:t xml:space="preserve"> adet monitör / </w:t>
      </w:r>
      <w:r w:rsidR="00640DEC" w:rsidRPr="00031F4A">
        <w:rPr>
          <w:rFonts w:ascii="Times New Roman" w:eastAsia="Arial Unicode MS" w:hAnsi="Times New Roman" w:cs="Times New Roman"/>
          <w:i/>
          <w:sz w:val="18"/>
          <w:szCs w:val="18"/>
        </w:rPr>
        <w:t xml:space="preserve">bilgisayar, </w:t>
      </w:r>
      <w:r w:rsidR="00FB0CA0" w:rsidRPr="00031F4A">
        <w:rPr>
          <w:rFonts w:ascii="Times New Roman" w:eastAsia="Arial Unicode MS" w:hAnsi="Times New Roman" w:cs="Times New Roman"/>
          <w:i/>
          <w:sz w:val="18"/>
          <w:szCs w:val="18"/>
        </w:rPr>
        <w:t>5 adet televizyon</w:t>
      </w:r>
      <w:r w:rsidR="00C57833" w:rsidRPr="00031F4A">
        <w:rPr>
          <w:rFonts w:ascii="Times New Roman" w:eastAsia="Arial Unicode MS" w:hAnsi="Times New Roman" w:cs="Times New Roman"/>
          <w:i/>
          <w:sz w:val="18"/>
          <w:szCs w:val="18"/>
        </w:rPr>
        <w:t>, 8 adet yazıcı ve 233</w:t>
      </w:r>
      <w:r w:rsidR="0006443A" w:rsidRPr="00031F4A">
        <w:rPr>
          <w:rFonts w:ascii="Times New Roman" w:eastAsia="Arial Unicode MS" w:hAnsi="Times New Roman" w:cs="Times New Roman"/>
          <w:i/>
          <w:sz w:val="18"/>
          <w:szCs w:val="18"/>
        </w:rPr>
        <w:t xml:space="preserve"> adet çalışma masası, koltuk ve dolap</w:t>
      </w:r>
      <w:r w:rsidR="00AF5C51" w:rsidRPr="00031F4A">
        <w:rPr>
          <w:rFonts w:ascii="Times New Roman" w:eastAsia="Arial Unicode MS" w:hAnsi="Times New Roman" w:cs="Times New Roman"/>
          <w:i/>
          <w:sz w:val="18"/>
          <w:szCs w:val="18"/>
        </w:rPr>
        <w:t xml:space="preserve"> tahsis</w:t>
      </w:r>
      <w:r w:rsidR="00FB0CA0" w:rsidRPr="00031F4A">
        <w:rPr>
          <w:rFonts w:ascii="Times New Roman" w:eastAsia="Arial Unicode MS" w:hAnsi="Times New Roman" w:cs="Times New Roman"/>
          <w:i/>
          <w:sz w:val="18"/>
          <w:szCs w:val="18"/>
        </w:rPr>
        <w:t xml:space="preserve"> edilmiştir.</w:t>
      </w:r>
    </w:p>
    <w:p w14:paraId="3DC36112" w14:textId="6EBD9F69" w:rsidR="00177987" w:rsidRDefault="00177987" w:rsidP="009C6DDE">
      <w:pPr>
        <w:pStyle w:val="ListeParagraf"/>
        <w:shd w:val="clear" w:color="auto" w:fill="FFFFFF" w:themeFill="background1"/>
        <w:tabs>
          <w:tab w:val="left" w:pos="1125"/>
        </w:tabs>
        <w:spacing w:after="0" w:line="240" w:lineRule="auto"/>
        <w:ind w:left="0"/>
        <w:jc w:val="center"/>
        <w:rPr>
          <w:rFonts w:ascii="Times New Roman" w:eastAsia="Arial Unicode MS" w:hAnsi="Times New Roman" w:cs="Times New Roman"/>
          <w:i/>
          <w:sz w:val="18"/>
          <w:szCs w:val="18"/>
        </w:rPr>
      </w:pPr>
    </w:p>
    <w:p w14:paraId="7B997B4C" w14:textId="274D9B13" w:rsidR="00177987" w:rsidRDefault="00177987" w:rsidP="009C6DDE">
      <w:pPr>
        <w:pStyle w:val="ListeParagraf"/>
        <w:shd w:val="clear" w:color="auto" w:fill="FFFFFF" w:themeFill="background1"/>
        <w:tabs>
          <w:tab w:val="left" w:pos="1125"/>
        </w:tabs>
        <w:spacing w:after="0" w:line="240" w:lineRule="auto"/>
        <w:ind w:left="0"/>
        <w:jc w:val="center"/>
        <w:rPr>
          <w:rFonts w:ascii="Times New Roman" w:eastAsia="Arial Unicode MS" w:hAnsi="Times New Roman" w:cs="Times New Roman"/>
          <w:i/>
          <w:sz w:val="18"/>
          <w:szCs w:val="18"/>
        </w:rPr>
      </w:pPr>
    </w:p>
    <w:p w14:paraId="6742DFDF" w14:textId="77777777" w:rsidR="00177987" w:rsidRPr="00031F4A" w:rsidRDefault="00177987" w:rsidP="009C6DDE">
      <w:pPr>
        <w:pStyle w:val="ListeParagraf"/>
        <w:shd w:val="clear" w:color="auto" w:fill="FFFFFF" w:themeFill="background1"/>
        <w:tabs>
          <w:tab w:val="left" w:pos="1125"/>
        </w:tabs>
        <w:spacing w:after="0" w:line="240" w:lineRule="auto"/>
        <w:ind w:left="0"/>
        <w:jc w:val="center"/>
        <w:rPr>
          <w:rFonts w:ascii="Times New Roman" w:eastAsia="Arial Unicode MS" w:hAnsi="Times New Roman" w:cs="Times New Roman"/>
          <w:i/>
          <w:sz w:val="18"/>
          <w:szCs w:val="18"/>
        </w:rPr>
      </w:pPr>
    </w:p>
    <w:p w14:paraId="4414E8B0" w14:textId="02BF0A20" w:rsidR="004032A0" w:rsidRPr="001D7F19" w:rsidRDefault="001D7F19" w:rsidP="001D7F19">
      <w:pPr>
        <w:pStyle w:val="Balk3"/>
        <w:rPr>
          <w:rFonts w:eastAsia="Arial Unicode MS"/>
        </w:rPr>
      </w:pPr>
      <w:bookmarkStart w:id="12" w:name="_Toc188884712"/>
      <w:r>
        <w:rPr>
          <w:rFonts w:eastAsia="Arial Unicode MS"/>
        </w:rPr>
        <w:lastRenderedPageBreak/>
        <w:t xml:space="preserve">4- </w:t>
      </w:r>
      <w:r w:rsidR="00340830" w:rsidRPr="001D7F19">
        <w:rPr>
          <w:rFonts w:eastAsia="Arial Unicode MS"/>
        </w:rPr>
        <w:t>İnsan Kaynakları</w:t>
      </w:r>
      <w:bookmarkEnd w:id="12"/>
    </w:p>
    <w:p w14:paraId="712F708B" w14:textId="6543EF80" w:rsidR="004627E0" w:rsidRDefault="00C260DB" w:rsidP="00B257B1">
      <w:pPr>
        <w:tabs>
          <w:tab w:val="left" w:pos="1125"/>
        </w:tabs>
        <w:spacing w:before="120"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4627E0" w:rsidRPr="00C260DB">
        <w:rPr>
          <w:rFonts w:ascii="Times New Roman" w:eastAsia="Arial Unicode MS" w:hAnsi="Times New Roman" w:cs="Times New Roman"/>
          <w:sz w:val="24"/>
          <w:szCs w:val="24"/>
        </w:rPr>
        <w:t>Genel Müdürlüğümüz merkezde ve taşrada hukuk hizmetlerini aşağıdaki tabloda gösterilen idari ve teknik personel marifeti ile sürdürmektedir.</w:t>
      </w:r>
    </w:p>
    <w:p w14:paraId="30BAA14D" w14:textId="77777777" w:rsidR="00177987" w:rsidRDefault="00177987" w:rsidP="00B257B1">
      <w:pPr>
        <w:tabs>
          <w:tab w:val="left" w:pos="1125"/>
        </w:tabs>
        <w:spacing w:before="120" w:after="0" w:line="240" w:lineRule="auto"/>
        <w:jc w:val="both"/>
        <w:rPr>
          <w:rFonts w:ascii="Times New Roman" w:eastAsia="Arial Unicode MS" w:hAnsi="Times New Roman" w:cs="Times New Roman"/>
          <w:sz w:val="24"/>
          <w:szCs w:val="24"/>
        </w:rPr>
      </w:pPr>
    </w:p>
    <w:p w14:paraId="5854C7C4" w14:textId="26213577" w:rsidR="00031F4A" w:rsidRDefault="00073A1E" w:rsidP="00177987">
      <w:pPr>
        <w:pStyle w:val="Balk4"/>
        <w:numPr>
          <w:ilvl w:val="0"/>
          <w:numId w:val="38"/>
        </w:numPr>
        <w:rPr>
          <w:rFonts w:eastAsia="Arial Unicode MS"/>
        </w:rPr>
      </w:pPr>
      <w:bookmarkStart w:id="13" w:name="_Toc188884713"/>
      <w:r w:rsidRPr="001D7F19">
        <w:rPr>
          <w:rFonts w:eastAsia="Arial Unicode MS"/>
        </w:rPr>
        <w:t>Merkez Teşkilatı Personel Dağılımı</w:t>
      </w:r>
      <w:bookmarkEnd w:id="13"/>
    </w:p>
    <w:p w14:paraId="59DF7E5C" w14:textId="77777777" w:rsidR="00177987" w:rsidRPr="00177987" w:rsidRDefault="00177987" w:rsidP="00177987"/>
    <w:tbl>
      <w:tblPr>
        <w:tblW w:w="9596" w:type="dxa"/>
        <w:tblCellMar>
          <w:left w:w="70" w:type="dxa"/>
          <w:right w:w="70" w:type="dxa"/>
        </w:tblCellMar>
        <w:tblLook w:val="0000" w:firstRow="0" w:lastRow="0" w:firstColumn="0" w:lastColumn="0" w:noHBand="0" w:noVBand="0"/>
      </w:tblPr>
      <w:tblGrid>
        <w:gridCol w:w="2845"/>
        <w:gridCol w:w="1653"/>
        <w:gridCol w:w="1750"/>
        <w:gridCol w:w="1007"/>
        <w:gridCol w:w="941"/>
        <w:gridCol w:w="1400"/>
      </w:tblGrid>
      <w:tr w:rsidR="00031F4A" w:rsidRPr="00A169B9" w14:paraId="4023F837" w14:textId="77777777" w:rsidTr="00177987">
        <w:trPr>
          <w:trHeight w:val="259"/>
        </w:trPr>
        <w:tc>
          <w:tcPr>
            <w:tcW w:w="2845" w:type="dxa"/>
            <w:vMerge w:val="restart"/>
            <w:tcBorders>
              <w:top w:val="single" w:sz="4" w:space="0" w:color="auto"/>
              <w:left w:val="single" w:sz="4" w:space="0" w:color="auto"/>
              <w:right w:val="single" w:sz="4" w:space="0" w:color="auto"/>
            </w:tcBorders>
            <w:shd w:val="clear" w:color="auto" w:fill="F2DBDB" w:themeFill="accent2" w:themeFillTint="33"/>
            <w:noWrap/>
            <w:vAlign w:val="bottom"/>
          </w:tcPr>
          <w:p w14:paraId="6775AFB2" w14:textId="77777777" w:rsidR="00031F4A" w:rsidRDefault="00031F4A" w:rsidP="00177987">
            <w:pPr>
              <w:spacing w:after="0" w:line="240" w:lineRule="auto"/>
              <w:jc w:val="center"/>
              <w:rPr>
                <w:rFonts w:ascii="Times New Roman" w:eastAsia="Arial Unicode MS" w:hAnsi="Times New Roman" w:cs="Times New Roman"/>
                <w:bCs/>
                <w:sz w:val="24"/>
                <w:szCs w:val="24"/>
                <w:lang w:eastAsia="tr-TR"/>
              </w:rPr>
            </w:pPr>
            <w:r>
              <w:rPr>
                <w:rFonts w:ascii="Times New Roman" w:eastAsia="Arial Unicode MS" w:hAnsi="Times New Roman" w:cs="Times New Roman"/>
                <w:b/>
                <w:bCs/>
                <w:color w:val="000000"/>
                <w:sz w:val="24"/>
                <w:szCs w:val="24"/>
                <w:lang w:eastAsia="tr-TR"/>
              </w:rPr>
              <w:t>Ü</w:t>
            </w:r>
            <w:r w:rsidRPr="00911B35">
              <w:rPr>
                <w:rFonts w:ascii="Times New Roman" w:eastAsia="Arial Unicode MS" w:hAnsi="Times New Roman" w:cs="Times New Roman"/>
                <w:b/>
                <w:bCs/>
                <w:color w:val="000000"/>
                <w:sz w:val="24"/>
                <w:szCs w:val="24"/>
                <w:lang w:eastAsia="tr-TR"/>
              </w:rPr>
              <w:t>nvanlara Göre Personel Durumu</w:t>
            </w:r>
          </w:p>
        </w:tc>
        <w:tc>
          <w:tcPr>
            <w:tcW w:w="1653" w:type="dxa"/>
            <w:tcBorders>
              <w:top w:val="single" w:sz="4" w:space="0" w:color="auto"/>
              <w:left w:val="nil"/>
              <w:bottom w:val="single" w:sz="4" w:space="0" w:color="auto"/>
              <w:right w:val="single" w:sz="4" w:space="0" w:color="auto"/>
            </w:tcBorders>
            <w:shd w:val="clear" w:color="auto" w:fill="F2DBDB" w:themeFill="accent2" w:themeFillTint="33"/>
            <w:noWrap/>
            <w:vAlign w:val="bottom"/>
          </w:tcPr>
          <w:p w14:paraId="28E233A8" w14:textId="77777777" w:rsidR="00031F4A" w:rsidRPr="00C43FA9" w:rsidRDefault="00031F4A" w:rsidP="00177987">
            <w:pPr>
              <w:spacing w:after="0" w:line="240" w:lineRule="auto"/>
              <w:jc w:val="center"/>
              <w:rPr>
                <w:rFonts w:ascii="Times New Roman" w:eastAsia="Arial Unicode MS" w:hAnsi="Times New Roman" w:cs="Times New Roman"/>
                <w:b/>
                <w:color w:val="000000"/>
                <w:sz w:val="24"/>
                <w:szCs w:val="24"/>
                <w:lang w:eastAsia="tr-TR"/>
              </w:rPr>
            </w:pPr>
            <w:r w:rsidRPr="00C43FA9">
              <w:rPr>
                <w:rFonts w:ascii="Times New Roman" w:eastAsia="Arial Unicode MS" w:hAnsi="Times New Roman" w:cs="Times New Roman"/>
                <w:b/>
                <w:color w:val="000000"/>
                <w:sz w:val="24"/>
                <w:szCs w:val="24"/>
                <w:lang w:eastAsia="tr-TR"/>
              </w:rPr>
              <w:t>2023</w:t>
            </w:r>
          </w:p>
        </w:tc>
        <w:tc>
          <w:tcPr>
            <w:tcW w:w="5098" w:type="dxa"/>
            <w:gridSpan w:val="4"/>
            <w:tcBorders>
              <w:top w:val="single" w:sz="4" w:space="0" w:color="auto"/>
              <w:left w:val="nil"/>
              <w:bottom w:val="single" w:sz="4" w:space="0" w:color="auto"/>
              <w:right w:val="single" w:sz="4" w:space="0" w:color="auto"/>
            </w:tcBorders>
            <w:shd w:val="clear" w:color="auto" w:fill="F2DBDB" w:themeFill="accent2" w:themeFillTint="33"/>
            <w:vAlign w:val="bottom"/>
          </w:tcPr>
          <w:p w14:paraId="08E479DE" w14:textId="77777777" w:rsidR="00031F4A" w:rsidRPr="00C43FA9" w:rsidRDefault="00031F4A" w:rsidP="00177987">
            <w:pPr>
              <w:spacing w:after="0" w:line="240" w:lineRule="auto"/>
              <w:jc w:val="center"/>
              <w:rPr>
                <w:rFonts w:ascii="Times New Roman" w:eastAsia="Arial Unicode MS" w:hAnsi="Times New Roman" w:cs="Times New Roman"/>
                <w:b/>
                <w:color w:val="000000"/>
                <w:sz w:val="24"/>
                <w:szCs w:val="24"/>
                <w:lang w:eastAsia="tr-TR"/>
              </w:rPr>
            </w:pPr>
            <w:r w:rsidRPr="00C43FA9">
              <w:rPr>
                <w:rFonts w:ascii="Times New Roman" w:eastAsia="Arial Unicode MS" w:hAnsi="Times New Roman" w:cs="Times New Roman"/>
                <w:b/>
                <w:color w:val="000000"/>
                <w:sz w:val="24"/>
                <w:szCs w:val="24"/>
                <w:lang w:eastAsia="tr-TR"/>
              </w:rPr>
              <w:t>2024</w:t>
            </w:r>
          </w:p>
        </w:tc>
      </w:tr>
      <w:tr w:rsidR="00031F4A" w:rsidRPr="00A169B9" w14:paraId="14E85BEF" w14:textId="77777777" w:rsidTr="00177987">
        <w:trPr>
          <w:trHeight w:val="259"/>
        </w:trPr>
        <w:tc>
          <w:tcPr>
            <w:tcW w:w="2845" w:type="dxa"/>
            <w:vMerge/>
            <w:tcBorders>
              <w:left w:val="single" w:sz="4" w:space="0" w:color="auto"/>
              <w:bottom w:val="single" w:sz="4" w:space="0" w:color="auto"/>
              <w:right w:val="single" w:sz="4" w:space="0" w:color="auto"/>
            </w:tcBorders>
            <w:shd w:val="clear" w:color="auto" w:fill="F2DBDB" w:themeFill="accent2" w:themeFillTint="33"/>
            <w:noWrap/>
            <w:vAlign w:val="bottom"/>
          </w:tcPr>
          <w:p w14:paraId="3EF62328" w14:textId="77777777" w:rsidR="00031F4A" w:rsidRDefault="00031F4A" w:rsidP="00177987">
            <w:pPr>
              <w:spacing w:after="0" w:line="240" w:lineRule="auto"/>
              <w:jc w:val="center"/>
              <w:rPr>
                <w:rFonts w:ascii="Times New Roman" w:eastAsia="Arial Unicode MS" w:hAnsi="Times New Roman" w:cs="Times New Roman"/>
                <w:bCs/>
                <w:sz w:val="24"/>
                <w:szCs w:val="24"/>
                <w:lang w:eastAsia="tr-TR"/>
              </w:rPr>
            </w:pPr>
          </w:p>
        </w:tc>
        <w:tc>
          <w:tcPr>
            <w:tcW w:w="1653" w:type="dxa"/>
            <w:tcBorders>
              <w:top w:val="single" w:sz="4" w:space="0" w:color="auto"/>
              <w:left w:val="nil"/>
              <w:bottom w:val="single" w:sz="4" w:space="0" w:color="auto"/>
              <w:right w:val="single" w:sz="4" w:space="0" w:color="auto"/>
            </w:tcBorders>
            <w:shd w:val="clear" w:color="auto" w:fill="F2DBDB" w:themeFill="accent2" w:themeFillTint="33"/>
            <w:noWrap/>
            <w:vAlign w:val="bottom"/>
          </w:tcPr>
          <w:p w14:paraId="03AF92D2" w14:textId="77777777" w:rsidR="00031F4A" w:rsidRPr="00911B35" w:rsidRDefault="00031F4A" w:rsidP="00177987">
            <w:pPr>
              <w:spacing w:after="0" w:line="240" w:lineRule="auto"/>
              <w:jc w:val="center"/>
              <w:rPr>
                <w:rFonts w:ascii="Times New Roman" w:eastAsia="Arial Unicode MS" w:hAnsi="Times New Roman" w:cs="Times New Roman"/>
                <w:b/>
                <w:bCs/>
                <w:color w:val="000000"/>
                <w:sz w:val="24"/>
                <w:szCs w:val="24"/>
                <w:lang w:eastAsia="tr-TR"/>
              </w:rPr>
            </w:pPr>
            <w:r w:rsidRPr="00911B35">
              <w:rPr>
                <w:rFonts w:ascii="Times New Roman" w:eastAsia="Arial Unicode MS" w:hAnsi="Times New Roman" w:cs="Times New Roman"/>
                <w:b/>
                <w:bCs/>
                <w:color w:val="000000"/>
                <w:sz w:val="24"/>
                <w:szCs w:val="24"/>
                <w:lang w:eastAsia="tr-TR"/>
              </w:rPr>
              <w:t>Av. Hzm.</w:t>
            </w:r>
          </w:p>
          <w:p w14:paraId="01A03B3D" w14:textId="77777777" w:rsidR="00031F4A" w:rsidRPr="00911B35" w:rsidRDefault="00031F4A" w:rsidP="00177987">
            <w:pPr>
              <w:spacing w:after="0" w:line="240" w:lineRule="auto"/>
              <w:jc w:val="center"/>
              <w:rPr>
                <w:rFonts w:ascii="Times New Roman" w:eastAsia="Arial Unicode MS" w:hAnsi="Times New Roman" w:cs="Times New Roman"/>
                <w:b/>
                <w:bCs/>
                <w:color w:val="000000"/>
                <w:sz w:val="24"/>
                <w:szCs w:val="24"/>
                <w:lang w:eastAsia="tr-TR"/>
              </w:rPr>
            </w:pPr>
            <w:r w:rsidRPr="00911B35">
              <w:rPr>
                <w:rFonts w:ascii="Times New Roman" w:eastAsia="Arial Unicode MS" w:hAnsi="Times New Roman" w:cs="Times New Roman"/>
                <w:b/>
                <w:bCs/>
                <w:color w:val="000000"/>
                <w:sz w:val="24"/>
                <w:szCs w:val="24"/>
                <w:lang w:eastAsia="tr-TR"/>
              </w:rPr>
              <w:t>GİH</w:t>
            </w:r>
          </w:p>
          <w:p w14:paraId="7B0D486E" w14:textId="77777777" w:rsidR="00031F4A" w:rsidRPr="00911B35" w:rsidRDefault="00031F4A" w:rsidP="00177987">
            <w:pPr>
              <w:spacing w:after="0" w:line="240" w:lineRule="auto"/>
              <w:jc w:val="center"/>
              <w:rPr>
                <w:rFonts w:ascii="Times New Roman" w:eastAsia="Arial Unicode MS" w:hAnsi="Times New Roman" w:cs="Times New Roman"/>
                <w:bCs/>
                <w:color w:val="000000"/>
                <w:sz w:val="24"/>
                <w:szCs w:val="24"/>
                <w:lang w:eastAsia="tr-TR"/>
              </w:rPr>
            </w:pPr>
            <w:r w:rsidRPr="00911B35">
              <w:rPr>
                <w:rFonts w:ascii="Times New Roman" w:eastAsia="Arial Unicode MS" w:hAnsi="Times New Roman" w:cs="Times New Roman"/>
                <w:b/>
                <w:bCs/>
                <w:color w:val="000000"/>
                <w:sz w:val="24"/>
                <w:szCs w:val="24"/>
                <w:lang w:eastAsia="tr-TR"/>
              </w:rPr>
              <w:t>TH</w:t>
            </w:r>
          </w:p>
        </w:tc>
        <w:tc>
          <w:tcPr>
            <w:tcW w:w="1750"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47A0A9C9" w14:textId="77777777" w:rsidR="00031F4A" w:rsidRPr="00911B35" w:rsidRDefault="00031F4A" w:rsidP="00177987">
            <w:pPr>
              <w:spacing w:after="0" w:line="240" w:lineRule="auto"/>
              <w:jc w:val="center"/>
              <w:rPr>
                <w:rFonts w:ascii="Times New Roman" w:eastAsia="Arial Unicode MS" w:hAnsi="Times New Roman" w:cs="Times New Roman"/>
                <w:b/>
                <w:bCs/>
                <w:color w:val="000000"/>
                <w:sz w:val="24"/>
                <w:szCs w:val="24"/>
                <w:lang w:eastAsia="tr-TR"/>
              </w:rPr>
            </w:pPr>
            <w:r w:rsidRPr="00911B35">
              <w:rPr>
                <w:rFonts w:ascii="Times New Roman" w:eastAsia="Arial Unicode MS" w:hAnsi="Times New Roman" w:cs="Times New Roman"/>
                <w:b/>
                <w:bCs/>
                <w:color w:val="000000"/>
                <w:sz w:val="24"/>
                <w:szCs w:val="24"/>
                <w:lang w:eastAsia="tr-TR"/>
              </w:rPr>
              <w:t>Av. Hzm.</w:t>
            </w:r>
          </w:p>
          <w:p w14:paraId="799E52C4" w14:textId="77777777" w:rsidR="00031F4A" w:rsidRPr="00911B35" w:rsidRDefault="00031F4A" w:rsidP="00177987">
            <w:pPr>
              <w:spacing w:after="0" w:line="240" w:lineRule="auto"/>
              <w:jc w:val="center"/>
              <w:rPr>
                <w:rFonts w:ascii="Times New Roman" w:eastAsia="Arial Unicode MS" w:hAnsi="Times New Roman" w:cs="Times New Roman"/>
                <w:b/>
                <w:bCs/>
                <w:color w:val="000000"/>
                <w:sz w:val="24"/>
                <w:szCs w:val="24"/>
                <w:lang w:eastAsia="tr-TR"/>
              </w:rPr>
            </w:pPr>
            <w:r w:rsidRPr="00911B35">
              <w:rPr>
                <w:rFonts w:ascii="Times New Roman" w:eastAsia="Arial Unicode MS" w:hAnsi="Times New Roman" w:cs="Times New Roman"/>
                <w:b/>
                <w:bCs/>
                <w:color w:val="000000"/>
                <w:sz w:val="24"/>
                <w:szCs w:val="24"/>
                <w:lang w:eastAsia="tr-TR"/>
              </w:rPr>
              <w:t>GİH</w:t>
            </w:r>
          </w:p>
          <w:p w14:paraId="49DA25BC"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
                <w:bCs/>
                <w:color w:val="000000"/>
                <w:sz w:val="24"/>
                <w:szCs w:val="24"/>
                <w:lang w:eastAsia="tr-TR"/>
              </w:rPr>
              <w:t>TH</w:t>
            </w:r>
          </w:p>
        </w:tc>
        <w:tc>
          <w:tcPr>
            <w:tcW w:w="1007"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50E672F0" w14:textId="6049290F" w:rsidR="00031F4A" w:rsidRPr="00C43FA9" w:rsidRDefault="00031F4A" w:rsidP="00177987">
            <w:pPr>
              <w:spacing w:after="0" w:line="240" w:lineRule="auto"/>
              <w:jc w:val="center"/>
              <w:rPr>
                <w:rFonts w:ascii="Times New Roman" w:eastAsia="Arial Unicode MS" w:hAnsi="Times New Roman" w:cs="Times New Roman"/>
                <w:b/>
                <w:color w:val="000000"/>
                <w:sz w:val="24"/>
                <w:szCs w:val="24"/>
                <w:lang w:eastAsia="tr-TR"/>
              </w:rPr>
            </w:pPr>
            <w:r w:rsidRPr="00C43FA9">
              <w:rPr>
                <w:rFonts w:ascii="Times New Roman" w:eastAsia="Arial Unicode MS" w:hAnsi="Times New Roman" w:cs="Times New Roman"/>
                <w:b/>
                <w:color w:val="000000"/>
                <w:sz w:val="24"/>
                <w:szCs w:val="24"/>
                <w:lang w:eastAsia="tr-TR"/>
              </w:rPr>
              <w:t>E</w:t>
            </w:r>
            <w:r w:rsidR="0080451F">
              <w:rPr>
                <w:rFonts w:ascii="Times New Roman" w:eastAsia="Arial Unicode MS" w:hAnsi="Times New Roman" w:cs="Times New Roman"/>
                <w:b/>
                <w:color w:val="000000"/>
                <w:sz w:val="24"/>
                <w:szCs w:val="24"/>
                <w:lang w:eastAsia="tr-TR"/>
              </w:rPr>
              <w:t>rkek</w:t>
            </w:r>
          </w:p>
        </w:tc>
        <w:tc>
          <w:tcPr>
            <w:tcW w:w="941"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33D452A1" w14:textId="57EA5469" w:rsidR="00031F4A" w:rsidRPr="00C43FA9" w:rsidRDefault="00031F4A" w:rsidP="00177987">
            <w:pPr>
              <w:spacing w:after="0" w:line="240" w:lineRule="auto"/>
              <w:jc w:val="center"/>
              <w:rPr>
                <w:rFonts w:ascii="Times New Roman" w:eastAsia="Arial Unicode MS" w:hAnsi="Times New Roman" w:cs="Times New Roman"/>
                <w:b/>
                <w:color w:val="000000"/>
                <w:sz w:val="24"/>
                <w:szCs w:val="24"/>
                <w:lang w:eastAsia="tr-TR"/>
              </w:rPr>
            </w:pPr>
            <w:r w:rsidRPr="00C43FA9">
              <w:rPr>
                <w:rFonts w:ascii="Times New Roman" w:eastAsia="Arial Unicode MS" w:hAnsi="Times New Roman" w:cs="Times New Roman"/>
                <w:b/>
                <w:color w:val="000000"/>
                <w:sz w:val="24"/>
                <w:szCs w:val="24"/>
                <w:lang w:eastAsia="tr-TR"/>
              </w:rPr>
              <w:t>K</w:t>
            </w:r>
            <w:r w:rsidR="0080451F">
              <w:rPr>
                <w:rFonts w:ascii="Times New Roman" w:eastAsia="Arial Unicode MS" w:hAnsi="Times New Roman" w:cs="Times New Roman"/>
                <w:b/>
                <w:color w:val="000000"/>
                <w:sz w:val="24"/>
                <w:szCs w:val="24"/>
                <w:lang w:eastAsia="tr-TR"/>
              </w:rPr>
              <w:t>adın</w:t>
            </w:r>
          </w:p>
        </w:tc>
        <w:tc>
          <w:tcPr>
            <w:tcW w:w="1400"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7372C479" w14:textId="7ABFA55B" w:rsidR="00031F4A" w:rsidRPr="00C43FA9" w:rsidRDefault="00031F4A" w:rsidP="00177987">
            <w:pPr>
              <w:spacing w:after="0" w:line="240" w:lineRule="auto"/>
              <w:jc w:val="center"/>
              <w:rPr>
                <w:rFonts w:ascii="Times New Roman" w:eastAsia="Arial Unicode MS" w:hAnsi="Times New Roman" w:cs="Times New Roman"/>
                <w:b/>
                <w:color w:val="000000"/>
                <w:sz w:val="24"/>
                <w:szCs w:val="24"/>
                <w:lang w:eastAsia="tr-TR"/>
              </w:rPr>
            </w:pPr>
            <w:r w:rsidRPr="00C43FA9">
              <w:rPr>
                <w:rFonts w:ascii="Times New Roman" w:eastAsia="Arial Unicode MS" w:hAnsi="Times New Roman" w:cs="Times New Roman"/>
                <w:b/>
                <w:color w:val="000000"/>
                <w:sz w:val="24"/>
                <w:szCs w:val="24"/>
                <w:lang w:eastAsia="tr-TR"/>
              </w:rPr>
              <w:t>S</w:t>
            </w:r>
            <w:r w:rsidR="001E7A1C">
              <w:rPr>
                <w:rFonts w:ascii="Times New Roman" w:eastAsia="Arial Unicode MS" w:hAnsi="Times New Roman" w:cs="Times New Roman"/>
                <w:b/>
                <w:color w:val="000000"/>
                <w:sz w:val="24"/>
                <w:szCs w:val="24"/>
                <w:lang w:eastAsia="tr-TR"/>
              </w:rPr>
              <w:t>ayısı</w:t>
            </w:r>
          </w:p>
        </w:tc>
      </w:tr>
      <w:tr w:rsidR="00031F4A" w:rsidRPr="00A169B9" w14:paraId="5C0DAAB7" w14:textId="77777777" w:rsidTr="00177987">
        <w:trPr>
          <w:trHeight w:val="259"/>
        </w:trPr>
        <w:tc>
          <w:tcPr>
            <w:tcW w:w="2845"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14:paraId="311B8A9C" w14:textId="77777777" w:rsidR="00031F4A" w:rsidRDefault="00031F4A" w:rsidP="00177987">
            <w:pPr>
              <w:spacing w:after="0" w:line="240" w:lineRule="auto"/>
              <w:jc w:val="center"/>
              <w:rPr>
                <w:rFonts w:ascii="Times New Roman" w:eastAsia="Arial Unicode MS" w:hAnsi="Times New Roman" w:cs="Times New Roman"/>
                <w:bCs/>
                <w:sz w:val="24"/>
                <w:szCs w:val="24"/>
                <w:lang w:eastAsia="tr-TR"/>
              </w:rPr>
            </w:pPr>
          </w:p>
          <w:p w14:paraId="08A151A6"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Genel Müdür</w:t>
            </w:r>
          </w:p>
        </w:tc>
        <w:tc>
          <w:tcPr>
            <w:tcW w:w="1653" w:type="dxa"/>
            <w:tcBorders>
              <w:top w:val="single" w:sz="4" w:space="0" w:color="auto"/>
              <w:left w:val="nil"/>
              <w:bottom w:val="single" w:sz="4" w:space="0" w:color="auto"/>
              <w:right w:val="single" w:sz="4" w:space="0" w:color="auto"/>
            </w:tcBorders>
            <w:shd w:val="clear" w:color="auto" w:fill="F2DBDB" w:themeFill="accent2" w:themeFillTint="33"/>
            <w:noWrap/>
            <w:vAlign w:val="bottom"/>
          </w:tcPr>
          <w:p w14:paraId="2FC61204" w14:textId="77777777" w:rsidR="00031F4A" w:rsidRPr="00911B35" w:rsidRDefault="00031F4A" w:rsidP="00177987">
            <w:pPr>
              <w:spacing w:after="0" w:line="240" w:lineRule="auto"/>
              <w:jc w:val="center"/>
              <w:rPr>
                <w:rFonts w:ascii="Times New Roman" w:eastAsia="Arial Unicode MS" w:hAnsi="Times New Roman" w:cs="Times New Roman"/>
                <w:bCs/>
                <w:color w:val="000000"/>
                <w:sz w:val="24"/>
                <w:szCs w:val="24"/>
                <w:lang w:eastAsia="tr-TR"/>
              </w:rPr>
            </w:pPr>
            <w:r w:rsidRPr="00911B35">
              <w:rPr>
                <w:rFonts w:ascii="Times New Roman" w:eastAsia="Arial Unicode MS" w:hAnsi="Times New Roman" w:cs="Times New Roman"/>
                <w:bCs/>
                <w:color w:val="000000"/>
                <w:sz w:val="24"/>
                <w:szCs w:val="24"/>
                <w:lang w:eastAsia="tr-TR"/>
              </w:rPr>
              <w:t>1</w:t>
            </w:r>
          </w:p>
        </w:tc>
        <w:tc>
          <w:tcPr>
            <w:tcW w:w="1750"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5CADEC95"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1</w:t>
            </w:r>
          </w:p>
        </w:tc>
        <w:tc>
          <w:tcPr>
            <w:tcW w:w="1007"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1759F4C3" w14:textId="77777777" w:rsidR="00031F4A" w:rsidRPr="00911B35" w:rsidRDefault="00031F4A" w:rsidP="00177987">
            <w:pPr>
              <w:spacing w:after="0" w:line="240" w:lineRule="auto"/>
              <w:jc w:val="center"/>
              <w:rPr>
                <w:rFonts w:ascii="Times New Roman" w:eastAsia="Arial Unicode MS" w:hAnsi="Times New Roman" w:cs="Times New Roman"/>
                <w:bCs/>
                <w:color w:val="000000"/>
                <w:sz w:val="24"/>
                <w:szCs w:val="24"/>
                <w:lang w:eastAsia="tr-TR"/>
              </w:rPr>
            </w:pPr>
            <w:r w:rsidRPr="00911B35">
              <w:rPr>
                <w:rFonts w:ascii="Times New Roman" w:eastAsia="Arial Unicode MS" w:hAnsi="Times New Roman" w:cs="Times New Roman"/>
                <w:bCs/>
                <w:color w:val="000000"/>
                <w:sz w:val="24"/>
                <w:szCs w:val="24"/>
                <w:lang w:eastAsia="tr-TR"/>
              </w:rPr>
              <w:t>1</w:t>
            </w:r>
          </w:p>
        </w:tc>
        <w:tc>
          <w:tcPr>
            <w:tcW w:w="941"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710F8E24" w14:textId="77777777" w:rsidR="00031F4A" w:rsidRPr="00911B35" w:rsidRDefault="00031F4A" w:rsidP="00177987">
            <w:pPr>
              <w:spacing w:after="0" w:line="240" w:lineRule="auto"/>
              <w:jc w:val="center"/>
              <w:rPr>
                <w:rFonts w:ascii="Times New Roman" w:eastAsia="Arial Unicode MS" w:hAnsi="Times New Roman" w:cs="Times New Roman"/>
                <w:bCs/>
                <w:color w:val="000000"/>
                <w:sz w:val="24"/>
                <w:szCs w:val="24"/>
                <w:lang w:eastAsia="tr-TR"/>
              </w:rPr>
            </w:pPr>
          </w:p>
        </w:tc>
        <w:tc>
          <w:tcPr>
            <w:tcW w:w="1400" w:type="dxa"/>
            <w:tcBorders>
              <w:top w:val="single" w:sz="4" w:space="0" w:color="auto"/>
              <w:left w:val="nil"/>
              <w:bottom w:val="single" w:sz="4" w:space="0" w:color="auto"/>
              <w:right w:val="single" w:sz="4" w:space="0" w:color="auto"/>
            </w:tcBorders>
            <w:shd w:val="clear" w:color="auto" w:fill="F2DBDB" w:themeFill="accent2" w:themeFillTint="33"/>
            <w:vAlign w:val="bottom"/>
          </w:tcPr>
          <w:p w14:paraId="7CCCE8D8" w14:textId="77777777" w:rsidR="00031F4A" w:rsidRPr="00911B35" w:rsidRDefault="00031F4A" w:rsidP="00177987">
            <w:pPr>
              <w:spacing w:after="0" w:line="240" w:lineRule="auto"/>
              <w:jc w:val="center"/>
              <w:rPr>
                <w:rFonts w:ascii="Times New Roman" w:eastAsia="Arial Unicode MS" w:hAnsi="Times New Roman" w:cs="Times New Roman"/>
                <w:bCs/>
                <w:color w:val="000000"/>
                <w:sz w:val="24"/>
                <w:szCs w:val="24"/>
                <w:lang w:eastAsia="tr-TR"/>
              </w:rPr>
            </w:pPr>
            <w:r w:rsidRPr="00911B35">
              <w:rPr>
                <w:rFonts w:ascii="Times New Roman" w:eastAsia="Arial Unicode MS" w:hAnsi="Times New Roman" w:cs="Times New Roman"/>
                <w:bCs/>
                <w:color w:val="000000"/>
                <w:sz w:val="24"/>
                <w:szCs w:val="24"/>
                <w:lang w:eastAsia="tr-TR"/>
              </w:rPr>
              <w:t>1</w:t>
            </w:r>
          </w:p>
        </w:tc>
      </w:tr>
      <w:tr w:rsidR="00031F4A" w:rsidRPr="00A169B9" w14:paraId="4FE40763"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135B1F40"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Genel Müdür Yardımcısı</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29CA9BE4"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1</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5CCB31CC"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2</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7A42533F"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1</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5D80868E"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1</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26B6DA5E"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2</w:t>
            </w:r>
          </w:p>
        </w:tc>
      </w:tr>
      <w:tr w:rsidR="00031F4A" w:rsidRPr="00A169B9" w14:paraId="24B5C0FB"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79FC467D"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Daire Başkanı</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5E292E55"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3</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6CE355B5"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3</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685BF0FF"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1</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2A394460"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2</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7200D344"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3</w:t>
            </w:r>
          </w:p>
        </w:tc>
      </w:tr>
      <w:tr w:rsidR="00031F4A" w:rsidRPr="00A169B9" w14:paraId="35605CE7"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6BB91899"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Hukuk Müşaviri</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36F1A75C"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39</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6FAE3EF9"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38</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0AB2CC66"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14</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085814F0"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24</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3627F149"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38</w:t>
            </w:r>
          </w:p>
        </w:tc>
      </w:tr>
      <w:tr w:rsidR="00031F4A" w:rsidRPr="00A169B9" w14:paraId="1254B844"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4CD8EC86"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Avukat</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38F6AC05"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6</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6A31FF66"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5</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1B1FE61E"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2</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31CBBC41"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3</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7001DBA8"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5</w:t>
            </w:r>
          </w:p>
        </w:tc>
      </w:tr>
      <w:tr w:rsidR="00031F4A" w:rsidRPr="00A169B9" w14:paraId="26E4D5B7"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572DC279"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Tarım Orman Uzmanı</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118A7786"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10</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081801CF"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10</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1C0A2989"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4CE81D3F"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9</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7FB6E7BA"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10</w:t>
            </w:r>
          </w:p>
        </w:tc>
      </w:tr>
      <w:tr w:rsidR="00031F4A" w:rsidRPr="00A169B9" w14:paraId="084D4894"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33E78CCC"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Teknik Personel</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5511343E"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100E08F7" w14:textId="3CDF5C62" w:rsidR="00031F4A" w:rsidRPr="00911B35" w:rsidRDefault="009A7188" w:rsidP="00177987">
            <w:pPr>
              <w:spacing w:after="0" w:line="240" w:lineRule="auto"/>
              <w:jc w:val="center"/>
              <w:rPr>
                <w:rFonts w:ascii="Times New Roman" w:eastAsia="Arial Unicode MS" w:hAnsi="Times New Roman" w:cs="Times New Roman"/>
                <w:bCs/>
                <w:color w:val="000000" w:themeColor="text1"/>
                <w:sz w:val="24"/>
                <w:szCs w:val="24"/>
                <w:lang w:eastAsia="tr-TR"/>
              </w:rPr>
            </w:pPr>
            <w:r>
              <w:rPr>
                <w:rFonts w:ascii="Times New Roman" w:eastAsia="Arial Unicode MS" w:hAnsi="Times New Roman" w:cs="Times New Roman"/>
                <w:bCs/>
                <w:color w:val="000000" w:themeColor="text1"/>
                <w:sz w:val="24"/>
                <w:szCs w:val="24"/>
                <w:lang w:eastAsia="tr-TR"/>
              </w:rPr>
              <w:t>1</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057AA86D"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4D9C1605"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78058F09" w14:textId="3E73F3E8" w:rsidR="00031F4A" w:rsidRPr="00911B35" w:rsidRDefault="00775FBE" w:rsidP="00177987">
            <w:pPr>
              <w:spacing w:after="0" w:line="240" w:lineRule="auto"/>
              <w:jc w:val="center"/>
              <w:rPr>
                <w:rFonts w:ascii="Times New Roman" w:eastAsia="Arial Unicode MS" w:hAnsi="Times New Roman" w:cs="Times New Roman"/>
                <w:bCs/>
                <w:color w:val="000000" w:themeColor="text1"/>
                <w:sz w:val="24"/>
                <w:szCs w:val="24"/>
                <w:lang w:eastAsia="tr-TR"/>
              </w:rPr>
            </w:pPr>
            <w:r>
              <w:rPr>
                <w:rFonts w:ascii="Times New Roman" w:eastAsia="Arial Unicode MS" w:hAnsi="Times New Roman" w:cs="Times New Roman"/>
                <w:bCs/>
                <w:color w:val="000000" w:themeColor="text1"/>
                <w:sz w:val="24"/>
                <w:szCs w:val="24"/>
                <w:lang w:eastAsia="tr-TR"/>
              </w:rPr>
              <w:t>1</w:t>
            </w:r>
          </w:p>
        </w:tc>
      </w:tr>
      <w:tr w:rsidR="00031F4A" w:rsidRPr="00C0475D" w14:paraId="3F92BAB0"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17E6166E"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Tarım Orman Uzmanı Yrd.</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70F74A6E"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59EF614F"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4F74FD93"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5630BD21"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26D474D4"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p>
        </w:tc>
      </w:tr>
      <w:tr w:rsidR="00031F4A" w:rsidRPr="00C0475D" w14:paraId="65EF1DC0"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7B10CB53"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Çalışma Grup Sorumlusu</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4E5523BD"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4</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3348FBC7"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4</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11EFCD46"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2</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37A2B0F3"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2</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776B2ECB"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4</w:t>
            </w:r>
          </w:p>
        </w:tc>
      </w:tr>
      <w:tr w:rsidR="00031F4A" w:rsidRPr="00C0475D" w14:paraId="762EDFCC" w14:textId="77777777" w:rsidTr="00177987">
        <w:trPr>
          <w:trHeight w:val="259"/>
        </w:trPr>
        <w:tc>
          <w:tcPr>
            <w:tcW w:w="2845" w:type="dxa"/>
            <w:tcBorders>
              <w:top w:val="nil"/>
              <w:left w:val="single" w:sz="8" w:space="0" w:color="auto"/>
              <w:bottom w:val="single" w:sz="4" w:space="0" w:color="auto"/>
              <w:right w:val="single" w:sz="4" w:space="0" w:color="auto"/>
            </w:tcBorders>
            <w:shd w:val="clear" w:color="auto" w:fill="F2DBDB" w:themeFill="accent2" w:themeFillTint="33"/>
            <w:noWrap/>
            <w:vAlign w:val="bottom"/>
          </w:tcPr>
          <w:p w14:paraId="21554045" w14:textId="77777777" w:rsidR="00031F4A" w:rsidRPr="00911B35" w:rsidRDefault="00031F4A" w:rsidP="00177987">
            <w:pPr>
              <w:spacing w:after="0" w:line="240" w:lineRule="auto"/>
              <w:jc w:val="center"/>
              <w:rPr>
                <w:rFonts w:ascii="Times New Roman" w:eastAsia="Arial Unicode MS" w:hAnsi="Times New Roman" w:cs="Times New Roman"/>
                <w:bCs/>
                <w:sz w:val="24"/>
                <w:szCs w:val="24"/>
                <w:lang w:eastAsia="tr-TR"/>
              </w:rPr>
            </w:pPr>
            <w:r w:rsidRPr="00911B35">
              <w:rPr>
                <w:rFonts w:ascii="Times New Roman" w:eastAsia="Arial Unicode MS" w:hAnsi="Times New Roman" w:cs="Times New Roman"/>
                <w:bCs/>
                <w:sz w:val="24"/>
                <w:szCs w:val="24"/>
                <w:lang w:eastAsia="tr-TR"/>
              </w:rPr>
              <w:t>İdari Personel</w:t>
            </w:r>
          </w:p>
        </w:tc>
        <w:tc>
          <w:tcPr>
            <w:tcW w:w="1653" w:type="dxa"/>
            <w:tcBorders>
              <w:top w:val="nil"/>
              <w:left w:val="nil"/>
              <w:bottom w:val="single" w:sz="4" w:space="0" w:color="auto"/>
              <w:right w:val="single" w:sz="4" w:space="0" w:color="auto"/>
            </w:tcBorders>
            <w:shd w:val="clear" w:color="auto" w:fill="F2DBDB" w:themeFill="accent2" w:themeFillTint="33"/>
            <w:noWrap/>
            <w:vAlign w:val="bottom"/>
          </w:tcPr>
          <w:p w14:paraId="5E8F51A9"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15</w:t>
            </w:r>
          </w:p>
        </w:tc>
        <w:tc>
          <w:tcPr>
            <w:tcW w:w="1750" w:type="dxa"/>
            <w:tcBorders>
              <w:top w:val="nil"/>
              <w:left w:val="nil"/>
              <w:bottom w:val="single" w:sz="4" w:space="0" w:color="auto"/>
              <w:right w:val="single" w:sz="4" w:space="0" w:color="auto"/>
            </w:tcBorders>
            <w:shd w:val="clear" w:color="auto" w:fill="F2DBDB" w:themeFill="accent2" w:themeFillTint="33"/>
            <w:vAlign w:val="bottom"/>
          </w:tcPr>
          <w:p w14:paraId="3B3C9BE2" w14:textId="09E12379"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r w:rsidR="00BD4EC5">
              <w:rPr>
                <w:rFonts w:ascii="Times New Roman" w:eastAsia="Arial Unicode MS" w:hAnsi="Times New Roman" w:cs="Times New Roman"/>
                <w:bCs/>
                <w:color w:val="000000" w:themeColor="text1"/>
                <w:sz w:val="24"/>
                <w:szCs w:val="24"/>
                <w:lang w:eastAsia="tr-TR"/>
              </w:rPr>
              <w:t>6</w:t>
            </w:r>
          </w:p>
        </w:tc>
        <w:tc>
          <w:tcPr>
            <w:tcW w:w="1007" w:type="dxa"/>
            <w:tcBorders>
              <w:top w:val="nil"/>
              <w:left w:val="nil"/>
              <w:bottom w:val="single" w:sz="4" w:space="0" w:color="auto"/>
              <w:right w:val="single" w:sz="4" w:space="0" w:color="auto"/>
            </w:tcBorders>
            <w:shd w:val="clear" w:color="auto" w:fill="F2DBDB" w:themeFill="accent2" w:themeFillTint="33"/>
            <w:vAlign w:val="bottom"/>
          </w:tcPr>
          <w:p w14:paraId="1F34FEA0"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7</w:t>
            </w:r>
          </w:p>
        </w:tc>
        <w:tc>
          <w:tcPr>
            <w:tcW w:w="941" w:type="dxa"/>
            <w:tcBorders>
              <w:top w:val="nil"/>
              <w:left w:val="nil"/>
              <w:bottom w:val="single" w:sz="4" w:space="0" w:color="auto"/>
              <w:right w:val="single" w:sz="4" w:space="0" w:color="auto"/>
            </w:tcBorders>
            <w:shd w:val="clear" w:color="auto" w:fill="F2DBDB" w:themeFill="accent2" w:themeFillTint="33"/>
            <w:vAlign w:val="bottom"/>
          </w:tcPr>
          <w:p w14:paraId="4F190B94"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9</w:t>
            </w:r>
          </w:p>
        </w:tc>
        <w:tc>
          <w:tcPr>
            <w:tcW w:w="1400" w:type="dxa"/>
            <w:tcBorders>
              <w:top w:val="nil"/>
              <w:left w:val="nil"/>
              <w:bottom w:val="single" w:sz="4" w:space="0" w:color="auto"/>
              <w:right w:val="single" w:sz="4" w:space="0" w:color="auto"/>
            </w:tcBorders>
            <w:shd w:val="clear" w:color="auto" w:fill="F2DBDB" w:themeFill="accent2" w:themeFillTint="33"/>
            <w:vAlign w:val="bottom"/>
          </w:tcPr>
          <w:p w14:paraId="0EDE033C" w14:textId="6684FA78"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1</w:t>
            </w:r>
            <w:r w:rsidR="000C2F98">
              <w:rPr>
                <w:rFonts w:ascii="Times New Roman" w:eastAsia="Arial Unicode MS" w:hAnsi="Times New Roman" w:cs="Times New Roman"/>
                <w:bCs/>
                <w:color w:val="000000" w:themeColor="text1"/>
                <w:sz w:val="24"/>
                <w:szCs w:val="24"/>
                <w:lang w:eastAsia="tr-TR"/>
              </w:rPr>
              <w:t>6</w:t>
            </w:r>
          </w:p>
        </w:tc>
      </w:tr>
      <w:tr w:rsidR="00031F4A" w:rsidRPr="00C0475D" w14:paraId="6C6F265E" w14:textId="77777777" w:rsidTr="00177987">
        <w:trPr>
          <w:trHeight w:val="283"/>
        </w:trPr>
        <w:tc>
          <w:tcPr>
            <w:tcW w:w="2845" w:type="dxa"/>
            <w:tcBorders>
              <w:top w:val="nil"/>
              <w:left w:val="single" w:sz="8" w:space="0" w:color="auto"/>
              <w:bottom w:val="single" w:sz="4" w:space="0" w:color="auto"/>
              <w:right w:val="single" w:sz="4" w:space="0" w:color="auto"/>
            </w:tcBorders>
            <w:shd w:val="clear" w:color="auto" w:fill="B6DDE8" w:themeFill="accent5" w:themeFillTint="66"/>
            <w:noWrap/>
            <w:vAlign w:val="bottom"/>
          </w:tcPr>
          <w:p w14:paraId="7F4C8E7D" w14:textId="77777777" w:rsidR="00031F4A" w:rsidRPr="00911B35" w:rsidRDefault="00031F4A" w:rsidP="00177987">
            <w:pPr>
              <w:spacing w:after="0" w:line="240" w:lineRule="auto"/>
              <w:jc w:val="center"/>
              <w:rPr>
                <w:rFonts w:ascii="Times New Roman" w:eastAsia="Arial Unicode MS" w:hAnsi="Times New Roman" w:cs="Times New Roman"/>
                <w:b/>
                <w:bCs/>
                <w:color w:val="FF0000"/>
                <w:sz w:val="24"/>
                <w:szCs w:val="24"/>
                <w:lang w:eastAsia="tr-TR"/>
              </w:rPr>
            </w:pPr>
            <w:r w:rsidRPr="00911B35">
              <w:rPr>
                <w:rFonts w:ascii="Times New Roman" w:eastAsia="Arial Unicode MS" w:hAnsi="Times New Roman" w:cs="Times New Roman"/>
                <w:b/>
                <w:bCs/>
                <w:sz w:val="24"/>
                <w:szCs w:val="24"/>
                <w:lang w:eastAsia="tr-TR"/>
              </w:rPr>
              <w:t>Toplam</w:t>
            </w:r>
          </w:p>
        </w:tc>
        <w:tc>
          <w:tcPr>
            <w:tcW w:w="1653" w:type="dxa"/>
            <w:tcBorders>
              <w:top w:val="nil"/>
              <w:left w:val="nil"/>
              <w:bottom w:val="single" w:sz="4" w:space="0" w:color="auto"/>
              <w:right w:val="single" w:sz="4" w:space="0" w:color="auto"/>
            </w:tcBorders>
            <w:shd w:val="clear" w:color="auto" w:fill="B6DDE8" w:themeFill="accent5" w:themeFillTint="66"/>
            <w:noWrap/>
            <w:vAlign w:val="bottom"/>
          </w:tcPr>
          <w:p w14:paraId="37035B81" w14:textId="77777777" w:rsidR="00031F4A" w:rsidRPr="00911B35" w:rsidRDefault="00031F4A" w:rsidP="00177987">
            <w:pPr>
              <w:spacing w:after="0" w:line="240" w:lineRule="auto"/>
              <w:ind w:left="140"/>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80</w:t>
            </w:r>
          </w:p>
        </w:tc>
        <w:tc>
          <w:tcPr>
            <w:tcW w:w="1750" w:type="dxa"/>
            <w:tcBorders>
              <w:top w:val="nil"/>
              <w:left w:val="nil"/>
              <w:bottom w:val="single" w:sz="4" w:space="0" w:color="auto"/>
              <w:right w:val="single" w:sz="4" w:space="0" w:color="auto"/>
            </w:tcBorders>
            <w:shd w:val="clear" w:color="auto" w:fill="B6DDE8" w:themeFill="accent5" w:themeFillTint="66"/>
            <w:vAlign w:val="bottom"/>
          </w:tcPr>
          <w:p w14:paraId="16DA34B7"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81</w:t>
            </w:r>
          </w:p>
        </w:tc>
        <w:tc>
          <w:tcPr>
            <w:tcW w:w="1007" w:type="dxa"/>
            <w:tcBorders>
              <w:top w:val="nil"/>
              <w:left w:val="nil"/>
              <w:bottom w:val="single" w:sz="4" w:space="0" w:color="auto"/>
              <w:right w:val="single" w:sz="4" w:space="0" w:color="auto"/>
            </w:tcBorders>
            <w:shd w:val="clear" w:color="auto" w:fill="B6DDE8" w:themeFill="accent5" w:themeFillTint="66"/>
            <w:vAlign w:val="bottom"/>
          </w:tcPr>
          <w:p w14:paraId="4C250395"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30</w:t>
            </w:r>
          </w:p>
        </w:tc>
        <w:tc>
          <w:tcPr>
            <w:tcW w:w="941" w:type="dxa"/>
            <w:tcBorders>
              <w:top w:val="nil"/>
              <w:left w:val="nil"/>
              <w:bottom w:val="single" w:sz="4" w:space="0" w:color="auto"/>
              <w:right w:val="single" w:sz="4" w:space="0" w:color="auto"/>
            </w:tcBorders>
            <w:shd w:val="clear" w:color="auto" w:fill="B6DDE8" w:themeFill="accent5" w:themeFillTint="66"/>
            <w:vAlign w:val="bottom"/>
          </w:tcPr>
          <w:p w14:paraId="43074053" w14:textId="77777777" w:rsidR="00031F4A" w:rsidRPr="00911B35" w:rsidRDefault="00031F4A" w:rsidP="00177987">
            <w:pPr>
              <w:spacing w:after="0" w:line="240" w:lineRule="auto"/>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51</w:t>
            </w:r>
          </w:p>
        </w:tc>
        <w:tc>
          <w:tcPr>
            <w:tcW w:w="1400" w:type="dxa"/>
            <w:tcBorders>
              <w:top w:val="nil"/>
              <w:left w:val="nil"/>
              <w:bottom w:val="single" w:sz="4" w:space="0" w:color="auto"/>
              <w:right w:val="single" w:sz="4" w:space="0" w:color="auto"/>
            </w:tcBorders>
            <w:shd w:val="clear" w:color="auto" w:fill="B6DDE8" w:themeFill="accent5" w:themeFillTint="66"/>
            <w:vAlign w:val="bottom"/>
          </w:tcPr>
          <w:p w14:paraId="083B77CA" w14:textId="77777777" w:rsidR="00031F4A" w:rsidRPr="00911B35" w:rsidRDefault="00031F4A" w:rsidP="00177987">
            <w:pPr>
              <w:spacing w:after="0" w:line="240" w:lineRule="auto"/>
              <w:ind w:left="140"/>
              <w:jc w:val="center"/>
              <w:rPr>
                <w:rFonts w:ascii="Times New Roman" w:eastAsia="Arial Unicode MS" w:hAnsi="Times New Roman" w:cs="Times New Roman"/>
                <w:bCs/>
                <w:color w:val="000000" w:themeColor="text1"/>
                <w:sz w:val="24"/>
                <w:szCs w:val="24"/>
                <w:lang w:eastAsia="tr-TR"/>
              </w:rPr>
            </w:pPr>
            <w:r w:rsidRPr="00911B35">
              <w:rPr>
                <w:rFonts w:ascii="Times New Roman" w:eastAsia="Arial Unicode MS" w:hAnsi="Times New Roman" w:cs="Times New Roman"/>
                <w:bCs/>
                <w:color w:val="000000" w:themeColor="text1"/>
                <w:sz w:val="24"/>
                <w:szCs w:val="24"/>
                <w:lang w:eastAsia="tr-TR"/>
              </w:rPr>
              <w:t>81</w:t>
            </w:r>
          </w:p>
        </w:tc>
      </w:tr>
    </w:tbl>
    <w:p w14:paraId="633B0348" w14:textId="77777777" w:rsidR="00580B83" w:rsidRDefault="006F6586" w:rsidP="0098600C">
      <w:pPr>
        <w:shd w:val="clear" w:color="auto" w:fill="FFFFFF" w:themeFill="background1"/>
        <w:spacing w:after="0" w:line="240" w:lineRule="auto"/>
        <w:jc w:val="center"/>
        <w:rPr>
          <w:rFonts w:ascii="Times New Roman" w:eastAsia="Arial Unicode MS" w:hAnsi="Times New Roman" w:cs="Times New Roman"/>
          <w:i/>
          <w:sz w:val="18"/>
          <w:szCs w:val="18"/>
          <w:lang w:eastAsia="tr-TR"/>
        </w:rPr>
      </w:pPr>
      <w:r>
        <w:rPr>
          <w:rFonts w:ascii="Times New Roman" w:eastAsia="Arial Unicode MS" w:hAnsi="Times New Roman" w:cs="Times New Roman"/>
          <w:i/>
          <w:sz w:val="20"/>
          <w:szCs w:val="20"/>
          <w:lang w:eastAsia="tr-TR"/>
        </w:rPr>
        <w:t>2024</w:t>
      </w:r>
      <w:r w:rsidR="00511184" w:rsidRPr="00C50EA2">
        <w:rPr>
          <w:rFonts w:ascii="Times New Roman" w:eastAsia="Arial Unicode MS" w:hAnsi="Times New Roman" w:cs="Times New Roman"/>
          <w:i/>
          <w:sz w:val="20"/>
          <w:szCs w:val="20"/>
          <w:lang w:eastAsia="tr-TR"/>
        </w:rPr>
        <w:t xml:space="preserve"> Yılında </w:t>
      </w:r>
      <w:r w:rsidR="001E2AAB">
        <w:rPr>
          <w:rFonts w:ascii="Times New Roman" w:eastAsia="Arial Unicode MS" w:hAnsi="Times New Roman" w:cs="Times New Roman"/>
          <w:i/>
          <w:sz w:val="20"/>
          <w:szCs w:val="20"/>
          <w:lang w:eastAsia="tr-TR"/>
        </w:rPr>
        <w:t xml:space="preserve">Genel Müdürlüğümüzde </w:t>
      </w:r>
      <w:r>
        <w:rPr>
          <w:rFonts w:ascii="Times New Roman" w:eastAsia="Arial Unicode MS" w:hAnsi="Times New Roman" w:cs="Times New Roman"/>
          <w:i/>
          <w:sz w:val="20"/>
          <w:szCs w:val="20"/>
          <w:lang w:eastAsia="tr-TR"/>
        </w:rPr>
        <w:t xml:space="preserve">100 </w:t>
      </w:r>
      <w:r w:rsidR="001B07E5" w:rsidRPr="00C50EA2">
        <w:rPr>
          <w:rFonts w:ascii="Times New Roman" w:eastAsia="Arial Unicode MS" w:hAnsi="Times New Roman" w:cs="Times New Roman"/>
          <w:i/>
          <w:sz w:val="20"/>
          <w:szCs w:val="20"/>
          <w:lang w:eastAsia="tr-TR"/>
        </w:rPr>
        <w:t>personel</w:t>
      </w:r>
      <w:r w:rsidR="00DB267E" w:rsidRPr="00C50EA2">
        <w:rPr>
          <w:rFonts w:ascii="Times New Roman" w:eastAsia="Arial Unicode MS" w:hAnsi="Times New Roman" w:cs="Times New Roman"/>
          <w:i/>
          <w:sz w:val="20"/>
          <w:szCs w:val="20"/>
          <w:lang w:eastAsia="tr-TR"/>
        </w:rPr>
        <w:t xml:space="preserve"> hizmet vermektedir. </w:t>
      </w:r>
      <w:r w:rsidR="001B07E5" w:rsidRPr="00C50EA2">
        <w:rPr>
          <w:rFonts w:ascii="Times New Roman" w:eastAsia="Arial Unicode MS" w:hAnsi="Times New Roman" w:cs="Times New Roman"/>
          <w:i/>
          <w:sz w:val="20"/>
          <w:szCs w:val="20"/>
          <w:lang w:eastAsia="tr-TR"/>
        </w:rPr>
        <w:t>Bunlar</w:t>
      </w:r>
      <w:r w:rsidR="001E2AAB">
        <w:rPr>
          <w:rFonts w:ascii="Times New Roman" w:eastAsia="Arial Unicode MS" w:hAnsi="Times New Roman" w:cs="Times New Roman"/>
          <w:i/>
          <w:sz w:val="20"/>
          <w:szCs w:val="20"/>
          <w:lang w:eastAsia="tr-TR"/>
        </w:rPr>
        <w:t xml:space="preserve">dan </w:t>
      </w:r>
      <w:r>
        <w:rPr>
          <w:rFonts w:ascii="Times New Roman" w:eastAsia="Arial Unicode MS" w:hAnsi="Times New Roman" w:cs="Times New Roman"/>
          <w:i/>
          <w:sz w:val="20"/>
          <w:szCs w:val="20"/>
          <w:lang w:eastAsia="tr-TR"/>
        </w:rPr>
        <w:t>81</w:t>
      </w:r>
      <w:r w:rsidR="001B07E5" w:rsidRPr="00C50EA2">
        <w:rPr>
          <w:rFonts w:ascii="Times New Roman" w:eastAsia="Arial Unicode MS" w:hAnsi="Times New Roman" w:cs="Times New Roman"/>
          <w:i/>
          <w:sz w:val="20"/>
          <w:szCs w:val="20"/>
          <w:lang w:eastAsia="tr-TR"/>
        </w:rPr>
        <w:t xml:space="preserve"> personel Genel Müdürlüğ</w:t>
      </w:r>
      <w:r w:rsidR="0054132B">
        <w:rPr>
          <w:rFonts w:ascii="Times New Roman" w:eastAsia="Arial Unicode MS" w:hAnsi="Times New Roman" w:cs="Times New Roman"/>
          <w:i/>
          <w:sz w:val="20"/>
          <w:szCs w:val="20"/>
          <w:lang w:eastAsia="tr-TR"/>
        </w:rPr>
        <w:t xml:space="preserve">ümüzde hizmet </w:t>
      </w:r>
      <w:r w:rsidR="006037F3">
        <w:rPr>
          <w:rFonts w:ascii="Times New Roman" w:eastAsia="Arial Unicode MS" w:hAnsi="Times New Roman" w:cs="Times New Roman"/>
          <w:i/>
          <w:sz w:val="20"/>
          <w:szCs w:val="20"/>
          <w:lang w:eastAsia="tr-TR"/>
        </w:rPr>
        <w:t>vermektedir</w:t>
      </w:r>
      <w:r w:rsidR="0054132B">
        <w:rPr>
          <w:rFonts w:ascii="Times New Roman" w:eastAsia="Arial Unicode MS" w:hAnsi="Times New Roman" w:cs="Times New Roman"/>
          <w:i/>
          <w:sz w:val="20"/>
          <w:szCs w:val="20"/>
          <w:lang w:eastAsia="tr-TR"/>
        </w:rPr>
        <w:t>.</w:t>
      </w:r>
      <w:r w:rsidR="00DC445F">
        <w:rPr>
          <w:rFonts w:ascii="Times New Roman" w:eastAsia="Arial Unicode MS" w:hAnsi="Times New Roman" w:cs="Times New Roman"/>
          <w:i/>
          <w:sz w:val="20"/>
          <w:szCs w:val="20"/>
          <w:lang w:eastAsia="tr-TR"/>
        </w:rPr>
        <w:t xml:space="preserve"> </w:t>
      </w:r>
      <w:r w:rsidR="001E2AAB">
        <w:rPr>
          <w:rFonts w:ascii="Times New Roman" w:eastAsia="Arial Unicode MS" w:hAnsi="Times New Roman" w:cs="Times New Roman"/>
          <w:i/>
          <w:sz w:val="20"/>
          <w:szCs w:val="20"/>
          <w:lang w:eastAsia="tr-TR"/>
        </w:rPr>
        <w:t xml:space="preserve">Diğer </w:t>
      </w:r>
      <w:r>
        <w:rPr>
          <w:rFonts w:ascii="Times New Roman" w:eastAsia="Arial Unicode MS" w:hAnsi="Times New Roman" w:cs="Times New Roman"/>
          <w:i/>
          <w:sz w:val="20"/>
          <w:szCs w:val="20"/>
          <w:lang w:eastAsia="tr-TR"/>
        </w:rPr>
        <w:t>19</w:t>
      </w:r>
      <w:r w:rsidR="001B07E5" w:rsidRPr="00C50EA2">
        <w:rPr>
          <w:rFonts w:ascii="Times New Roman" w:eastAsia="Arial Unicode MS" w:hAnsi="Times New Roman" w:cs="Times New Roman"/>
          <w:i/>
          <w:sz w:val="20"/>
          <w:szCs w:val="20"/>
          <w:lang w:eastAsia="tr-TR"/>
        </w:rPr>
        <w:t xml:space="preserve"> personelin </w:t>
      </w:r>
      <w:r w:rsidR="00DB267E" w:rsidRPr="00C50EA2">
        <w:rPr>
          <w:rFonts w:ascii="Times New Roman" w:eastAsia="Arial Unicode MS" w:hAnsi="Times New Roman" w:cs="Times New Roman"/>
          <w:i/>
          <w:sz w:val="20"/>
          <w:szCs w:val="20"/>
          <w:lang w:eastAsia="tr-TR"/>
        </w:rPr>
        <w:t xml:space="preserve">Kadrosu </w:t>
      </w:r>
      <w:r w:rsidR="001B07E5" w:rsidRPr="00C50EA2">
        <w:rPr>
          <w:rFonts w:ascii="Times New Roman" w:eastAsia="Arial Unicode MS" w:hAnsi="Times New Roman" w:cs="Times New Roman"/>
          <w:i/>
          <w:sz w:val="20"/>
          <w:szCs w:val="20"/>
          <w:lang w:eastAsia="tr-TR"/>
        </w:rPr>
        <w:t>Bakanlık birimleri ve diğer kamu kurumlarında olup Genel Müdürlüğümüzde hizmet vermektedir</w:t>
      </w:r>
      <w:r w:rsidR="001B07E5" w:rsidRPr="001B07E5">
        <w:rPr>
          <w:rFonts w:ascii="Times New Roman" w:eastAsia="Arial Unicode MS" w:hAnsi="Times New Roman" w:cs="Times New Roman"/>
          <w:i/>
          <w:sz w:val="18"/>
          <w:szCs w:val="18"/>
          <w:lang w:eastAsia="tr-TR"/>
        </w:rPr>
        <w:t>.</w:t>
      </w:r>
    </w:p>
    <w:p w14:paraId="69F9BF30" w14:textId="77777777" w:rsidR="00580B83" w:rsidRPr="001B07E5" w:rsidRDefault="00580B83" w:rsidP="001B07E5">
      <w:pPr>
        <w:spacing w:after="0" w:line="240" w:lineRule="auto"/>
        <w:jc w:val="both"/>
        <w:rPr>
          <w:rFonts w:ascii="Times New Roman" w:eastAsia="Arial Unicode MS" w:hAnsi="Times New Roman" w:cs="Times New Roman"/>
          <w:i/>
          <w:sz w:val="18"/>
          <w:szCs w:val="18"/>
          <w:lang w:eastAsia="tr-TR"/>
        </w:rPr>
      </w:pPr>
    </w:p>
    <w:p w14:paraId="2D289311" w14:textId="6C71C9C6" w:rsidR="0044152B" w:rsidRPr="001D7F19" w:rsidRDefault="001D7F19" w:rsidP="001D7F19">
      <w:pPr>
        <w:pStyle w:val="Balk4"/>
        <w:rPr>
          <w:rFonts w:eastAsia="Arial Unicode MS"/>
          <w:lang w:eastAsia="tr-TR"/>
        </w:rPr>
      </w:pPr>
      <w:bookmarkStart w:id="14" w:name="_Toc188884714"/>
      <w:r>
        <w:rPr>
          <w:rFonts w:eastAsia="Arial Unicode MS"/>
          <w:lang w:eastAsia="tr-TR"/>
        </w:rPr>
        <w:t xml:space="preserve">b) </w:t>
      </w:r>
      <w:r w:rsidR="00821C7F" w:rsidRPr="001D7F19">
        <w:rPr>
          <w:rFonts w:eastAsia="Arial Unicode MS"/>
          <w:lang w:eastAsia="tr-TR"/>
        </w:rPr>
        <w:t xml:space="preserve">Taşra Teşkilatı </w:t>
      </w:r>
      <w:r w:rsidR="00073A1E" w:rsidRPr="001D7F19">
        <w:rPr>
          <w:rFonts w:eastAsia="Arial Unicode MS"/>
          <w:lang w:eastAsia="tr-TR"/>
        </w:rPr>
        <w:t xml:space="preserve">Personel </w:t>
      </w:r>
      <w:r w:rsidR="000D30E2" w:rsidRPr="001D7F19">
        <w:rPr>
          <w:rFonts w:eastAsia="Arial Unicode MS"/>
          <w:lang w:eastAsia="tr-TR"/>
        </w:rPr>
        <w:t>Dağılımı</w:t>
      </w:r>
      <w:bookmarkEnd w:id="14"/>
    </w:p>
    <w:p w14:paraId="089ECBF8" w14:textId="77777777" w:rsidR="00247EE6" w:rsidRPr="00247EE6" w:rsidRDefault="00247EE6" w:rsidP="00247EE6">
      <w:pPr>
        <w:pStyle w:val="ListeParagraf"/>
        <w:shd w:val="clear" w:color="auto" w:fill="FFFFFF" w:themeFill="background1"/>
        <w:spacing w:after="0" w:line="240" w:lineRule="auto"/>
        <w:ind w:left="1712"/>
        <w:rPr>
          <w:rFonts w:ascii="Times New Roman" w:eastAsia="Arial Unicode MS" w:hAnsi="Times New Roman" w:cs="Times New Roman"/>
          <w:b/>
          <w:sz w:val="28"/>
          <w:szCs w:val="28"/>
          <w:lang w:eastAsia="tr-T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5"/>
        <w:gridCol w:w="79"/>
        <w:gridCol w:w="1332"/>
        <w:gridCol w:w="268"/>
        <w:gridCol w:w="1233"/>
        <w:gridCol w:w="2076"/>
        <w:gridCol w:w="1525"/>
        <w:gridCol w:w="8"/>
        <w:gridCol w:w="1712"/>
      </w:tblGrid>
      <w:tr w:rsidR="00ED1E04" w:rsidRPr="00ED1E04" w14:paraId="5A01AE8B" w14:textId="77777777" w:rsidTr="00E23746">
        <w:trPr>
          <w:trHeight w:val="319"/>
        </w:trPr>
        <w:tc>
          <w:tcPr>
            <w:tcW w:w="9498" w:type="dxa"/>
            <w:gridSpan w:val="9"/>
            <w:shd w:val="clear" w:color="auto" w:fill="B6DDE8" w:themeFill="accent5" w:themeFillTint="66"/>
          </w:tcPr>
          <w:p w14:paraId="4F03A5EF" w14:textId="77777777" w:rsidR="00073A1E" w:rsidRPr="00ED1E04" w:rsidRDefault="00073A1E" w:rsidP="00073A1E">
            <w:pPr>
              <w:spacing w:after="0" w:line="240" w:lineRule="auto"/>
              <w:rPr>
                <w:rFonts w:ascii="Times New Roman" w:eastAsia="Arial Unicode MS" w:hAnsi="Times New Roman" w:cs="Times New Roman"/>
                <w:b/>
                <w:sz w:val="28"/>
                <w:szCs w:val="28"/>
                <w:lang w:eastAsia="tr-TR"/>
              </w:rPr>
            </w:pPr>
            <w:r w:rsidRPr="00ED1E04">
              <w:rPr>
                <w:rFonts w:ascii="Times New Roman" w:eastAsia="Arial Unicode MS" w:hAnsi="Times New Roman" w:cs="Times New Roman"/>
                <w:b/>
                <w:sz w:val="28"/>
                <w:szCs w:val="28"/>
                <w:lang w:eastAsia="tr-TR"/>
              </w:rPr>
              <w:t xml:space="preserve">                    </w:t>
            </w:r>
            <w:r w:rsidR="004B141B">
              <w:rPr>
                <w:rFonts w:ascii="Times New Roman" w:eastAsia="Arial Unicode MS" w:hAnsi="Times New Roman" w:cs="Times New Roman"/>
                <w:b/>
                <w:sz w:val="28"/>
                <w:szCs w:val="28"/>
                <w:lang w:eastAsia="tr-TR"/>
              </w:rPr>
              <w:t xml:space="preserve">                 İl Müdürlükleri</w:t>
            </w:r>
            <w:r w:rsidRPr="00ED1E04">
              <w:rPr>
                <w:rFonts w:ascii="Times New Roman" w:eastAsia="Arial Unicode MS" w:hAnsi="Times New Roman" w:cs="Times New Roman"/>
                <w:b/>
                <w:sz w:val="28"/>
                <w:szCs w:val="28"/>
                <w:lang w:eastAsia="tr-TR"/>
              </w:rPr>
              <w:t xml:space="preserve"> Avukat Personel Sayısı</w:t>
            </w:r>
            <w:r w:rsidR="00C705EB">
              <w:rPr>
                <w:rFonts w:ascii="Times New Roman" w:eastAsia="Arial Unicode MS" w:hAnsi="Times New Roman" w:cs="Times New Roman"/>
                <w:b/>
                <w:sz w:val="28"/>
                <w:szCs w:val="28"/>
                <w:lang w:eastAsia="tr-TR"/>
              </w:rPr>
              <w:t xml:space="preserve"> </w:t>
            </w:r>
          </w:p>
        </w:tc>
      </w:tr>
      <w:tr w:rsidR="00B35ADF" w:rsidRPr="00ED1E04" w14:paraId="5E0F0904" w14:textId="77777777" w:rsidTr="00E23746">
        <w:trPr>
          <w:trHeight w:val="465"/>
        </w:trPr>
        <w:tc>
          <w:tcPr>
            <w:tcW w:w="4177" w:type="dxa"/>
            <w:gridSpan w:val="5"/>
            <w:shd w:val="clear" w:color="auto" w:fill="B6DDE8" w:themeFill="accent5" w:themeFillTint="66"/>
          </w:tcPr>
          <w:p w14:paraId="0D91F9D8" w14:textId="77777777" w:rsidR="00B35ADF" w:rsidRPr="00FA550C" w:rsidRDefault="00B35ADF" w:rsidP="00340830">
            <w:pPr>
              <w:spacing w:after="0" w:line="240" w:lineRule="auto"/>
              <w:rPr>
                <w:rFonts w:ascii="Times New Roman" w:eastAsia="Arial Unicode MS" w:hAnsi="Times New Roman" w:cs="Times New Roman"/>
                <w:b/>
                <w:sz w:val="28"/>
                <w:szCs w:val="28"/>
                <w:lang w:eastAsia="tr-TR"/>
              </w:rPr>
            </w:pPr>
            <w:r w:rsidRPr="00FA550C">
              <w:rPr>
                <w:rFonts w:ascii="Times New Roman" w:eastAsia="Arial Unicode MS" w:hAnsi="Times New Roman" w:cs="Times New Roman"/>
                <w:b/>
                <w:sz w:val="28"/>
                <w:szCs w:val="28"/>
                <w:lang w:eastAsia="tr-TR"/>
              </w:rPr>
              <w:t xml:space="preserve">                      </w:t>
            </w:r>
            <w:r w:rsidR="00A91957">
              <w:rPr>
                <w:rFonts w:ascii="Times New Roman" w:eastAsia="Arial Unicode MS" w:hAnsi="Times New Roman" w:cs="Times New Roman"/>
                <w:b/>
                <w:sz w:val="28"/>
                <w:szCs w:val="28"/>
                <w:lang w:eastAsia="tr-TR"/>
              </w:rPr>
              <w:t>202</w:t>
            </w:r>
            <w:r w:rsidR="005E737D">
              <w:rPr>
                <w:rFonts w:ascii="Times New Roman" w:eastAsia="Arial Unicode MS" w:hAnsi="Times New Roman" w:cs="Times New Roman"/>
                <w:b/>
                <w:sz w:val="28"/>
                <w:szCs w:val="28"/>
                <w:lang w:eastAsia="tr-TR"/>
              </w:rPr>
              <w:t>3</w:t>
            </w:r>
          </w:p>
        </w:tc>
        <w:tc>
          <w:tcPr>
            <w:tcW w:w="5321" w:type="dxa"/>
            <w:gridSpan w:val="4"/>
            <w:shd w:val="clear" w:color="auto" w:fill="B6DDE8" w:themeFill="accent5" w:themeFillTint="66"/>
          </w:tcPr>
          <w:p w14:paraId="342A83CC" w14:textId="77777777" w:rsidR="00B35ADF" w:rsidRPr="00FA550C" w:rsidRDefault="00B35ADF" w:rsidP="00340830">
            <w:pPr>
              <w:spacing w:after="0" w:line="240" w:lineRule="auto"/>
              <w:rPr>
                <w:rFonts w:ascii="Times New Roman" w:eastAsia="Arial Unicode MS" w:hAnsi="Times New Roman" w:cs="Times New Roman"/>
                <w:b/>
                <w:sz w:val="28"/>
                <w:szCs w:val="28"/>
                <w:lang w:eastAsia="tr-TR"/>
              </w:rPr>
            </w:pPr>
            <w:r w:rsidRPr="00FA550C">
              <w:rPr>
                <w:rFonts w:ascii="Times New Roman" w:eastAsia="Arial Unicode MS" w:hAnsi="Times New Roman" w:cs="Times New Roman"/>
                <w:b/>
                <w:sz w:val="28"/>
                <w:szCs w:val="28"/>
                <w:lang w:eastAsia="tr-TR"/>
              </w:rPr>
              <w:t xml:space="preserve">                              </w:t>
            </w:r>
            <w:r w:rsidR="005E737D">
              <w:rPr>
                <w:rFonts w:ascii="Times New Roman" w:eastAsia="Arial Unicode MS" w:hAnsi="Times New Roman" w:cs="Times New Roman"/>
                <w:b/>
                <w:sz w:val="28"/>
                <w:szCs w:val="28"/>
                <w:lang w:eastAsia="tr-TR"/>
              </w:rPr>
              <w:t>2024</w:t>
            </w:r>
          </w:p>
        </w:tc>
      </w:tr>
      <w:tr w:rsidR="00DE61A1" w:rsidRPr="00ED1E04" w14:paraId="4C0E4D5C" w14:textId="77777777" w:rsidTr="00E23746">
        <w:trPr>
          <w:trHeight w:val="465"/>
        </w:trPr>
        <w:tc>
          <w:tcPr>
            <w:tcW w:w="1344" w:type="dxa"/>
            <w:gridSpan w:val="2"/>
            <w:shd w:val="clear" w:color="auto" w:fill="F2DBDB" w:themeFill="accent2" w:themeFillTint="33"/>
          </w:tcPr>
          <w:p w14:paraId="01D9CB7A" w14:textId="77777777" w:rsidR="00B35ADF" w:rsidRPr="00ED1E04" w:rsidRDefault="00B35ADF" w:rsidP="00B35ADF">
            <w:pPr>
              <w:spacing w:after="0" w:line="240" w:lineRule="auto"/>
              <w:jc w:val="center"/>
              <w:rPr>
                <w:rFonts w:ascii="Times New Roman" w:eastAsia="Arial Unicode MS" w:hAnsi="Times New Roman" w:cs="Times New Roman"/>
                <w:sz w:val="28"/>
                <w:szCs w:val="28"/>
                <w:lang w:eastAsia="tr-TR"/>
              </w:rPr>
            </w:pPr>
            <w:r w:rsidRPr="00ED1E04">
              <w:rPr>
                <w:rFonts w:ascii="Times New Roman" w:eastAsia="Arial Unicode MS" w:hAnsi="Times New Roman" w:cs="Times New Roman"/>
                <w:sz w:val="28"/>
                <w:szCs w:val="28"/>
                <w:lang w:eastAsia="tr-TR"/>
              </w:rPr>
              <w:t>Erkek</w:t>
            </w:r>
          </w:p>
        </w:tc>
        <w:tc>
          <w:tcPr>
            <w:tcW w:w="1332" w:type="dxa"/>
            <w:shd w:val="clear" w:color="auto" w:fill="F2DBDB" w:themeFill="accent2" w:themeFillTint="33"/>
          </w:tcPr>
          <w:p w14:paraId="1B5FC5D0" w14:textId="77777777" w:rsidR="00B35ADF" w:rsidRPr="00ED1E04" w:rsidRDefault="00B35ADF" w:rsidP="00B35ADF">
            <w:pPr>
              <w:spacing w:after="0" w:line="240" w:lineRule="auto"/>
              <w:jc w:val="center"/>
              <w:rPr>
                <w:rFonts w:ascii="Times New Roman" w:eastAsia="Arial Unicode MS" w:hAnsi="Times New Roman" w:cs="Times New Roman"/>
                <w:sz w:val="28"/>
                <w:szCs w:val="28"/>
                <w:lang w:eastAsia="tr-TR"/>
              </w:rPr>
            </w:pPr>
            <w:r w:rsidRPr="00ED1E04">
              <w:rPr>
                <w:rFonts w:ascii="Times New Roman" w:eastAsia="Arial Unicode MS" w:hAnsi="Times New Roman" w:cs="Times New Roman"/>
                <w:sz w:val="28"/>
                <w:szCs w:val="28"/>
                <w:lang w:eastAsia="tr-TR"/>
              </w:rPr>
              <w:t>Kadın</w:t>
            </w:r>
          </w:p>
        </w:tc>
        <w:tc>
          <w:tcPr>
            <w:tcW w:w="1501" w:type="dxa"/>
            <w:gridSpan w:val="2"/>
            <w:shd w:val="clear" w:color="auto" w:fill="F2DBDB" w:themeFill="accent2" w:themeFillTint="33"/>
          </w:tcPr>
          <w:p w14:paraId="443482C6" w14:textId="77777777" w:rsidR="00B35ADF" w:rsidRPr="00ED1E04" w:rsidRDefault="00B35ADF" w:rsidP="00B35ADF">
            <w:pPr>
              <w:spacing w:after="0" w:line="240" w:lineRule="auto"/>
              <w:jc w:val="center"/>
              <w:rPr>
                <w:rFonts w:ascii="Times New Roman" w:eastAsia="Arial Unicode MS" w:hAnsi="Times New Roman" w:cs="Times New Roman"/>
                <w:sz w:val="28"/>
                <w:szCs w:val="28"/>
                <w:lang w:eastAsia="tr-TR"/>
              </w:rPr>
            </w:pPr>
            <w:r w:rsidRPr="00ED1E04">
              <w:rPr>
                <w:rFonts w:ascii="Times New Roman" w:eastAsia="Arial Unicode MS" w:hAnsi="Times New Roman" w:cs="Times New Roman"/>
                <w:sz w:val="28"/>
                <w:szCs w:val="28"/>
                <w:lang w:eastAsia="tr-TR"/>
              </w:rPr>
              <w:t>Toplam</w:t>
            </w:r>
          </w:p>
        </w:tc>
        <w:tc>
          <w:tcPr>
            <w:tcW w:w="2076" w:type="dxa"/>
            <w:shd w:val="clear" w:color="auto" w:fill="F2DBDB" w:themeFill="accent2" w:themeFillTint="33"/>
          </w:tcPr>
          <w:p w14:paraId="2D89B7FA" w14:textId="77777777" w:rsidR="00B35ADF" w:rsidRPr="00ED1E04" w:rsidRDefault="00B35ADF" w:rsidP="00B35ADF">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Erkek</w:t>
            </w:r>
          </w:p>
        </w:tc>
        <w:tc>
          <w:tcPr>
            <w:tcW w:w="1525" w:type="dxa"/>
            <w:shd w:val="clear" w:color="auto" w:fill="F2DBDB" w:themeFill="accent2" w:themeFillTint="33"/>
          </w:tcPr>
          <w:p w14:paraId="1763C7B1" w14:textId="77777777" w:rsidR="00B35ADF" w:rsidRPr="00ED1E04" w:rsidRDefault="00DE61A1" w:rsidP="00B35ADF">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w:t>
            </w:r>
            <w:r w:rsidR="00B35ADF">
              <w:rPr>
                <w:rFonts w:ascii="Times New Roman" w:eastAsia="Arial Unicode MS" w:hAnsi="Times New Roman" w:cs="Times New Roman"/>
                <w:sz w:val="28"/>
                <w:szCs w:val="28"/>
                <w:lang w:eastAsia="tr-TR"/>
              </w:rPr>
              <w:t>Kadın</w:t>
            </w:r>
          </w:p>
        </w:tc>
        <w:tc>
          <w:tcPr>
            <w:tcW w:w="1720" w:type="dxa"/>
            <w:gridSpan w:val="2"/>
            <w:shd w:val="clear" w:color="auto" w:fill="F2DBDB" w:themeFill="accent2" w:themeFillTint="33"/>
          </w:tcPr>
          <w:p w14:paraId="69F08AEB" w14:textId="77777777" w:rsidR="00B35ADF" w:rsidRPr="00ED1E04" w:rsidRDefault="00DE61A1" w:rsidP="00B35ADF">
            <w:pPr>
              <w:spacing w:after="0" w:line="240" w:lineRule="auto"/>
              <w:ind w:left="155"/>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w:t>
            </w:r>
            <w:r w:rsidR="00B35ADF" w:rsidRPr="00ED1E04">
              <w:rPr>
                <w:rFonts w:ascii="Times New Roman" w:eastAsia="Arial Unicode MS" w:hAnsi="Times New Roman" w:cs="Times New Roman"/>
                <w:sz w:val="28"/>
                <w:szCs w:val="28"/>
                <w:lang w:eastAsia="tr-TR"/>
              </w:rPr>
              <w:t>Toplam</w:t>
            </w:r>
          </w:p>
        </w:tc>
      </w:tr>
      <w:tr w:rsidR="005E737D" w:rsidRPr="00ED1E04" w14:paraId="0E46C927" w14:textId="77777777" w:rsidTr="00E23746">
        <w:trPr>
          <w:trHeight w:val="593"/>
        </w:trPr>
        <w:tc>
          <w:tcPr>
            <w:tcW w:w="1344" w:type="dxa"/>
            <w:gridSpan w:val="2"/>
            <w:shd w:val="clear" w:color="auto" w:fill="F2DBDB" w:themeFill="accent2" w:themeFillTint="33"/>
          </w:tcPr>
          <w:p w14:paraId="5BBAA327"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55</w:t>
            </w:r>
          </w:p>
        </w:tc>
        <w:tc>
          <w:tcPr>
            <w:tcW w:w="1332" w:type="dxa"/>
            <w:shd w:val="clear" w:color="auto" w:fill="F2DBDB" w:themeFill="accent2" w:themeFillTint="33"/>
          </w:tcPr>
          <w:p w14:paraId="2211FC1E"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82</w:t>
            </w:r>
          </w:p>
        </w:tc>
        <w:tc>
          <w:tcPr>
            <w:tcW w:w="1501" w:type="dxa"/>
            <w:gridSpan w:val="2"/>
            <w:shd w:val="clear" w:color="auto" w:fill="F2DBDB" w:themeFill="accent2" w:themeFillTint="33"/>
          </w:tcPr>
          <w:p w14:paraId="2701C26C"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137</w:t>
            </w:r>
          </w:p>
        </w:tc>
        <w:tc>
          <w:tcPr>
            <w:tcW w:w="2076" w:type="dxa"/>
            <w:shd w:val="clear" w:color="auto" w:fill="F2DBDB" w:themeFill="accent2" w:themeFillTint="33"/>
          </w:tcPr>
          <w:p w14:paraId="098C7391" w14:textId="77777777" w:rsidR="005E737D" w:rsidRPr="00ED1E04" w:rsidRDefault="002C59A1"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53</w:t>
            </w:r>
          </w:p>
        </w:tc>
        <w:tc>
          <w:tcPr>
            <w:tcW w:w="1525" w:type="dxa"/>
            <w:shd w:val="clear" w:color="auto" w:fill="F2DBDB" w:themeFill="accent2" w:themeFillTint="33"/>
          </w:tcPr>
          <w:p w14:paraId="6C3A3C58" w14:textId="77777777" w:rsidR="005E737D" w:rsidRPr="00ED1E04" w:rsidRDefault="002C59A1"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83</w:t>
            </w:r>
          </w:p>
        </w:tc>
        <w:tc>
          <w:tcPr>
            <w:tcW w:w="1720" w:type="dxa"/>
            <w:gridSpan w:val="2"/>
            <w:shd w:val="clear" w:color="auto" w:fill="F2DBDB" w:themeFill="accent2" w:themeFillTint="33"/>
          </w:tcPr>
          <w:p w14:paraId="1129DE6D" w14:textId="77777777" w:rsidR="005E737D" w:rsidRPr="00ED1E04" w:rsidRDefault="002C59A1"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136</w:t>
            </w:r>
          </w:p>
        </w:tc>
      </w:tr>
      <w:tr w:rsidR="005E737D" w:rsidRPr="00ED1E04" w14:paraId="2079FBBF" w14:textId="77777777" w:rsidTr="00E23746">
        <w:trPr>
          <w:trHeight w:val="340"/>
        </w:trPr>
        <w:tc>
          <w:tcPr>
            <w:tcW w:w="9498" w:type="dxa"/>
            <w:gridSpan w:val="9"/>
            <w:shd w:val="clear" w:color="auto" w:fill="B6DDE8" w:themeFill="accent5" w:themeFillTint="66"/>
          </w:tcPr>
          <w:p w14:paraId="4C9F9091"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b/>
                <w:sz w:val="28"/>
                <w:szCs w:val="28"/>
                <w:lang w:eastAsia="tr-TR"/>
              </w:rPr>
              <w:t xml:space="preserve"> Bölge Müdürlükleri</w:t>
            </w:r>
            <w:r w:rsidRPr="00ED1E04">
              <w:rPr>
                <w:rFonts w:ascii="Times New Roman" w:eastAsia="Arial Unicode MS" w:hAnsi="Times New Roman" w:cs="Times New Roman"/>
                <w:b/>
                <w:sz w:val="28"/>
                <w:szCs w:val="28"/>
                <w:lang w:eastAsia="tr-TR"/>
              </w:rPr>
              <w:t xml:space="preserve"> Avukat Personel Sayısı</w:t>
            </w:r>
          </w:p>
        </w:tc>
      </w:tr>
      <w:tr w:rsidR="005E737D" w:rsidRPr="00ED1E04" w14:paraId="64408CEC" w14:textId="77777777" w:rsidTr="00E23746">
        <w:trPr>
          <w:trHeight w:val="431"/>
        </w:trPr>
        <w:tc>
          <w:tcPr>
            <w:tcW w:w="1265" w:type="dxa"/>
            <w:shd w:val="clear" w:color="auto" w:fill="F2DBDB" w:themeFill="accent2" w:themeFillTint="33"/>
          </w:tcPr>
          <w:p w14:paraId="02BB858A" w14:textId="77777777" w:rsidR="005E737D" w:rsidRPr="00ED1E04" w:rsidRDefault="005E737D" w:rsidP="005E737D">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Erkek</w:t>
            </w:r>
          </w:p>
        </w:tc>
        <w:tc>
          <w:tcPr>
            <w:tcW w:w="1679" w:type="dxa"/>
            <w:gridSpan w:val="3"/>
            <w:shd w:val="clear" w:color="auto" w:fill="F2DBDB" w:themeFill="accent2" w:themeFillTint="33"/>
          </w:tcPr>
          <w:p w14:paraId="6EFEA69E" w14:textId="77777777" w:rsidR="005E737D" w:rsidRPr="00ED1E04" w:rsidRDefault="005E737D" w:rsidP="005E737D">
            <w:pPr>
              <w:spacing w:after="0" w:line="240" w:lineRule="auto"/>
              <w:ind w:left="406"/>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Kadın</w:t>
            </w:r>
          </w:p>
        </w:tc>
        <w:tc>
          <w:tcPr>
            <w:tcW w:w="1233" w:type="dxa"/>
            <w:shd w:val="clear" w:color="auto" w:fill="F2DBDB" w:themeFill="accent2" w:themeFillTint="33"/>
          </w:tcPr>
          <w:p w14:paraId="3A4AF10A" w14:textId="77777777" w:rsidR="005E737D" w:rsidRPr="00ED1E04" w:rsidRDefault="005E737D" w:rsidP="005E737D">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Toplam</w:t>
            </w:r>
          </w:p>
        </w:tc>
        <w:tc>
          <w:tcPr>
            <w:tcW w:w="2076" w:type="dxa"/>
            <w:shd w:val="clear" w:color="auto" w:fill="F2DBDB" w:themeFill="accent2" w:themeFillTint="33"/>
          </w:tcPr>
          <w:p w14:paraId="680DDDEE" w14:textId="77777777" w:rsidR="005E737D" w:rsidRPr="00ED1E04" w:rsidRDefault="005E737D" w:rsidP="005E737D">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Erkek</w:t>
            </w:r>
          </w:p>
        </w:tc>
        <w:tc>
          <w:tcPr>
            <w:tcW w:w="1533" w:type="dxa"/>
            <w:gridSpan w:val="2"/>
            <w:shd w:val="clear" w:color="auto" w:fill="F2DBDB" w:themeFill="accent2" w:themeFillTint="33"/>
          </w:tcPr>
          <w:p w14:paraId="7707D05E" w14:textId="77777777" w:rsidR="005E737D" w:rsidRPr="00ED1E04" w:rsidRDefault="005E737D" w:rsidP="005E737D">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w:t>
            </w:r>
            <w:r w:rsidRPr="00ED1E04">
              <w:rPr>
                <w:rFonts w:ascii="Times New Roman" w:eastAsia="Arial Unicode MS" w:hAnsi="Times New Roman" w:cs="Times New Roman"/>
                <w:sz w:val="28"/>
                <w:szCs w:val="28"/>
                <w:lang w:eastAsia="tr-TR"/>
              </w:rPr>
              <w:t>Kadın</w:t>
            </w:r>
          </w:p>
        </w:tc>
        <w:tc>
          <w:tcPr>
            <w:tcW w:w="1712" w:type="dxa"/>
            <w:shd w:val="clear" w:color="auto" w:fill="F2DBDB" w:themeFill="accent2" w:themeFillTint="33"/>
          </w:tcPr>
          <w:p w14:paraId="01D1AF59" w14:textId="77777777" w:rsidR="005E737D" w:rsidRPr="00ED1E04" w:rsidRDefault="005E737D" w:rsidP="005E737D">
            <w:pPr>
              <w:spacing w:after="0" w:line="240" w:lineRule="auto"/>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 xml:space="preserve">        </w:t>
            </w:r>
            <w:r w:rsidRPr="00ED1E04">
              <w:rPr>
                <w:rFonts w:ascii="Times New Roman" w:eastAsia="Arial Unicode MS" w:hAnsi="Times New Roman" w:cs="Times New Roman"/>
                <w:sz w:val="28"/>
                <w:szCs w:val="28"/>
                <w:lang w:eastAsia="tr-TR"/>
              </w:rPr>
              <w:t>Toplam</w:t>
            </w:r>
          </w:p>
        </w:tc>
      </w:tr>
      <w:tr w:rsidR="005E737D" w:rsidRPr="00ED1E04" w14:paraId="40CD805B" w14:textId="77777777" w:rsidTr="00E23746">
        <w:trPr>
          <w:trHeight w:val="619"/>
        </w:trPr>
        <w:tc>
          <w:tcPr>
            <w:tcW w:w="1265" w:type="dxa"/>
            <w:shd w:val="clear" w:color="auto" w:fill="F2DBDB" w:themeFill="accent2" w:themeFillTint="33"/>
          </w:tcPr>
          <w:p w14:paraId="1B6B1E4B"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w:t>
            </w:r>
          </w:p>
        </w:tc>
        <w:tc>
          <w:tcPr>
            <w:tcW w:w="1679" w:type="dxa"/>
            <w:gridSpan w:val="3"/>
            <w:shd w:val="clear" w:color="auto" w:fill="F2DBDB" w:themeFill="accent2" w:themeFillTint="33"/>
          </w:tcPr>
          <w:p w14:paraId="7775E495"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14</w:t>
            </w:r>
          </w:p>
        </w:tc>
        <w:tc>
          <w:tcPr>
            <w:tcW w:w="1233" w:type="dxa"/>
            <w:shd w:val="clear" w:color="auto" w:fill="F2DBDB" w:themeFill="accent2" w:themeFillTint="33"/>
          </w:tcPr>
          <w:p w14:paraId="00CF10F5" w14:textId="77777777" w:rsidR="005E737D" w:rsidRPr="00ED1E04" w:rsidRDefault="005E737D"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15</w:t>
            </w:r>
          </w:p>
        </w:tc>
        <w:tc>
          <w:tcPr>
            <w:tcW w:w="2076" w:type="dxa"/>
            <w:shd w:val="clear" w:color="auto" w:fill="F2DBDB" w:themeFill="accent2" w:themeFillTint="33"/>
          </w:tcPr>
          <w:p w14:paraId="22CA3EFA" w14:textId="77777777" w:rsidR="005E737D" w:rsidRPr="00ED1E04" w:rsidRDefault="00BA3C7C"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4</w:t>
            </w:r>
          </w:p>
        </w:tc>
        <w:tc>
          <w:tcPr>
            <w:tcW w:w="1533" w:type="dxa"/>
            <w:gridSpan w:val="2"/>
            <w:shd w:val="clear" w:color="auto" w:fill="F2DBDB" w:themeFill="accent2" w:themeFillTint="33"/>
          </w:tcPr>
          <w:p w14:paraId="43DECA99" w14:textId="77777777" w:rsidR="005E737D" w:rsidRPr="00ED1E04" w:rsidRDefault="00BA3C7C"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15</w:t>
            </w:r>
          </w:p>
        </w:tc>
        <w:tc>
          <w:tcPr>
            <w:tcW w:w="1712" w:type="dxa"/>
            <w:shd w:val="clear" w:color="auto" w:fill="F2DBDB" w:themeFill="accent2" w:themeFillTint="33"/>
          </w:tcPr>
          <w:p w14:paraId="550F2363" w14:textId="77777777" w:rsidR="005E737D" w:rsidRPr="00ED1E04" w:rsidRDefault="00D64420" w:rsidP="005E737D">
            <w:pPr>
              <w:spacing w:after="0" w:line="240" w:lineRule="auto"/>
              <w:jc w:val="center"/>
              <w:rPr>
                <w:rFonts w:ascii="Times New Roman" w:eastAsia="Arial Unicode MS" w:hAnsi="Times New Roman" w:cs="Times New Roman"/>
                <w:sz w:val="28"/>
                <w:szCs w:val="28"/>
                <w:lang w:eastAsia="tr-TR"/>
              </w:rPr>
            </w:pPr>
            <w:r>
              <w:rPr>
                <w:rFonts w:ascii="Times New Roman" w:eastAsia="Arial Unicode MS" w:hAnsi="Times New Roman" w:cs="Times New Roman"/>
                <w:sz w:val="28"/>
                <w:szCs w:val="28"/>
                <w:lang w:eastAsia="tr-TR"/>
              </w:rPr>
              <w:t>19</w:t>
            </w:r>
          </w:p>
        </w:tc>
      </w:tr>
    </w:tbl>
    <w:p w14:paraId="26C1F269" w14:textId="77777777" w:rsidR="00D43462" w:rsidRPr="00C50EA2" w:rsidRDefault="00C50EA2" w:rsidP="00BB0ACB">
      <w:pPr>
        <w:shd w:val="clear" w:color="auto" w:fill="FFFFFF" w:themeFill="background1"/>
        <w:spacing w:after="0" w:line="240" w:lineRule="auto"/>
        <w:jc w:val="center"/>
        <w:rPr>
          <w:rFonts w:ascii="Times New Roman" w:eastAsia="Arial Unicode MS" w:hAnsi="Times New Roman" w:cs="Times New Roman"/>
          <w:i/>
          <w:color w:val="000000"/>
          <w:sz w:val="20"/>
          <w:szCs w:val="20"/>
          <w:lang w:eastAsia="tr-TR"/>
        </w:rPr>
      </w:pPr>
      <w:r w:rsidRPr="00C50EA2">
        <w:rPr>
          <w:rFonts w:ascii="Times New Roman" w:eastAsia="Arial Unicode MS" w:hAnsi="Times New Roman" w:cs="Times New Roman"/>
          <w:i/>
          <w:color w:val="000000"/>
          <w:sz w:val="20"/>
          <w:szCs w:val="20"/>
          <w:lang w:eastAsia="tr-TR"/>
        </w:rPr>
        <w:t>İş Yükü hesaplamalarına göre Her bir İl Müdürlüğüne ve Bölge Müdürlüğüne en az bir tane idari personel gerekmektedir.</w:t>
      </w:r>
    </w:p>
    <w:p w14:paraId="797D6754" w14:textId="77777777" w:rsidR="00C50EA2" w:rsidRDefault="00C50EA2" w:rsidP="00BB0ACB">
      <w:pPr>
        <w:shd w:val="clear" w:color="auto" w:fill="FFFFFF" w:themeFill="background1"/>
        <w:spacing w:after="0" w:line="240" w:lineRule="auto"/>
        <w:rPr>
          <w:rFonts w:ascii="Times New Roman" w:eastAsia="Arial Unicode MS" w:hAnsi="Times New Roman" w:cs="Times New Roman"/>
          <w:i/>
          <w:color w:val="000000"/>
          <w:sz w:val="20"/>
          <w:szCs w:val="20"/>
          <w:lang w:eastAsia="tr-TR"/>
        </w:rPr>
      </w:pPr>
    </w:p>
    <w:p w14:paraId="5AF202C4" w14:textId="77777777" w:rsidR="00C50EA2" w:rsidRDefault="00C50EA2" w:rsidP="00BB0ACB">
      <w:pPr>
        <w:shd w:val="clear" w:color="auto" w:fill="FFFFFF" w:themeFill="background1"/>
        <w:spacing w:after="0" w:line="240" w:lineRule="auto"/>
        <w:rPr>
          <w:rFonts w:ascii="Times New Roman" w:eastAsia="Arial Unicode MS" w:hAnsi="Times New Roman" w:cs="Times New Roman"/>
          <w:i/>
          <w:color w:val="000000"/>
          <w:sz w:val="20"/>
          <w:szCs w:val="20"/>
          <w:lang w:eastAsia="tr-TR"/>
        </w:rPr>
      </w:pPr>
    </w:p>
    <w:p w14:paraId="1160FFC8" w14:textId="77777777" w:rsidR="00DD1AF6" w:rsidRPr="00C50EA2" w:rsidRDefault="00DD1AF6" w:rsidP="00340830">
      <w:pPr>
        <w:spacing w:after="0" w:line="240" w:lineRule="auto"/>
        <w:rPr>
          <w:rFonts w:ascii="Times New Roman" w:eastAsia="Arial Unicode MS" w:hAnsi="Times New Roman" w:cs="Times New Roman"/>
          <w:i/>
          <w:color w:val="000000"/>
          <w:sz w:val="20"/>
          <w:szCs w:val="20"/>
          <w:lang w:eastAsia="tr-TR"/>
        </w:rPr>
      </w:pPr>
    </w:p>
    <w:p w14:paraId="514168AF" w14:textId="5FB3052C" w:rsidR="005B65B7" w:rsidRPr="001D7F19" w:rsidRDefault="001D7F19" w:rsidP="001D7F19">
      <w:pPr>
        <w:pStyle w:val="Balk4"/>
        <w:rPr>
          <w:rFonts w:eastAsia="Arial Unicode MS"/>
          <w:lang w:eastAsia="tr-TR"/>
        </w:rPr>
      </w:pPr>
      <w:bookmarkStart w:id="15" w:name="_Toc188884715"/>
      <w:r>
        <w:rPr>
          <w:rFonts w:eastAsia="Arial Unicode MS"/>
          <w:lang w:eastAsia="tr-TR"/>
        </w:rPr>
        <w:lastRenderedPageBreak/>
        <w:t xml:space="preserve">c) </w:t>
      </w:r>
      <w:r w:rsidR="005B65B7" w:rsidRPr="001D7F19">
        <w:rPr>
          <w:rFonts w:eastAsia="Arial Unicode MS"/>
          <w:lang w:eastAsia="tr-TR"/>
        </w:rPr>
        <w:t>Çalışanların Yaş ve Cinsiyet Durumuna Göre Dağılımı</w:t>
      </w:r>
      <w:bookmarkEnd w:id="15"/>
    </w:p>
    <w:p w14:paraId="5559D0EC" w14:textId="77777777" w:rsidR="005B65B7" w:rsidRDefault="005B65B7" w:rsidP="00340830">
      <w:pPr>
        <w:spacing w:after="0" w:line="240" w:lineRule="auto"/>
        <w:rPr>
          <w:rFonts w:ascii="Times New Roman" w:eastAsia="Arial Unicode MS" w:hAnsi="Times New Roman" w:cs="Times New Roman"/>
          <w:color w:val="000000"/>
          <w:sz w:val="28"/>
          <w:szCs w:val="28"/>
          <w:lang w:eastAsia="tr-TR"/>
        </w:rPr>
      </w:pPr>
    </w:p>
    <w:p w14:paraId="71B0D548" w14:textId="77777777" w:rsidR="003327A1" w:rsidRDefault="003327A1" w:rsidP="00340830">
      <w:pPr>
        <w:spacing w:after="0" w:line="240" w:lineRule="auto"/>
        <w:rPr>
          <w:rFonts w:ascii="Times New Roman" w:eastAsia="Arial Unicode MS" w:hAnsi="Times New Roman" w:cs="Times New Roman"/>
          <w:color w:val="FF0000"/>
          <w:sz w:val="28"/>
          <w:szCs w:val="28"/>
          <w:lang w:eastAsia="tr-T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8"/>
        <w:gridCol w:w="954"/>
        <w:gridCol w:w="1275"/>
        <w:gridCol w:w="1416"/>
        <w:gridCol w:w="1277"/>
        <w:gridCol w:w="1775"/>
        <w:gridCol w:w="1203"/>
      </w:tblGrid>
      <w:tr w:rsidR="00DB529B" w14:paraId="68452E72" w14:textId="77777777" w:rsidTr="00E23746">
        <w:trPr>
          <w:trHeight w:val="390"/>
        </w:trPr>
        <w:tc>
          <w:tcPr>
            <w:tcW w:w="9498" w:type="dxa"/>
            <w:gridSpan w:val="7"/>
            <w:shd w:val="clear" w:color="auto" w:fill="B6DDE8" w:themeFill="accent5" w:themeFillTint="66"/>
          </w:tcPr>
          <w:p w14:paraId="27F32C69" w14:textId="77777777" w:rsidR="00DB529B" w:rsidRPr="00946554" w:rsidRDefault="00DB529B" w:rsidP="00310DBE">
            <w:pPr>
              <w:pStyle w:val="Default"/>
              <w:spacing w:before="60" w:after="60"/>
            </w:pPr>
            <w:r w:rsidRPr="00946554">
              <w:rPr>
                <w:b/>
                <w:bCs/>
              </w:rPr>
              <w:t xml:space="preserve">                               </w:t>
            </w:r>
            <w:r>
              <w:rPr>
                <w:b/>
                <w:bCs/>
              </w:rPr>
              <w:t xml:space="preserve">    </w:t>
            </w:r>
            <w:r w:rsidRPr="00946554">
              <w:rPr>
                <w:b/>
                <w:bCs/>
              </w:rPr>
              <w:t xml:space="preserve"> Personelin Yaş ve Cinsiyetine Göre Dağılımı </w:t>
            </w:r>
          </w:p>
          <w:p w14:paraId="36FB785C"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p>
        </w:tc>
      </w:tr>
      <w:tr w:rsidR="00DB529B" w14:paraId="3E13293C" w14:textId="77777777" w:rsidTr="00E23746">
        <w:trPr>
          <w:trHeight w:val="200"/>
        </w:trPr>
        <w:tc>
          <w:tcPr>
            <w:tcW w:w="5243" w:type="dxa"/>
            <w:gridSpan w:val="4"/>
            <w:shd w:val="clear" w:color="auto" w:fill="B6DDE8" w:themeFill="accent5" w:themeFillTint="66"/>
          </w:tcPr>
          <w:p w14:paraId="4113C120" w14:textId="77777777" w:rsidR="00DB529B" w:rsidRPr="00591C41" w:rsidRDefault="00DB529B" w:rsidP="00310DBE">
            <w:pPr>
              <w:spacing w:before="60" w:after="60" w:line="240" w:lineRule="auto"/>
              <w:rPr>
                <w:rFonts w:ascii="Times New Roman" w:hAnsi="Times New Roman" w:cs="Times New Roman"/>
                <w:b/>
                <w:bCs/>
              </w:rPr>
            </w:pPr>
            <w:r w:rsidRPr="00591C41">
              <w:rPr>
                <w:rFonts w:ascii="Times New Roman" w:hAnsi="Times New Roman" w:cs="Times New Roman"/>
                <w:b/>
                <w:bCs/>
              </w:rPr>
              <w:t xml:space="preserve">                       </w:t>
            </w:r>
            <w:r>
              <w:rPr>
                <w:rFonts w:ascii="Times New Roman" w:hAnsi="Times New Roman" w:cs="Times New Roman"/>
                <w:b/>
                <w:bCs/>
              </w:rPr>
              <w:t xml:space="preserve">                            2023</w:t>
            </w:r>
          </w:p>
        </w:tc>
        <w:tc>
          <w:tcPr>
            <w:tcW w:w="4255" w:type="dxa"/>
            <w:gridSpan w:val="3"/>
            <w:shd w:val="clear" w:color="auto" w:fill="B6DDE8" w:themeFill="accent5" w:themeFillTint="66"/>
          </w:tcPr>
          <w:p w14:paraId="2DE4D02D" w14:textId="77777777" w:rsidR="00DB529B" w:rsidRPr="00591C41" w:rsidRDefault="00DB529B" w:rsidP="00310DBE">
            <w:pPr>
              <w:spacing w:before="60" w:after="60" w:line="240" w:lineRule="auto"/>
              <w:rPr>
                <w:rFonts w:ascii="Times New Roman" w:hAnsi="Times New Roman" w:cs="Times New Roman"/>
                <w:b/>
                <w:bCs/>
              </w:rPr>
            </w:pPr>
            <w:r w:rsidRPr="00591C41">
              <w:rPr>
                <w:rFonts w:ascii="Times New Roman" w:hAnsi="Times New Roman" w:cs="Times New Roman"/>
                <w:b/>
                <w:bCs/>
              </w:rPr>
              <w:t xml:space="preserve">        </w:t>
            </w:r>
            <w:r w:rsidR="00EE6C1A">
              <w:rPr>
                <w:rFonts w:ascii="Times New Roman" w:hAnsi="Times New Roman" w:cs="Times New Roman"/>
                <w:b/>
                <w:bCs/>
              </w:rPr>
              <w:t xml:space="preserve">                            2024</w:t>
            </w:r>
          </w:p>
        </w:tc>
      </w:tr>
      <w:tr w:rsidR="00850F30" w14:paraId="3865A2A1" w14:textId="77777777" w:rsidTr="00E23746">
        <w:trPr>
          <w:trHeight w:val="270"/>
        </w:trPr>
        <w:tc>
          <w:tcPr>
            <w:tcW w:w="1598" w:type="dxa"/>
            <w:shd w:val="clear" w:color="auto" w:fill="F2DBDB" w:themeFill="accent2" w:themeFillTint="33"/>
          </w:tcPr>
          <w:p w14:paraId="0021C94E"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Yaş</w:t>
            </w:r>
          </w:p>
        </w:tc>
        <w:tc>
          <w:tcPr>
            <w:tcW w:w="954" w:type="dxa"/>
            <w:shd w:val="clear" w:color="auto" w:fill="F2DBDB" w:themeFill="accent2" w:themeFillTint="33"/>
          </w:tcPr>
          <w:p w14:paraId="2B345508"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Erkek</w:t>
            </w:r>
          </w:p>
        </w:tc>
        <w:tc>
          <w:tcPr>
            <w:tcW w:w="1275" w:type="dxa"/>
            <w:shd w:val="clear" w:color="auto" w:fill="F2DBDB" w:themeFill="accent2" w:themeFillTint="33"/>
          </w:tcPr>
          <w:p w14:paraId="11AEE762"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Kadın</w:t>
            </w:r>
          </w:p>
        </w:tc>
        <w:tc>
          <w:tcPr>
            <w:tcW w:w="1416" w:type="dxa"/>
            <w:shd w:val="clear" w:color="auto" w:fill="F2DBDB" w:themeFill="accent2" w:themeFillTint="33"/>
          </w:tcPr>
          <w:p w14:paraId="7DEF436F"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Toplam</w:t>
            </w:r>
          </w:p>
        </w:tc>
        <w:tc>
          <w:tcPr>
            <w:tcW w:w="1277" w:type="dxa"/>
            <w:shd w:val="clear" w:color="auto" w:fill="F2DBDB" w:themeFill="accent2" w:themeFillTint="33"/>
          </w:tcPr>
          <w:p w14:paraId="5EFAF94D"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Erkek</w:t>
            </w:r>
          </w:p>
        </w:tc>
        <w:tc>
          <w:tcPr>
            <w:tcW w:w="1775" w:type="dxa"/>
            <w:shd w:val="clear" w:color="auto" w:fill="F2DBDB" w:themeFill="accent2" w:themeFillTint="33"/>
          </w:tcPr>
          <w:p w14:paraId="5D3AE21A"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Kadın</w:t>
            </w:r>
          </w:p>
        </w:tc>
        <w:tc>
          <w:tcPr>
            <w:tcW w:w="1203" w:type="dxa"/>
            <w:shd w:val="clear" w:color="auto" w:fill="F2DBDB" w:themeFill="accent2" w:themeFillTint="33"/>
          </w:tcPr>
          <w:p w14:paraId="3700E533"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Toplam</w:t>
            </w:r>
          </w:p>
        </w:tc>
      </w:tr>
      <w:tr w:rsidR="00850F30" w14:paraId="5DF2C4E9" w14:textId="77777777" w:rsidTr="00E23746">
        <w:trPr>
          <w:trHeight w:val="225"/>
        </w:trPr>
        <w:tc>
          <w:tcPr>
            <w:tcW w:w="1598" w:type="dxa"/>
            <w:shd w:val="clear" w:color="auto" w:fill="F2DBDB" w:themeFill="accent2" w:themeFillTint="33"/>
          </w:tcPr>
          <w:p w14:paraId="2E1CD0CF"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sidRPr="00433AEE">
              <w:rPr>
                <w:rFonts w:ascii="Times New Roman" w:eastAsia="Arial Unicode MS" w:hAnsi="Times New Roman" w:cs="Times New Roman"/>
                <w:sz w:val="28"/>
                <w:szCs w:val="28"/>
                <w:lang w:eastAsia="tr-TR"/>
              </w:rPr>
              <w:t>20-29</w:t>
            </w:r>
          </w:p>
        </w:tc>
        <w:tc>
          <w:tcPr>
            <w:tcW w:w="954" w:type="dxa"/>
            <w:shd w:val="clear" w:color="auto" w:fill="F2DBDB" w:themeFill="accent2" w:themeFillTint="33"/>
          </w:tcPr>
          <w:p w14:paraId="22835245"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5</w:t>
            </w:r>
          </w:p>
        </w:tc>
        <w:tc>
          <w:tcPr>
            <w:tcW w:w="1275" w:type="dxa"/>
            <w:shd w:val="clear" w:color="auto" w:fill="F2DBDB" w:themeFill="accent2" w:themeFillTint="33"/>
          </w:tcPr>
          <w:p w14:paraId="22F7D5F8"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9</w:t>
            </w:r>
          </w:p>
        </w:tc>
        <w:tc>
          <w:tcPr>
            <w:tcW w:w="1416" w:type="dxa"/>
            <w:shd w:val="clear" w:color="auto" w:fill="F2DBDB" w:themeFill="accent2" w:themeFillTint="33"/>
          </w:tcPr>
          <w:p w14:paraId="18D847B7"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14</w:t>
            </w:r>
          </w:p>
        </w:tc>
        <w:tc>
          <w:tcPr>
            <w:tcW w:w="1277" w:type="dxa"/>
            <w:shd w:val="clear" w:color="auto" w:fill="F2DBDB" w:themeFill="accent2" w:themeFillTint="33"/>
          </w:tcPr>
          <w:p w14:paraId="3C43E8EF"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6</w:t>
            </w:r>
          </w:p>
        </w:tc>
        <w:tc>
          <w:tcPr>
            <w:tcW w:w="1775" w:type="dxa"/>
            <w:shd w:val="clear" w:color="auto" w:fill="F2DBDB" w:themeFill="accent2" w:themeFillTint="33"/>
          </w:tcPr>
          <w:p w14:paraId="144BEE2C"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10</w:t>
            </w:r>
          </w:p>
        </w:tc>
        <w:tc>
          <w:tcPr>
            <w:tcW w:w="1203" w:type="dxa"/>
            <w:shd w:val="clear" w:color="auto" w:fill="F2DBDB" w:themeFill="accent2" w:themeFillTint="33"/>
          </w:tcPr>
          <w:p w14:paraId="3FFCBD31"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16</w:t>
            </w:r>
          </w:p>
        </w:tc>
      </w:tr>
      <w:tr w:rsidR="00850F30" w14:paraId="320B3411" w14:textId="77777777" w:rsidTr="00E23746">
        <w:trPr>
          <w:trHeight w:val="225"/>
        </w:trPr>
        <w:tc>
          <w:tcPr>
            <w:tcW w:w="1598" w:type="dxa"/>
            <w:shd w:val="clear" w:color="auto" w:fill="F2DBDB" w:themeFill="accent2" w:themeFillTint="33"/>
          </w:tcPr>
          <w:p w14:paraId="4578FCC1"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30-39</w:t>
            </w:r>
          </w:p>
        </w:tc>
        <w:tc>
          <w:tcPr>
            <w:tcW w:w="954" w:type="dxa"/>
            <w:shd w:val="clear" w:color="auto" w:fill="F2DBDB" w:themeFill="accent2" w:themeFillTint="33"/>
          </w:tcPr>
          <w:p w14:paraId="4D855759"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5</w:t>
            </w:r>
          </w:p>
        </w:tc>
        <w:tc>
          <w:tcPr>
            <w:tcW w:w="1275" w:type="dxa"/>
            <w:shd w:val="clear" w:color="auto" w:fill="F2DBDB" w:themeFill="accent2" w:themeFillTint="33"/>
          </w:tcPr>
          <w:p w14:paraId="0F74C601"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19</w:t>
            </w:r>
          </w:p>
        </w:tc>
        <w:tc>
          <w:tcPr>
            <w:tcW w:w="1416" w:type="dxa"/>
            <w:shd w:val="clear" w:color="auto" w:fill="F2DBDB" w:themeFill="accent2" w:themeFillTint="33"/>
          </w:tcPr>
          <w:p w14:paraId="0DDCD195"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24</w:t>
            </w:r>
          </w:p>
        </w:tc>
        <w:tc>
          <w:tcPr>
            <w:tcW w:w="1277" w:type="dxa"/>
            <w:shd w:val="clear" w:color="auto" w:fill="F2DBDB" w:themeFill="accent2" w:themeFillTint="33"/>
          </w:tcPr>
          <w:p w14:paraId="6B6103F6"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4</w:t>
            </w:r>
          </w:p>
        </w:tc>
        <w:tc>
          <w:tcPr>
            <w:tcW w:w="1775" w:type="dxa"/>
            <w:shd w:val="clear" w:color="auto" w:fill="F2DBDB" w:themeFill="accent2" w:themeFillTint="33"/>
          </w:tcPr>
          <w:p w14:paraId="03E1F579"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18</w:t>
            </w:r>
          </w:p>
        </w:tc>
        <w:tc>
          <w:tcPr>
            <w:tcW w:w="1203" w:type="dxa"/>
            <w:shd w:val="clear" w:color="auto" w:fill="F2DBDB" w:themeFill="accent2" w:themeFillTint="33"/>
          </w:tcPr>
          <w:p w14:paraId="0E92D53D"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22</w:t>
            </w:r>
          </w:p>
        </w:tc>
      </w:tr>
      <w:tr w:rsidR="00850F30" w14:paraId="7E6B2944" w14:textId="77777777" w:rsidTr="00E23746">
        <w:trPr>
          <w:trHeight w:val="150"/>
        </w:trPr>
        <w:tc>
          <w:tcPr>
            <w:tcW w:w="1598" w:type="dxa"/>
            <w:shd w:val="clear" w:color="auto" w:fill="F2DBDB" w:themeFill="accent2" w:themeFillTint="33"/>
          </w:tcPr>
          <w:p w14:paraId="72D93EC6"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40-49</w:t>
            </w:r>
          </w:p>
        </w:tc>
        <w:tc>
          <w:tcPr>
            <w:tcW w:w="954" w:type="dxa"/>
            <w:shd w:val="clear" w:color="auto" w:fill="F2DBDB" w:themeFill="accent2" w:themeFillTint="33"/>
          </w:tcPr>
          <w:p w14:paraId="134A2087"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12</w:t>
            </w:r>
          </w:p>
        </w:tc>
        <w:tc>
          <w:tcPr>
            <w:tcW w:w="1275" w:type="dxa"/>
            <w:shd w:val="clear" w:color="auto" w:fill="F2DBDB" w:themeFill="accent2" w:themeFillTint="33"/>
          </w:tcPr>
          <w:p w14:paraId="1DCE926B"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12</w:t>
            </w:r>
          </w:p>
        </w:tc>
        <w:tc>
          <w:tcPr>
            <w:tcW w:w="1416" w:type="dxa"/>
            <w:shd w:val="clear" w:color="auto" w:fill="F2DBDB" w:themeFill="accent2" w:themeFillTint="33"/>
          </w:tcPr>
          <w:p w14:paraId="18D3CF44"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24</w:t>
            </w:r>
          </w:p>
        </w:tc>
        <w:tc>
          <w:tcPr>
            <w:tcW w:w="1277" w:type="dxa"/>
            <w:shd w:val="clear" w:color="auto" w:fill="F2DBDB" w:themeFill="accent2" w:themeFillTint="33"/>
          </w:tcPr>
          <w:p w14:paraId="10C3269E"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13</w:t>
            </w:r>
          </w:p>
        </w:tc>
        <w:tc>
          <w:tcPr>
            <w:tcW w:w="1775" w:type="dxa"/>
            <w:shd w:val="clear" w:color="auto" w:fill="F2DBDB" w:themeFill="accent2" w:themeFillTint="33"/>
          </w:tcPr>
          <w:p w14:paraId="29AD36BE"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15</w:t>
            </w:r>
          </w:p>
        </w:tc>
        <w:tc>
          <w:tcPr>
            <w:tcW w:w="1203" w:type="dxa"/>
            <w:shd w:val="clear" w:color="auto" w:fill="F2DBDB" w:themeFill="accent2" w:themeFillTint="33"/>
          </w:tcPr>
          <w:p w14:paraId="7519EB77"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28</w:t>
            </w:r>
          </w:p>
        </w:tc>
      </w:tr>
      <w:tr w:rsidR="00850F30" w14:paraId="416CA3AB" w14:textId="77777777" w:rsidTr="00E23746">
        <w:trPr>
          <w:trHeight w:val="150"/>
        </w:trPr>
        <w:tc>
          <w:tcPr>
            <w:tcW w:w="1598" w:type="dxa"/>
            <w:shd w:val="clear" w:color="auto" w:fill="F2DBDB" w:themeFill="accent2" w:themeFillTint="33"/>
          </w:tcPr>
          <w:p w14:paraId="701B0B6A"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50- Üzeri</w:t>
            </w:r>
          </w:p>
        </w:tc>
        <w:tc>
          <w:tcPr>
            <w:tcW w:w="954" w:type="dxa"/>
            <w:shd w:val="clear" w:color="auto" w:fill="F2DBDB" w:themeFill="accent2" w:themeFillTint="33"/>
          </w:tcPr>
          <w:p w14:paraId="5891C922"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12</w:t>
            </w:r>
          </w:p>
        </w:tc>
        <w:tc>
          <w:tcPr>
            <w:tcW w:w="1275" w:type="dxa"/>
            <w:shd w:val="clear" w:color="auto" w:fill="F2DBDB" w:themeFill="accent2" w:themeFillTint="33"/>
          </w:tcPr>
          <w:p w14:paraId="6BDDFF48"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6</w:t>
            </w:r>
          </w:p>
        </w:tc>
        <w:tc>
          <w:tcPr>
            <w:tcW w:w="1416" w:type="dxa"/>
            <w:shd w:val="clear" w:color="auto" w:fill="F2DBDB" w:themeFill="accent2" w:themeFillTint="33"/>
          </w:tcPr>
          <w:p w14:paraId="3E975681"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18</w:t>
            </w:r>
          </w:p>
        </w:tc>
        <w:tc>
          <w:tcPr>
            <w:tcW w:w="1277" w:type="dxa"/>
            <w:shd w:val="clear" w:color="auto" w:fill="F2DBDB" w:themeFill="accent2" w:themeFillTint="33"/>
          </w:tcPr>
          <w:p w14:paraId="4EDE7BB0"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10</w:t>
            </w:r>
          </w:p>
        </w:tc>
        <w:tc>
          <w:tcPr>
            <w:tcW w:w="1775" w:type="dxa"/>
            <w:shd w:val="clear" w:color="auto" w:fill="F2DBDB" w:themeFill="accent2" w:themeFillTint="33"/>
          </w:tcPr>
          <w:p w14:paraId="483BED32"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5</w:t>
            </w:r>
          </w:p>
        </w:tc>
        <w:tc>
          <w:tcPr>
            <w:tcW w:w="1203" w:type="dxa"/>
            <w:shd w:val="clear" w:color="auto" w:fill="F2DBDB" w:themeFill="accent2" w:themeFillTint="33"/>
          </w:tcPr>
          <w:p w14:paraId="3E078456"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15</w:t>
            </w:r>
          </w:p>
        </w:tc>
      </w:tr>
      <w:tr w:rsidR="00DB529B" w14:paraId="6BF4B2A1" w14:textId="77777777" w:rsidTr="00E23746">
        <w:trPr>
          <w:trHeight w:val="157"/>
        </w:trPr>
        <w:tc>
          <w:tcPr>
            <w:tcW w:w="1598" w:type="dxa"/>
            <w:shd w:val="clear" w:color="auto" w:fill="B6DDE8" w:themeFill="accent5" w:themeFillTint="66"/>
          </w:tcPr>
          <w:p w14:paraId="7FCFBB72" w14:textId="77777777" w:rsidR="00DB529B" w:rsidRDefault="00DB529B" w:rsidP="00310DBE">
            <w:pPr>
              <w:spacing w:before="60" w:after="60" w:line="240" w:lineRule="auto"/>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Toplam</w:t>
            </w:r>
          </w:p>
        </w:tc>
        <w:tc>
          <w:tcPr>
            <w:tcW w:w="954" w:type="dxa"/>
            <w:shd w:val="clear" w:color="auto" w:fill="B6DDE8" w:themeFill="accent5" w:themeFillTint="66"/>
          </w:tcPr>
          <w:p w14:paraId="5F570CEF"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34</w:t>
            </w:r>
          </w:p>
        </w:tc>
        <w:tc>
          <w:tcPr>
            <w:tcW w:w="1275" w:type="dxa"/>
            <w:shd w:val="clear" w:color="auto" w:fill="B6DDE8" w:themeFill="accent5" w:themeFillTint="66"/>
          </w:tcPr>
          <w:p w14:paraId="299804DE"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46</w:t>
            </w:r>
          </w:p>
        </w:tc>
        <w:tc>
          <w:tcPr>
            <w:tcW w:w="1416" w:type="dxa"/>
            <w:shd w:val="clear" w:color="auto" w:fill="B6DDE8" w:themeFill="accent5" w:themeFillTint="66"/>
          </w:tcPr>
          <w:p w14:paraId="47FF7C89"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80</w:t>
            </w:r>
          </w:p>
        </w:tc>
        <w:tc>
          <w:tcPr>
            <w:tcW w:w="1277" w:type="dxa"/>
            <w:shd w:val="clear" w:color="auto" w:fill="B6DDE8" w:themeFill="accent5" w:themeFillTint="66"/>
          </w:tcPr>
          <w:p w14:paraId="2F595CFA"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33</w:t>
            </w:r>
          </w:p>
        </w:tc>
        <w:tc>
          <w:tcPr>
            <w:tcW w:w="1775" w:type="dxa"/>
            <w:shd w:val="clear" w:color="auto" w:fill="B6DDE8" w:themeFill="accent5" w:themeFillTint="66"/>
          </w:tcPr>
          <w:p w14:paraId="1250A80F" w14:textId="77777777" w:rsidR="00DB529B" w:rsidRDefault="005B522C"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48</w:t>
            </w:r>
          </w:p>
        </w:tc>
        <w:tc>
          <w:tcPr>
            <w:tcW w:w="1203" w:type="dxa"/>
            <w:shd w:val="clear" w:color="auto" w:fill="B6DDE8" w:themeFill="accent5" w:themeFillTint="66"/>
          </w:tcPr>
          <w:p w14:paraId="3B4BF4A2" w14:textId="77777777" w:rsidR="00DB529B" w:rsidRDefault="00DB529B" w:rsidP="00310DBE">
            <w:pPr>
              <w:spacing w:before="60" w:after="60" w:line="240" w:lineRule="auto"/>
              <w:jc w:val="center"/>
              <w:rPr>
                <w:rFonts w:ascii="Times New Roman" w:eastAsia="Arial Unicode MS" w:hAnsi="Times New Roman" w:cs="Times New Roman"/>
                <w:color w:val="000000"/>
                <w:sz w:val="28"/>
                <w:szCs w:val="28"/>
                <w:lang w:eastAsia="tr-TR"/>
              </w:rPr>
            </w:pPr>
            <w:r>
              <w:rPr>
                <w:rFonts w:ascii="Times New Roman" w:eastAsia="Arial Unicode MS" w:hAnsi="Times New Roman" w:cs="Times New Roman"/>
                <w:color w:val="000000"/>
                <w:sz w:val="28"/>
                <w:szCs w:val="28"/>
                <w:lang w:eastAsia="tr-TR"/>
              </w:rPr>
              <w:t>81</w:t>
            </w:r>
          </w:p>
        </w:tc>
      </w:tr>
    </w:tbl>
    <w:p w14:paraId="2575CB24" w14:textId="77777777" w:rsidR="00DB529B" w:rsidRDefault="00DB529B" w:rsidP="00DB529B">
      <w:pPr>
        <w:tabs>
          <w:tab w:val="left" w:pos="2400"/>
        </w:tabs>
        <w:spacing w:after="0" w:line="240" w:lineRule="auto"/>
        <w:rPr>
          <w:rFonts w:ascii="Times New Roman" w:eastAsia="Arial Unicode MS" w:hAnsi="Times New Roman" w:cs="Times New Roman"/>
          <w:color w:val="000000"/>
          <w:sz w:val="28"/>
          <w:szCs w:val="28"/>
          <w:lang w:eastAsia="tr-TR"/>
        </w:rPr>
      </w:pPr>
    </w:p>
    <w:p w14:paraId="32FEF946" w14:textId="5C983273" w:rsidR="00DB529B" w:rsidRPr="001D7F19" w:rsidRDefault="001D7F19" w:rsidP="001D7F19">
      <w:pPr>
        <w:pStyle w:val="Balk4"/>
        <w:rPr>
          <w:rFonts w:eastAsia="Arial Unicode MS"/>
          <w:lang w:eastAsia="tr-TR"/>
        </w:rPr>
      </w:pPr>
      <w:bookmarkStart w:id="16" w:name="_Toc188884716"/>
      <w:r>
        <w:rPr>
          <w:rFonts w:eastAsia="Arial Unicode MS"/>
          <w:lang w:eastAsia="tr-TR"/>
        </w:rPr>
        <w:t xml:space="preserve">ç) </w:t>
      </w:r>
      <w:r w:rsidR="00DB529B" w:rsidRPr="001D7F19">
        <w:rPr>
          <w:rFonts w:eastAsia="Arial Unicode MS"/>
          <w:lang w:eastAsia="tr-TR"/>
        </w:rPr>
        <w:t>Çalışanların Eğitim Durumuna Göre Dağılımı</w:t>
      </w:r>
      <w:bookmarkEnd w:id="16"/>
    </w:p>
    <w:p w14:paraId="7FCA14C5" w14:textId="77777777" w:rsidR="000D30E2" w:rsidRPr="003A415B" w:rsidRDefault="000D30E2" w:rsidP="000D30E2">
      <w:pPr>
        <w:pStyle w:val="ListeParagraf"/>
        <w:tabs>
          <w:tab w:val="left" w:pos="2400"/>
        </w:tabs>
        <w:spacing w:after="0" w:line="240" w:lineRule="auto"/>
        <w:ind w:left="360"/>
        <w:rPr>
          <w:rFonts w:ascii="Times New Roman" w:eastAsia="Arial Unicode MS" w:hAnsi="Times New Roman" w:cs="Times New Roman"/>
          <w:b/>
          <w:sz w:val="28"/>
          <w:szCs w:val="28"/>
          <w:lang w:eastAsia="tr-T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
        <w:gridCol w:w="576"/>
        <w:gridCol w:w="709"/>
        <w:gridCol w:w="851"/>
        <w:gridCol w:w="567"/>
        <w:gridCol w:w="850"/>
        <w:gridCol w:w="992"/>
        <w:gridCol w:w="993"/>
        <w:gridCol w:w="850"/>
        <w:gridCol w:w="679"/>
        <w:gridCol w:w="395"/>
        <w:gridCol w:w="537"/>
        <w:gridCol w:w="633"/>
      </w:tblGrid>
      <w:tr w:rsidR="00DB529B" w:rsidRPr="00514BA3" w14:paraId="75C7C429" w14:textId="77777777" w:rsidTr="00310DBE">
        <w:trPr>
          <w:trHeight w:val="56"/>
        </w:trPr>
        <w:tc>
          <w:tcPr>
            <w:tcW w:w="9498" w:type="dxa"/>
            <w:gridSpan w:val="13"/>
            <w:shd w:val="clear" w:color="auto" w:fill="B6DDE8" w:themeFill="accent5" w:themeFillTint="66"/>
          </w:tcPr>
          <w:p w14:paraId="7AADBA0F" w14:textId="77777777" w:rsidR="00DB529B" w:rsidRPr="00514BA3" w:rsidRDefault="00DB529B" w:rsidP="00942657">
            <w:pPr>
              <w:spacing w:after="0" w:line="240" w:lineRule="auto"/>
              <w:rPr>
                <w:rFonts w:ascii="Times New Roman" w:eastAsia="Arial Unicode MS" w:hAnsi="Times New Roman" w:cs="Times New Roman"/>
                <w:b/>
                <w:color w:val="000000"/>
                <w:sz w:val="24"/>
                <w:szCs w:val="24"/>
                <w:lang w:eastAsia="tr-TR"/>
              </w:rPr>
            </w:pPr>
            <w:r w:rsidRPr="00514BA3">
              <w:rPr>
                <w:rFonts w:ascii="Times New Roman" w:eastAsia="Arial Unicode MS" w:hAnsi="Times New Roman" w:cs="Times New Roman"/>
                <w:b/>
                <w:color w:val="000000"/>
                <w:sz w:val="24"/>
                <w:szCs w:val="24"/>
                <w:lang w:eastAsia="tr-TR"/>
              </w:rPr>
              <w:t xml:space="preserve">             </w:t>
            </w:r>
            <w:r>
              <w:rPr>
                <w:rFonts w:ascii="Times New Roman" w:eastAsia="Arial Unicode MS" w:hAnsi="Times New Roman" w:cs="Times New Roman"/>
                <w:b/>
                <w:color w:val="000000"/>
                <w:sz w:val="24"/>
                <w:szCs w:val="24"/>
                <w:lang w:eastAsia="tr-TR"/>
              </w:rPr>
              <w:t xml:space="preserve">                      </w:t>
            </w:r>
            <w:r w:rsidRPr="00514BA3">
              <w:rPr>
                <w:rFonts w:ascii="Times New Roman" w:eastAsia="Arial Unicode MS" w:hAnsi="Times New Roman" w:cs="Times New Roman"/>
                <w:b/>
                <w:color w:val="000000"/>
                <w:sz w:val="24"/>
                <w:szCs w:val="24"/>
                <w:lang w:eastAsia="tr-TR"/>
              </w:rPr>
              <w:t xml:space="preserve"> Personelin Eğitim Durumuna Göre Sayısal Dağılımı</w:t>
            </w:r>
          </w:p>
        </w:tc>
      </w:tr>
      <w:tr w:rsidR="00DB529B" w:rsidRPr="00514BA3" w14:paraId="7C24B11F" w14:textId="77777777" w:rsidTr="00310DBE">
        <w:trPr>
          <w:trHeight w:val="18"/>
        </w:trPr>
        <w:tc>
          <w:tcPr>
            <w:tcW w:w="5411" w:type="dxa"/>
            <w:gridSpan w:val="7"/>
            <w:shd w:val="clear" w:color="auto" w:fill="B6DDE8" w:themeFill="accent5" w:themeFillTint="66"/>
          </w:tcPr>
          <w:p w14:paraId="0BBD5CB2" w14:textId="77777777" w:rsidR="00DB529B" w:rsidRPr="00514BA3" w:rsidRDefault="00DB529B" w:rsidP="00942657">
            <w:pPr>
              <w:spacing w:after="0" w:line="240" w:lineRule="auto"/>
              <w:rPr>
                <w:rFonts w:ascii="Times New Roman" w:eastAsia="Arial Unicode MS" w:hAnsi="Times New Roman" w:cs="Times New Roman"/>
                <w:b/>
                <w:color w:val="000000"/>
                <w:sz w:val="24"/>
                <w:szCs w:val="24"/>
                <w:lang w:eastAsia="tr-TR"/>
              </w:rPr>
            </w:pPr>
            <w:r w:rsidRPr="00514BA3">
              <w:rPr>
                <w:rFonts w:ascii="Times New Roman" w:eastAsia="Arial Unicode MS" w:hAnsi="Times New Roman" w:cs="Times New Roman"/>
                <w:b/>
                <w:color w:val="000000"/>
                <w:sz w:val="24"/>
                <w:szCs w:val="24"/>
                <w:lang w:eastAsia="tr-TR"/>
              </w:rPr>
              <w:t xml:space="preserve">                           </w:t>
            </w:r>
            <w:r>
              <w:rPr>
                <w:rFonts w:ascii="Times New Roman" w:eastAsia="Arial Unicode MS" w:hAnsi="Times New Roman" w:cs="Times New Roman"/>
                <w:b/>
                <w:color w:val="000000"/>
                <w:sz w:val="24"/>
                <w:szCs w:val="24"/>
                <w:lang w:eastAsia="tr-TR"/>
              </w:rPr>
              <w:t xml:space="preserve">                            2023</w:t>
            </w:r>
          </w:p>
        </w:tc>
        <w:tc>
          <w:tcPr>
            <w:tcW w:w="4087" w:type="dxa"/>
            <w:gridSpan w:val="6"/>
            <w:shd w:val="clear" w:color="auto" w:fill="B6DDE8" w:themeFill="accent5" w:themeFillTint="66"/>
          </w:tcPr>
          <w:p w14:paraId="7A99DF9E" w14:textId="77777777" w:rsidR="00DB529B" w:rsidRPr="00514BA3" w:rsidRDefault="00DB529B" w:rsidP="00942657">
            <w:pPr>
              <w:spacing w:after="0" w:line="240" w:lineRule="auto"/>
              <w:rPr>
                <w:rFonts w:ascii="Times New Roman" w:eastAsia="Arial Unicode MS" w:hAnsi="Times New Roman" w:cs="Times New Roman"/>
                <w:b/>
                <w:color w:val="000000"/>
                <w:sz w:val="24"/>
                <w:szCs w:val="24"/>
                <w:lang w:eastAsia="tr-TR"/>
              </w:rPr>
            </w:pPr>
            <w:r w:rsidRPr="00514BA3">
              <w:rPr>
                <w:rFonts w:ascii="Times New Roman" w:eastAsia="Arial Unicode MS" w:hAnsi="Times New Roman" w:cs="Times New Roman"/>
                <w:b/>
                <w:color w:val="000000"/>
                <w:sz w:val="24"/>
                <w:szCs w:val="24"/>
                <w:lang w:eastAsia="tr-TR"/>
              </w:rPr>
              <w:t xml:space="preserve">         </w:t>
            </w:r>
            <w:r>
              <w:rPr>
                <w:rFonts w:ascii="Times New Roman" w:eastAsia="Arial Unicode MS" w:hAnsi="Times New Roman" w:cs="Times New Roman"/>
                <w:b/>
                <w:color w:val="000000"/>
                <w:sz w:val="24"/>
                <w:szCs w:val="24"/>
                <w:lang w:eastAsia="tr-TR"/>
              </w:rPr>
              <w:t xml:space="preserve">                            2024</w:t>
            </w:r>
          </w:p>
        </w:tc>
      </w:tr>
      <w:tr w:rsidR="00DB529B" w:rsidRPr="00514BA3" w14:paraId="7FCA121A" w14:textId="77777777" w:rsidTr="00310DBE">
        <w:trPr>
          <w:cantSplit/>
          <w:trHeight w:val="1267"/>
        </w:trPr>
        <w:tc>
          <w:tcPr>
            <w:tcW w:w="866" w:type="dxa"/>
            <w:shd w:val="clear" w:color="auto" w:fill="B6DDE8" w:themeFill="accent5" w:themeFillTint="66"/>
            <w:textDirection w:val="btLr"/>
          </w:tcPr>
          <w:p w14:paraId="26ABF4DD"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Cinsiyeti</w:t>
            </w:r>
          </w:p>
        </w:tc>
        <w:tc>
          <w:tcPr>
            <w:tcW w:w="576" w:type="dxa"/>
            <w:shd w:val="clear" w:color="auto" w:fill="B6DDE8" w:themeFill="accent5" w:themeFillTint="66"/>
            <w:textDirection w:val="btLr"/>
          </w:tcPr>
          <w:p w14:paraId="2DDD8CD7"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Yüksek Lisans</w:t>
            </w:r>
          </w:p>
        </w:tc>
        <w:tc>
          <w:tcPr>
            <w:tcW w:w="709" w:type="dxa"/>
            <w:shd w:val="clear" w:color="auto" w:fill="B6DDE8" w:themeFill="accent5" w:themeFillTint="66"/>
            <w:textDirection w:val="btLr"/>
          </w:tcPr>
          <w:p w14:paraId="2770E3AE"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Lisans</w:t>
            </w:r>
          </w:p>
        </w:tc>
        <w:tc>
          <w:tcPr>
            <w:tcW w:w="851" w:type="dxa"/>
            <w:shd w:val="clear" w:color="auto" w:fill="B6DDE8" w:themeFill="accent5" w:themeFillTint="66"/>
            <w:textDirection w:val="btLr"/>
          </w:tcPr>
          <w:p w14:paraId="30DB604E"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Ön Lisans</w:t>
            </w:r>
          </w:p>
        </w:tc>
        <w:tc>
          <w:tcPr>
            <w:tcW w:w="567" w:type="dxa"/>
            <w:shd w:val="clear" w:color="auto" w:fill="B6DDE8" w:themeFill="accent5" w:themeFillTint="66"/>
            <w:textDirection w:val="btLr"/>
          </w:tcPr>
          <w:p w14:paraId="6B0A5EDC" w14:textId="77777777" w:rsidR="00DB529B" w:rsidRPr="00942657" w:rsidRDefault="00DB529B" w:rsidP="00310DBE">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Lise</w:t>
            </w:r>
          </w:p>
        </w:tc>
        <w:tc>
          <w:tcPr>
            <w:tcW w:w="850" w:type="dxa"/>
            <w:shd w:val="clear" w:color="auto" w:fill="B6DDE8" w:themeFill="accent5" w:themeFillTint="66"/>
            <w:textDirection w:val="btLr"/>
          </w:tcPr>
          <w:p w14:paraId="07E6058D" w14:textId="77777777" w:rsidR="00DB529B" w:rsidRPr="00942657" w:rsidRDefault="00DB529B" w:rsidP="00942657">
            <w:pPr>
              <w:spacing w:after="0" w:line="240" w:lineRule="auto"/>
              <w:ind w:left="113" w:right="-189"/>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İlköğretim</w:t>
            </w:r>
          </w:p>
        </w:tc>
        <w:tc>
          <w:tcPr>
            <w:tcW w:w="992" w:type="dxa"/>
            <w:shd w:val="clear" w:color="auto" w:fill="B6DDE8" w:themeFill="accent5" w:themeFillTint="66"/>
            <w:textDirection w:val="btLr"/>
          </w:tcPr>
          <w:p w14:paraId="1E6FADCB"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Toplam</w:t>
            </w:r>
          </w:p>
        </w:tc>
        <w:tc>
          <w:tcPr>
            <w:tcW w:w="993" w:type="dxa"/>
            <w:shd w:val="clear" w:color="auto" w:fill="B6DDE8" w:themeFill="accent5" w:themeFillTint="66"/>
            <w:textDirection w:val="btLr"/>
          </w:tcPr>
          <w:p w14:paraId="3D6B07BC"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Yüksek Lisans</w:t>
            </w:r>
          </w:p>
        </w:tc>
        <w:tc>
          <w:tcPr>
            <w:tcW w:w="850" w:type="dxa"/>
            <w:shd w:val="clear" w:color="auto" w:fill="B6DDE8" w:themeFill="accent5" w:themeFillTint="66"/>
            <w:textDirection w:val="btLr"/>
          </w:tcPr>
          <w:p w14:paraId="4E14799C"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Lisans</w:t>
            </w:r>
          </w:p>
        </w:tc>
        <w:tc>
          <w:tcPr>
            <w:tcW w:w="679" w:type="dxa"/>
            <w:shd w:val="clear" w:color="auto" w:fill="B6DDE8" w:themeFill="accent5" w:themeFillTint="66"/>
            <w:textDirection w:val="btLr"/>
          </w:tcPr>
          <w:p w14:paraId="028A2600"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Ön Lisans</w:t>
            </w:r>
          </w:p>
        </w:tc>
        <w:tc>
          <w:tcPr>
            <w:tcW w:w="395" w:type="dxa"/>
            <w:shd w:val="clear" w:color="auto" w:fill="B6DDE8" w:themeFill="accent5" w:themeFillTint="66"/>
            <w:textDirection w:val="btLr"/>
          </w:tcPr>
          <w:p w14:paraId="08E076B1"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Lise</w:t>
            </w:r>
          </w:p>
        </w:tc>
        <w:tc>
          <w:tcPr>
            <w:tcW w:w="537" w:type="dxa"/>
            <w:shd w:val="clear" w:color="auto" w:fill="B6DDE8" w:themeFill="accent5" w:themeFillTint="66"/>
            <w:textDirection w:val="btLr"/>
          </w:tcPr>
          <w:p w14:paraId="2636099F" w14:textId="77777777" w:rsidR="00DB529B" w:rsidRPr="00942657" w:rsidRDefault="00DB529B" w:rsidP="00942657">
            <w:pPr>
              <w:spacing w:after="0" w:line="240" w:lineRule="auto"/>
              <w:ind w:left="113" w:right="113"/>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İlköğretim</w:t>
            </w:r>
          </w:p>
        </w:tc>
        <w:tc>
          <w:tcPr>
            <w:tcW w:w="633" w:type="dxa"/>
            <w:shd w:val="clear" w:color="auto" w:fill="B6DDE8" w:themeFill="accent5" w:themeFillTint="66"/>
            <w:textDirection w:val="btLr"/>
          </w:tcPr>
          <w:p w14:paraId="021BCE68" w14:textId="77777777" w:rsidR="00DB529B" w:rsidRPr="00942657" w:rsidRDefault="00DB529B" w:rsidP="00310DBE">
            <w:pPr>
              <w:spacing w:after="0" w:line="240" w:lineRule="auto"/>
              <w:ind w:left="113" w:right="113"/>
              <w:jc w:val="both"/>
              <w:rPr>
                <w:rFonts w:ascii="Times New Roman" w:eastAsia="Arial Unicode MS" w:hAnsi="Times New Roman" w:cs="Times New Roman"/>
                <w:b/>
                <w:color w:val="000000"/>
                <w:lang w:eastAsia="tr-TR"/>
              </w:rPr>
            </w:pPr>
            <w:r w:rsidRPr="00942657">
              <w:rPr>
                <w:rFonts w:ascii="Times New Roman" w:eastAsia="Arial Unicode MS" w:hAnsi="Times New Roman" w:cs="Times New Roman"/>
                <w:b/>
                <w:color w:val="000000"/>
                <w:lang w:eastAsia="tr-TR"/>
              </w:rPr>
              <w:t>Toplam</w:t>
            </w:r>
          </w:p>
        </w:tc>
      </w:tr>
      <w:tr w:rsidR="00DB529B" w:rsidRPr="00514BA3" w14:paraId="06B118A3" w14:textId="77777777" w:rsidTr="00310DBE">
        <w:trPr>
          <w:trHeight w:val="407"/>
        </w:trPr>
        <w:tc>
          <w:tcPr>
            <w:tcW w:w="866" w:type="dxa"/>
            <w:shd w:val="clear" w:color="auto" w:fill="F2DBDB" w:themeFill="accent2" w:themeFillTint="33"/>
          </w:tcPr>
          <w:p w14:paraId="06257F5A" w14:textId="77777777" w:rsidR="00DB529B" w:rsidRPr="00174AA0" w:rsidRDefault="00DB529B" w:rsidP="00942657">
            <w:pPr>
              <w:spacing w:after="0" w:line="240" w:lineRule="auto"/>
              <w:rPr>
                <w:rFonts w:ascii="Times New Roman" w:eastAsia="Arial Unicode MS" w:hAnsi="Times New Roman" w:cs="Times New Roman"/>
                <w:b/>
                <w:color w:val="000000"/>
                <w:sz w:val="20"/>
                <w:szCs w:val="20"/>
                <w:lang w:eastAsia="tr-TR"/>
              </w:rPr>
            </w:pPr>
            <w:r w:rsidRPr="00174AA0">
              <w:rPr>
                <w:rFonts w:ascii="Times New Roman" w:eastAsia="Arial Unicode MS" w:hAnsi="Times New Roman" w:cs="Times New Roman"/>
                <w:b/>
                <w:color w:val="000000"/>
                <w:sz w:val="20"/>
                <w:szCs w:val="20"/>
                <w:lang w:eastAsia="tr-TR"/>
              </w:rPr>
              <w:t>Kadın</w:t>
            </w:r>
          </w:p>
        </w:tc>
        <w:tc>
          <w:tcPr>
            <w:tcW w:w="576" w:type="dxa"/>
            <w:shd w:val="clear" w:color="auto" w:fill="F2DBDB" w:themeFill="accent2" w:themeFillTint="33"/>
          </w:tcPr>
          <w:p w14:paraId="679350EC"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9</w:t>
            </w:r>
          </w:p>
        </w:tc>
        <w:tc>
          <w:tcPr>
            <w:tcW w:w="709" w:type="dxa"/>
            <w:shd w:val="clear" w:color="auto" w:fill="F2DBDB" w:themeFill="accent2" w:themeFillTint="33"/>
          </w:tcPr>
          <w:p w14:paraId="1994548A"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31</w:t>
            </w:r>
          </w:p>
        </w:tc>
        <w:tc>
          <w:tcPr>
            <w:tcW w:w="851" w:type="dxa"/>
            <w:shd w:val="clear" w:color="auto" w:fill="F2DBDB" w:themeFill="accent2" w:themeFillTint="33"/>
          </w:tcPr>
          <w:p w14:paraId="6A7BEDB3"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567" w:type="dxa"/>
            <w:shd w:val="clear" w:color="auto" w:fill="F2DBDB" w:themeFill="accent2" w:themeFillTint="33"/>
          </w:tcPr>
          <w:p w14:paraId="2F5AD561"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w:t>
            </w:r>
          </w:p>
        </w:tc>
        <w:tc>
          <w:tcPr>
            <w:tcW w:w="850" w:type="dxa"/>
            <w:shd w:val="clear" w:color="auto" w:fill="F2DBDB" w:themeFill="accent2" w:themeFillTint="33"/>
          </w:tcPr>
          <w:p w14:paraId="4AB8AC8D"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p>
        </w:tc>
        <w:tc>
          <w:tcPr>
            <w:tcW w:w="992" w:type="dxa"/>
            <w:shd w:val="clear" w:color="auto" w:fill="F2DBDB" w:themeFill="accent2" w:themeFillTint="33"/>
          </w:tcPr>
          <w:p w14:paraId="29C06D8C"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45</w:t>
            </w:r>
          </w:p>
        </w:tc>
        <w:tc>
          <w:tcPr>
            <w:tcW w:w="993" w:type="dxa"/>
            <w:shd w:val="clear" w:color="auto" w:fill="F2DBDB" w:themeFill="accent2" w:themeFillTint="33"/>
          </w:tcPr>
          <w:p w14:paraId="563762E8" w14:textId="77777777" w:rsidR="00DB529B" w:rsidRPr="00174AA0" w:rsidRDefault="0048143C"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10</w:t>
            </w:r>
          </w:p>
        </w:tc>
        <w:tc>
          <w:tcPr>
            <w:tcW w:w="850" w:type="dxa"/>
            <w:shd w:val="clear" w:color="auto" w:fill="F2DBDB" w:themeFill="accent2" w:themeFillTint="33"/>
          </w:tcPr>
          <w:p w14:paraId="25DA5053" w14:textId="77777777" w:rsidR="00DB529B" w:rsidRPr="00174AA0" w:rsidRDefault="0048143C"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3</w:t>
            </w:r>
            <w:r w:rsidR="005362FF">
              <w:rPr>
                <w:rFonts w:ascii="Times New Roman" w:eastAsia="Arial Unicode MS" w:hAnsi="Times New Roman" w:cs="Times New Roman"/>
                <w:b/>
                <w:color w:val="000000"/>
                <w:sz w:val="20"/>
                <w:szCs w:val="20"/>
                <w:lang w:eastAsia="tr-TR"/>
              </w:rPr>
              <w:t>4</w:t>
            </w:r>
          </w:p>
        </w:tc>
        <w:tc>
          <w:tcPr>
            <w:tcW w:w="679" w:type="dxa"/>
            <w:shd w:val="clear" w:color="auto" w:fill="F2DBDB" w:themeFill="accent2" w:themeFillTint="33"/>
          </w:tcPr>
          <w:p w14:paraId="43484529" w14:textId="77777777" w:rsidR="00DB529B" w:rsidRPr="00174AA0" w:rsidRDefault="005B1EE8"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395" w:type="dxa"/>
            <w:shd w:val="clear" w:color="auto" w:fill="F2DBDB" w:themeFill="accent2" w:themeFillTint="33"/>
          </w:tcPr>
          <w:p w14:paraId="46921AE6" w14:textId="77777777" w:rsidR="00DB529B" w:rsidRPr="00174AA0" w:rsidRDefault="005362FF"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w:t>
            </w:r>
          </w:p>
        </w:tc>
        <w:tc>
          <w:tcPr>
            <w:tcW w:w="537" w:type="dxa"/>
            <w:shd w:val="clear" w:color="auto" w:fill="F2DBDB" w:themeFill="accent2" w:themeFillTint="33"/>
          </w:tcPr>
          <w:p w14:paraId="6E1EBDB2" w14:textId="77777777" w:rsidR="00DB529B" w:rsidRPr="00174AA0" w:rsidRDefault="005362FF"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633" w:type="dxa"/>
            <w:shd w:val="clear" w:color="auto" w:fill="F2DBDB" w:themeFill="accent2" w:themeFillTint="33"/>
          </w:tcPr>
          <w:p w14:paraId="2C605532" w14:textId="77777777" w:rsidR="00DB529B" w:rsidRPr="00174AA0" w:rsidRDefault="00DA7A60"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50</w:t>
            </w:r>
          </w:p>
        </w:tc>
      </w:tr>
      <w:tr w:rsidR="00DB529B" w:rsidRPr="00514BA3" w14:paraId="335AF944" w14:textId="77777777" w:rsidTr="00310DBE">
        <w:trPr>
          <w:trHeight w:val="413"/>
        </w:trPr>
        <w:tc>
          <w:tcPr>
            <w:tcW w:w="866" w:type="dxa"/>
            <w:shd w:val="clear" w:color="auto" w:fill="F2DBDB" w:themeFill="accent2" w:themeFillTint="33"/>
          </w:tcPr>
          <w:p w14:paraId="530AE4E7" w14:textId="77777777" w:rsidR="00DB529B" w:rsidRPr="00174AA0" w:rsidRDefault="00DB529B" w:rsidP="00942657">
            <w:pPr>
              <w:spacing w:after="0" w:line="240" w:lineRule="auto"/>
              <w:rPr>
                <w:rFonts w:ascii="Times New Roman" w:eastAsia="Arial Unicode MS" w:hAnsi="Times New Roman" w:cs="Times New Roman"/>
                <w:b/>
                <w:color w:val="000000"/>
                <w:sz w:val="20"/>
                <w:szCs w:val="20"/>
                <w:lang w:eastAsia="tr-TR"/>
              </w:rPr>
            </w:pPr>
            <w:r w:rsidRPr="00174AA0">
              <w:rPr>
                <w:rFonts w:ascii="Times New Roman" w:eastAsia="Arial Unicode MS" w:hAnsi="Times New Roman" w:cs="Times New Roman"/>
                <w:b/>
                <w:color w:val="000000"/>
                <w:sz w:val="20"/>
                <w:szCs w:val="20"/>
                <w:lang w:eastAsia="tr-TR"/>
              </w:rPr>
              <w:t>Erkek</w:t>
            </w:r>
          </w:p>
        </w:tc>
        <w:tc>
          <w:tcPr>
            <w:tcW w:w="576" w:type="dxa"/>
            <w:shd w:val="clear" w:color="auto" w:fill="F2DBDB" w:themeFill="accent2" w:themeFillTint="33"/>
          </w:tcPr>
          <w:p w14:paraId="63FC5AE4"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w:t>
            </w:r>
          </w:p>
        </w:tc>
        <w:tc>
          <w:tcPr>
            <w:tcW w:w="709" w:type="dxa"/>
            <w:shd w:val="clear" w:color="auto" w:fill="F2DBDB" w:themeFill="accent2" w:themeFillTint="33"/>
          </w:tcPr>
          <w:p w14:paraId="6337C906"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24</w:t>
            </w:r>
          </w:p>
        </w:tc>
        <w:tc>
          <w:tcPr>
            <w:tcW w:w="851" w:type="dxa"/>
            <w:shd w:val="clear" w:color="auto" w:fill="F2DBDB" w:themeFill="accent2" w:themeFillTint="33"/>
          </w:tcPr>
          <w:p w14:paraId="6E27D01B"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w:t>
            </w:r>
          </w:p>
        </w:tc>
        <w:tc>
          <w:tcPr>
            <w:tcW w:w="567" w:type="dxa"/>
            <w:shd w:val="clear" w:color="auto" w:fill="F2DBDB" w:themeFill="accent2" w:themeFillTint="33"/>
          </w:tcPr>
          <w:p w14:paraId="08678F5A"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850" w:type="dxa"/>
            <w:shd w:val="clear" w:color="auto" w:fill="F2DBDB" w:themeFill="accent2" w:themeFillTint="33"/>
          </w:tcPr>
          <w:p w14:paraId="07F326C5"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992" w:type="dxa"/>
            <w:shd w:val="clear" w:color="auto" w:fill="F2DBDB" w:themeFill="accent2" w:themeFillTint="33"/>
          </w:tcPr>
          <w:p w14:paraId="16231A74"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35</w:t>
            </w:r>
          </w:p>
        </w:tc>
        <w:tc>
          <w:tcPr>
            <w:tcW w:w="993" w:type="dxa"/>
            <w:shd w:val="clear" w:color="auto" w:fill="F2DBDB" w:themeFill="accent2" w:themeFillTint="33"/>
          </w:tcPr>
          <w:p w14:paraId="5BBA812C"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w:t>
            </w:r>
          </w:p>
        </w:tc>
        <w:tc>
          <w:tcPr>
            <w:tcW w:w="850" w:type="dxa"/>
            <w:shd w:val="clear" w:color="auto" w:fill="F2DBDB" w:themeFill="accent2" w:themeFillTint="33"/>
          </w:tcPr>
          <w:p w14:paraId="1CFA5532" w14:textId="77777777" w:rsidR="00DB529B" w:rsidRPr="00174AA0" w:rsidRDefault="005B1EE8"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20</w:t>
            </w:r>
          </w:p>
        </w:tc>
        <w:tc>
          <w:tcPr>
            <w:tcW w:w="679" w:type="dxa"/>
            <w:shd w:val="clear" w:color="auto" w:fill="F2DBDB" w:themeFill="accent2" w:themeFillTint="33"/>
          </w:tcPr>
          <w:p w14:paraId="4AA31B55" w14:textId="77777777" w:rsidR="00DB529B" w:rsidRPr="00174AA0" w:rsidRDefault="005B1EE8"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4</w:t>
            </w:r>
          </w:p>
        </w:tc>
        <w:tc>
          <w:tcPr>
            <w:tcW w:w="395" w:type="dxa"/>
            <w:shd w:val="clear" w:color="auto" w:fill="F2DBDB" w:themeFill="accent2" w:themeFillTint="33"/>
          </w:tcPr>
          <w:p w14:paraId="6E5C603F" w14:textId="77777777" w:rsidR="00DB529B" w:rsidRPr="00174AA0" w:rsidRDefault="00F53717"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2</w:t>
            </w:r>
          </w:p>
        </w:tc>
        <w:tc>
          <w:tcPr>
            <w:tcW w:w="537" w:type="dxa"/>
            <w:shd w:val="clear" w:color="auto" w:fill="F2DBDB" w:themeFill="accent2" w:themeFillTint="33"/>
          </w:tcPr>
          <w:p w14:paraId="68E53EF4" w14:textId="77777777" w:rsidR="00DB529B" w:rsidRPr="00174AA0" w:rsidRDefault="00F53717"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633" w:type="dxa"/>
            <w:shd w:val="clear" w:color="auto" w:fill="F2DBDB" w:themeFill="accent2" w:themeFillTint="33"/>
          </w:tcPr>
          <w:p w14:paraId="3DAD1066" w14:textId="77777777" w:rsidR="00DB529B" w:rsidRPr="00174AA0" w:rsidRDefault="00DA7A60"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31</w:t>
            </w:r>
          </w:p>
        </w:tc>
      </w:tr>
      <w:tr w:rsidR="00DB529B" w:rsidRPr="00514BA3" w14:paraId="350AC641" w14:textId="77777777" w:rsidTr="00310DBE">
        <w:trPr>
          <w:trHeight w:val="288"/>
        </w:trPr>
        <w:tc>
          <w:tcPr>
            <w:tcW w:w="866" w:type="dxa"/>
            <w:shd w:val="clear" w:color="auto" w:fill="B6DDE8" w:themeFill="accent5" w:themeFillTint="66"/>
          </w:tcPr>
          <w:p w14:paraId="441961DF" w14:textId="77777777" w:rsidR="00DB529B" w:rsidRPr="00174AA0" w:rsidRDefault="00DB529B" w:rsidP="00942657">
            <w:pPr>
              <w:spacing w:after="0" w:line="240" w:lineRule="auto"/>
              <w:rPr>
                <w:rFonts w:ascii="Times New Roman" w:eastAsia="Arial Unicode MS" w:hAnsi="Times New Roman" w:cs="Times New Roman"/>
                <w:b/>
                <w:color w:val="000000"/>
                <w:sz w:val="20"/>
                <w:szCs w:val="20"/>
                <w:lang w:eastAsia="tr-TR"/>
              </w:rPr>
            </w:pPr>
            <w:r w:rsidRPr="00174AA0">
              <w:rPr>
                <w:rFonts w:ascii="Times New Roman" w:eastAsia="Arial Unicode MS" w:hAnsi="Times New Roman" w:cs="Times New Roman"/>
                <w:b/>
                <w:color w:val="000000"/>
                <w:sz w:val="20"/>
                <w:szCs w:val="20"/>
                <w:lang w:eastAsia="tr-TR"/>
              </w:rPr>
              <w:t>Toplam</w:t>
            </w:r>
          </w:p>
        </w:tc>
        <w:tc>
          <w:tcPr>
            <w:tcW w:w="576" w:type="dxa"/>
            <w:shd w:val="clear" w:color="auto" w:fill="B6DDE8" w:themeFill="accent5" w:themeFillTint="66"/>
          </w:tcPr>
          <w:p w14:paraId="1CCC7C62"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13</w:t>
            </w:r>
          </w:p>
        </w:tc>
        <w:tc>
          <w:tcPr>
            <w:tcW w:w="709" w:type="dxa"/>
            <w:shd w:val="clear" w:color="auto" w:fill="B6DDE8" w:themeFill="accent5" w:themeFillTint="66"/>
          </w:tcPr>
          <w:p w14:paraId="6BCC834E"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55</w:t>
            </w:r>
          </w:p>
        </w:tc>
        <w:tc>
          <w:tcPr>
            <w:tcW w:w="851" w:type="dxa"/>
            <w:shd w:val="clear" w:color="auto" w:fill="B6DDE8" w:themeFill="accent5" w:themeFillTint="66"/>
          </w:tcPr>
          <w:p w14:paraId="1FD64106"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6</w:t>
            </w:r>
          </w:p>
        </w:tc>
        <w:tc>
          <w:tcPr>
            <w:tcW w:w="567" w:type="dxa"/>
            <w:shd w:val="clear" w:color="auto" w:fill="B6DDE8" w:themeFill="accent5" w:themeFillTint="66"/>
          </w:tcPr>
          <w:p w14:paraId="7989360E"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w:t>
            </w:r>
          </w:p>
        </w:tc>
        <w:tc>
          <w:tcPr>
            <w:tcW w:w="850" w:type="dxa"/>
            <w:shd w:val="clear" w:color="auto" w:fill="B6DDE8" w:themeFill="accent5" w:themeFillTint="66"/>
          </w:tcPr>
          <w:p w14:paraId="1FEB9DBD"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w:t>
            </w:r>
          </w:p>
        </w:tc>
        <w:tc>
          <w:tcPr>
            <w:tcW w:w="992" w:type="dxa"/>
            <w:shd w:val="clear" w:color="auto" w:fill="B6DDE8" w:themeFill="accent5" w:themeFillTint="66"/>
          </w:tcPr>
          <w:p w14:paraId="2D0F2FCE" w14:textId="77777777" w:rsidR="00DB529B" w:rsidRPr="00174AA0" w:rsidRDefault="00DB529B"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80</w:t>
            </w:r>
          </w:p>
        </w:tc>
        <w:tc>
          <w:tcPr>
            <w:tcW w:w="993" w:type="dxa"/>
            <w:shd w:val="clear" w:color="auto" w:fill="B6DDE8" w:themeFill="accent5" w:themeFillTint="66"/>
          </w:tcPr>
          <w:p w14:paraId="3AA9CB00" w14:textId="77777777" w:rsidR="00DB529B" w:rsidRPr="00174AA0" w:rsidRDefault="0048143C"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14</w:t>
            </w:r>
          </w:p>
        </w:tc>
        <w:tc>
          <w:tcPr>
            <w:tcW w:w="850" w:type="dxa"/>
            <w:shd w:val="clear" w:color="auto" w:fill="B6DDE8" w:themeFill="accent5" w:themeFillTint="66"/>
          </w:tcPr>
          <w:p w14:paraId="1EDD9EB0" w14:textId="77777777" w:rsidR="00DB529B" w:rsidRPr="00174AA0" w:rsidRDefault="005362FF"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54</w:t>
            </w:r>
          </w:p>
        </w:tc>
        <w:tc>
          <w:tcPr>
            <w:tcW w:w="679" w:type="dxa"/>
            <w:shd w:val="clear" w:color="auto" w:fill="B6DDE8" w:themeFill="accent5" w:themeFillTint="66"/>
          </w:tcPr>
          <w:p w14:paraId="371D77B1" w14:textId="77777777" w:rsidR="00DB529B" w:rsidRPr="00174AA0" w:rsidRDefault="005B1EE8"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5</w:t>
            </w:r>
          </w:p>
        </w:tc>
        <w:tc>
          <w:tcPr>
            <w:tcW w:w="395" w:type="dxa"/>
            <w:shd w:val="clear" w:color="auto" w:fill="B6DDE8" w:themeFill="accent5" w:themeFillTint="66"/>
          </w:tcPr>
          <w:p w14:paraId="00858C29" w14:textId="77777777" w:rsidR="00DB529B" w:rsidRPr="00174AA0" w:rsidRDefault="005362FF"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6</w:t>
            </w:r>
          </w:p>
        </w:tc>
        <w:tc>
          <w:tcPr>
            <w:tcW w:w="537" w:type="dxa"/>
            <w:shd w:val="clear" w:color="auto" w:fill="B6DDE8" w:themeFill="accent5" w:themeFillTint="66"/>
          </w:tcPr>
          <w:p w14:paraId="1E5E9F9E" w14:textId="77777777" w:rsidR="00DB529B" w:rsidRPr="00174AA0" w:rsidRDefault="005362FF"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2</w:t>
            </w:r>
          </w:p>
        </w:tc>
        <w:tc>
          <w:tcPr>
            <w:tcW w:w="633" w:type="dxa"/>
            <w:shd w:val="clear" w:color="auto" w:fill="B6DDE8" w:themeFill="accent5" w:themeFillTint="66"/>
          </w:tcPr>
          <w:p w14:paraId="2F1E3602" w14:textId="77777777" w:rsidR="00DB529B" w:rsidRPr="00174AA0" w:rsidRDefault="00F53717" w:rsidP="00942657">
            <w:pPr>
              <w:spacing w:after="0" w:line="240" w:lineRule="auto"/>
              <w:jc w:val="center"/>
              <w:rPr>
                <w:rFonts w:ascii="Times New Roman" w:eastAsia="Arial Unicode MS" w:hAnsi="Times New Roman" w:cs="Times New Roman"/>
                <w:b/>
                <w:color w:val="000000"/>
                <w:sz w:val="20"/>
                <w:szCs w:val="20"/>
                <w:lang w:eastAsia="tr-TR"/>
              </w:rPr>
            </w:pPr>
            <w:r>
              <w:rPr>
                <w:rFonts w:ascii="Times New Roman" w:eastAsia="Arial Unicode MS" w:hAnsi="Times New Roman" w:cs="Times New Roman"/>
                <w:b/>
                <w:color w:val="000000"/>
                <w:sz w:val="20"/>
                <w:szCs w:val="20"/>
                <w:lang w:eastAsia="tr-TR"/>
              </w:rPr>
              <w:t>81</w:t>
            </w:r>
          </w:p>
        </w:tc>
      </w:tr>
    </w:tbl>
    <w:p w14:paraId="4485EA73" w14:textId="77777777" w:rsidR="005D6CAE" w:rsidRDefault="005D6CAE" w:rsidP="00340830">
      <w:pPr>
        <w:spacing w:after="0" w:line="240" w:lineRule="auto"/>
        <w:rPr>
          <w:rFonts w:ascii="Times New Roman" w:eastAsia="Arial Unicode MS" w:hAnsi="Times New Roman" w:cs="Times New Roman"/>
          <w:color w:val="FF0000"/>
          <w:sz w:val="28"/>
          <w:szCs w:val="28"/>
          <w:lang w:eastAsia="tr-TR"/>
        </w:rPr>
      </w:pPr>
    </w:p>
    <w:p w14:paraId="4AF97DD0" w14:textId="3A303E0D" w:rsidR="00D16538" w:rsidRPr="001D7F19" w:rsidRDefault="001D7F19" w:rsidP="001D7F19">
      <w:pPr>
        <w:pStyle w:val="Balk3"/>
        <w:rPr>
          <w:rFonts w:eastAsia="Arial Unicode MS"/>
        </w:rPr>
      </w:pPr>
      <w:bookmarkStart w:id="17" w:name="_Toc188884717"/>
      <w:r>
        <w:rPr>
          <w:rFonts w:eastAsia="Arial Unicode MS"/>
        </w:rPr>
        <w:t xml:space="preserve">5- </w:t>
      </w:r>
      <w:r w:rsidR="003D172F" w:rsidRPr="001D7F19">
        <w:rPr>
          <w:rFonts w:eastAsia="Arial Unicode MS"/>
        </w:rPr>
        <w:t>Sunulan Hizmetler</w:t>
      </w:r>
      <w:bookmarkEnd w:id="17"/>
    </w:p>
    <w:p w14:paraId="605C8195" w14:textId="77777777" w:rsidR="00D8178B" w:rsidRDefault="00FF3C61" w:rsidP="00280316">
      <w:pPr>
        <w:pStyle w:val="ListeParagraf"/>
        <w:spacing w:line="240" w:lineRule="auto"/>
        <w:ind w:left="0" w:firstLine="720"/>
        <w:jc w:val="both"/>
        <w:rPr>
          <w:rFonts w:ascii="Times New Roman" w:eastAsia="Times New Roman" w:hAnsi="Times New Roman" w:cs="Times New Roman"/>
          <w:sz w:val="24"/>
          <w:szCs w:val="24"/>
          <w:lang w:eastAsia="tr-TR"/>
        </w:rPr>
      </w:pPr>
      <w:r w:rsidRPr="005E404D">
        <w:rPr>
          <w:rFonts w:ascii="Times New Roman" w:eastAsia="Times New Roman" w:hAnsi="Times New Roman" w:cs="Times New Roman"/>
          <w:sz w:val="24"/>
          <w:szCs w:val="24"/>
          <w:lang w:eastAsia="tr-TR"/>
        </w:rPr>
        <w:t>Genel Müdürlüğümüzce</w:t>
      </w:r>
      <w:r w:rsidR="00D16538" w:rsidRPr="005E404D">
        <w:rPr>
          <w:rFonts w:ascii="Times New Roman" w:eastAsia="Times New Roman" w:hAnsi="Times New Roman" w:cs="Times New Roman"/>
          <w:sz w:val="24"/>
          <w:szCs w:val="24"/>
          <w:lang w:eastAsia="tr-TR"/>
        </w:rPr>
        <w:t xml:space="preserve"> </w:t>
      </w:r>
      <w:r w:rsidR="00930B5C">
        <w:rPr>
          <w:rFonts w:ascii="Times New Roman" w:eastAsia="Times New Roman" w:hAnsi="Times New Roman" w:cs="Times New Roman"/>
          <w:color w:val="000000"/>
          <w:sz w:val="24"/>
          <w:szCs w:val="24"/>
          <w:lang w:eastAsia="tr-TR"/>
        </w:rPr>
        <w:t>2024</w:t>
      </w:r>
      <w:r w:rsidR="00D16538" w:rsidRPr="005E404D">
        <w:rPr>
          <w:rFonts w:ascii="Times New Roman" w:eastAsia="Times New Roman" w:hAnsi="Times New Roman" w:cs="Times New Roman"/>
          <w:color w:val="000000"/>
          <w:sz w:val="24"/>
          <w:szCs w:val="24"/>
          <w:lang w:eastAsia="tr-TR"/>
        </w:rPr>
        <w:t xml:space="preserve"> Yılı içerisinde </w:t>
      </w:r>
      <w:r w:rsidR="00D8178B" w:rsidRPr="005E404D">
        <w:rPr>
          <w:rFonts w:ascii="Times New Roman" w:eastAsia="Times New Roman" w:hAnsi="Times New Roman" w:cs="Times New Roman"/>
          <w:color w:val="000000"/>
          <w:sz w:val="24"/>
          <w:szCs w:val="24"/>
          <w:lang w:eastAsia="tr-TR"/>
        </w:rPr>
        <w:t xml:space="preserve">Bakanlığımız tarafından açılan ve </w:t>
      </w:r>
      <w:r w:rsidR="00D16538" w:rsidRPr="005E404D">
        <w:rPr>
          <w:rFonts w:ascii="Times New Roman" w:eastAsia="Times New Roman" w:hAnsi="Times New Roman" w:cs="Times New Roman"/>
          <w:color w:val="000000"/>
          <w:sz w:val="24"/>
          <w:szCs w:val="24"/>
          <w:lang w:eastAsia="tr-TR"/>
        </w:rPr>
        <w:t>Bakanlığımız</w:t>
      </w:r>
      <w:r w:rsidR="00422FDE">
        <w:rPr>
          <w:rFonts w:ascii="Times New Roman" w:eastAsia="Times New Roman" w:hAnsi="Times New Roman" w:cs="Times New Roman"/>
          <w:color w:val="000000"/>
          <w:sz w:val="24"/>
          <w:szCs w:val="24"/>
          <w:lang w:eastAsia="tr-TR"/>
        </w:rPr>
        <w:t xml:space="preserve"> </w:t>
      </w:r>
      <w:r w:rsidR="00E2667A">
        <w:rPr>
          <w:rFonts w:ascii="Times New Roman" w:eastAsia="Times New Roman" w:hAnsi="Times New Roman" w:cs="Times New Roman"/>
          <w:color w:val="000000"/>
          <w:sz w:val="24"/>
          <w:szCs w:val="24"/>
          <w:lang w:eastAsia="tr-TR"/>
        </w:rPr>
        <w:t>aleyh</w:t>
      </w:r>
      <w:r w:rsidR="00280316">
        <w:rPr>
          <w:rFonts w:ascii="Times New Roman" w:eastAsia="Times New Roman" w:hAnsi="Times New Roman" w:cs="Times New Roman"/>
          <w:color w:val="000000"/>
          <w:sz w:val="24"/>
          <w:szCs w:val="24"/>
          <w:lang w:eastAsia="tr-TR"/>
        </w:rPr>
        <w:t>ine</w:t>
      </w:r>
      <w:r w:rsidR="005B7AA7" w:rsidRPr="005E404D">
        <w:rPr>
          <w:rFonts w:ascii="Times New Roman" w:eastAsia="Times New Roman" w:hAnsi="Times New Roman" w:cs="Times New Roman"/>
          <w:color w:val="000000"/>
          <w:sz w:val="24"/>
          <w:szCs w:val="24"/>
          <w:lang w:eastAsia="tr-TR"/>
        </w:rPr>
        <w:t xml:space="preserve"> açılan</w:t>
      </w:r>
      <w:r w:rsidR="00D16538" w:rsidRPr="005E404D">
        <w:rPr>
          <w:rFonts w:ascii="Times New Roman" w:eastAsia="Times New Roman" w:hAnsi="Times New Roman" w:cs="Times New Roman"/>
          <w:color w:val="000000"/>
          <w:sz w:val="24"/>
          <w:szCs w:val="24"/>
          <w:lang w:eastAsia="tr-TR"/>
        </w:rPr>
        <w:t xml:space="preserve"> </w:t>
      </w:r>
      <w:r w:rsidR="00D8178B" w:rsidRPr="005E404D">
        <w:rPr>
          <w:rFonts w:ascii="Times New Roman" w:eastAsia="Times New Roman" w:hAnsi="Times New Roman" w:cs="Times New Roman"/>
          <w:color w:val="000000"/>
          <w:sz w:val="24"/>
          <w:szCs w:val="24"/>
          <w:lang w:eastAsia="tr-TR"/>
        </w:rPr>
        <w:t>idari</w:t>
      </w:r>
      <w:r w:rsidR="00280316">
        <w:rPr>
          <w:rFonts w:ascii="Times New Roman" w:eastAsia="Times New Roman" w:hAnsi="Times New Roman" w:cs="Times New Roman"/>
          <w:color w:val="000000"/>
          <w:sz w:val="24"/>
          <w:szCs w:val="24"/>
          <w:lang w:eastAsia="tr-TR"/>
        </w:rPr>
        <w:t xml:space="preserve"> ve </w:t>
      </w:r>
      <w:r w:rsidR="00D8178B" w:rsidRPr="005E404D">
        <w:rPr>
          <w:rFonts w:ascii="Times New Roman" w:eastAsia="Times New Roman" w:hAnsi="Times New Roman" w:cs="Times New Roman"/>
          <w:color w:val="000000"/>
          <w:sz w:val="24"/>
          <w:szCs w:val="24"/>
          <w:lang w:eastAsia="tr-TR"/>
        </w:rPr>
        <w:t xml:space="preserve">adli </w:t>
      </w:r>
      <w:r w:rsidR="00280316">
        <w:rPr>
          <w:rFonts w:ascii="Times New Roman" w:eastAsia="Times New Roman" w:hAnsi="Times New Roman" w:cs="Times New Roman"/>
          <w:color w:val="000000"/>
          <w:sz w:val="24"/>
          <w:szCs w:val="24"/>
          <w:lang w:eastAsia="tr-TR"/>
        </w:rPr>
        <w:t xml:space="preserve">davalar ile </w:t>
      </w:r>
      <w:r w:rsidR="00D16538" w:rsidRPr="005E404D">
        <w:rPr>
          <w:rFonts w:ascii="Times New Roman" w:eastAsia="Times New Roman" w:hAnsi="Times New Roman" w:cs="Times New Roman"/>
          <w:color w:val="000000"/>
          <w:sz w:val="24"/>
          <w:szCs w:val="24"/>
          <w:lang w:eastAsia="tr-TR"/>
        </w:rPr>
        <w:t>icra takip dosya</w:t>
      </w:r>
      <w:r w:rsidR="00280316">
        <w:rPr>
          <w:rFonts w:ascii="Times New Roman" w:eastAsia="Times New Roman" w:hAnsi="Times New Roman" w:cs="Times New Roman"/>
          <w:color w:val="000000"/>
          <w:sz w:val="24"/>
          <w:szCs w:val="24"/>
          <w:lang w:eastAsia="tr-TR"/>
        </w:rPr>
        <w:t xml:space="preserve">ları ve </w:t>
      </w:r>
      <w:r w:rsidR="00D16538" w:rsidRPr="005E404D">
        <w:rPr>
          <w:rFonts w:ascii="Times New Roman" w:eastAsia="Times New Roman" w:hAnsi="Times New Roman" w:cs="Times New Roman"/>
          <w:sz w:val="24"/>
          <w:szCs w:val="24"/>
          <w:lang w:eastAsia="tr-TR"/>
        </w:rPr>
        <w:t>geçmiş yıllarda açıl</w:t>
      </w:r>
      <w:r w:rsidR="00280316">
        <w:rPr>
          <w:rFonts w:ascii="Times New Roman" w:eastAsia="Times New Roman" w:hAnsi="Times New Roman" w:cs="Times New Roman"/>
          <w:sz w:val="24"/>
          <w:szCs w:val="24"/>
          <w:lang w:eastAsia="tr-TR"/>
        </w:rPr>
        <w:t xml:space="preserve">mış olan ve halen </w:t>
      </w:r>
      <w:r w:rsidR="005E404D" w:rsidRPr="005E404D">
        <w:rPr>
          <w:rFonts w:ascii="Times New Roman" w:eastAsia="Times New Roman" w:hAnsi="Times New Roman" w:cs="Times New Roman"/>
          <w:sz w:val="24"/>
          <w:szCs w:val="24"/>
          <w:lang w:eastAsia="tr-TR"/>
        </w:rPr>
        <w:t>devam etmekte</w:t>
      </w:r>
      <w:r w:rsidR="00D16538" w:rsidRPr="005E404D">
        <w:rPr>
          <w:rFonts w:ascii="Times New Roman" w:eastAsia="Times New Roman" w:hAnsi="Times New Roman" w:cs="Times New Roman"/>
          <w:sz w:val="24"/>
          <w:szCs w:val="24"/>
          <w:lang w:eastAsia="tr-TR"/>
        </w:rPr>
        <w:t xml:space="preserve"> olan davalara ilişkin </w:t>
      </w:r>
      <w:r w:rsidR="005B7AA7" w:rsidRPr="005E404D">
        <w:rPr>
          <w:rFonts w:ascii="Times New Roman" w:eastAsia="Times New Roman" w:hAnsi="Times New Roman" w:cs="Times New Roman"/>
          <w:sz w:val="24"/>
          <w:szCs w:val="24"/>
          <w:lang w:eastAsia="tr-TR"/>
        </w:rPr>
        <w:t>dava dosya</w:t>
      </w:r>
      <w:r w:rsidR="00280316">
        <w:rPr>
          <w:rFonts w:ascii="Times New Roman" w:eastAsia="Times New Roman" w:hAnsi="Times New Roman" w:cs="Times New Roman"/>
          <w:sz w:val="24"/>
          <w:szCs w:val="24"/>
          <w:lang w:eastAsia="tr-TR"/>
        </w:rPr>
        <w:t>sı</w:t>
      </w:r>
      <w:r w:rsidR="005B7AA7" w:rsidRPr="005E404D">
        <w:rPr>
          <w:rFonts w:ascii="Times New Roman" w:eastAsia="Times New Roman" w:hAnsi="Times New Roman" w:cs="Times New Roman"/>
          <w:sz w:val="24"/>
          <w:szCs w:val="24"/>
          <w:lang w:eastAsia="tr-TR"/>
        </w:rPr>
        <w:t xml:space="preserve"> takip </w:t>
      </w:r>
      <w:r w:rsidR="00D16538" w:rsidRPr="005E404D">
        <w:rPr>
          <w:rFonts w:ascii="Times New Roman" w:eastAsia="Times New Roman" w:hAnsi="Times New Roman" w:cs="Times New Roman"/>
          <w:sz w:val="24"/>
          <w:szCs w:val="24"/>
          <w:lang w:eastAsia="tr-TR"/>
        </w:rPr>
        <w:t>iş ve işlemler</w:t>
      </w:r>
      <w:r w:rsidR="005B7AA7" w:rsidRPr="005E404D">
        <w:rPr>
          <w:rFonts w:ascii="Times New Roman" w:eastAsia="Times New Roman" w:hAnsi="Times New Roman" w:cs="Times New Roman"/>
          <w:sz w:val="24"/>
          <w:szCs w:val="24"/>
          <w:lang w:eastAsia="tr-TR"/>
        </w:rPr>
        <w:t>i</w:t>
      </w:r>
      <w:r w:rsidR="00D16538" w:rsidRPr="005E404D">
        <w:rPr>
          <w:rFonts w:ascii="Times New Roman" w:eastAsia="Times New Roman" w:hAnsi="Times New Roman" w:cs="Times New Roman"/>
          <w:sz w:val="24"/>
          <w:szCs w:val="24"/>
          <w:lang w:eastAsia="tr-TR"/>
        </w:rPr>
        <w:t xml:space="preserve"> yasal süreleri </w:t>
      </w:r>
      <w:r w:rsidR="00BD73A2" w:rsidRPr="005E404D">
        <w:rPr>
          <w:rFonts w:ascii="Times New Roman" w:eastAsia="Times New Roman" w:hAnsi="Times New Roman" w:cs="Times New Roman"/>
          <w:sz w:val="24"/>
          <w:szCs w:val="24"/>
          <w:lang w:eastAsia="tr-TR"/>
        </w:rPr>
        <w:t>içerisinde yerine getirilmiştir</w:t>
      </w:r>
      <w:r w:rsidR="005E404D" w:rsidRPr="005E404D">
        <w:rPr>
          <w:rFonts w:ascii="Times New Roman" w:eastAsia="Times New Roman" w:hAnsi="Times New Roman" w:cs="Times New Roman"/>
          <w:sz w:val="24"/>
          <w:szCs w:val="24"/>
          <w:lang w:eastAsia="tr-TR"/>
        </w:rPr>
        <w:t>.</w:t>
      </w:r>
    </w:p>
    <w:p w14:paraId="57E415FB" w14:textId="77777777" w:rsidR="00201208" w:rsidRPr="005E404D" w:rsidRDefault="00201208" w:rsidP="00FC2C08">
      <w:pPr>
        <w:pStyle w:val="ListeParagraf"/>
        <w:spacing w:line="240" w:lineRule="auto"/>
        <w:jc w:val="both"/>
        <w:rPr>
          <w:rFonts w:ascii="Times New Roman" w:eastAsia="Times New Roman" w:hAnsi="Times New Roman" w:cs="Times New Roman"/>
          <w:sz w:val="24"/>
          <w:szCs w:val="24"/>
          <w:lang w:eastAsia="tr-TR"/>
        </w:rPr>
      </w:pPr>
    </w:p>
    <w:p w14:paraId="642C2AC1" w14:textId="788CBCB2" w:rsidR="00FF3C61" w:rsidRPr="001D7F19" w:rsidRDefault="001D7F19" w:rsidP="001D7F19">
      <w:pPr>
        <w:pStyle w:val="Balk4"/>
        <w:rPr>
          <w:rFonts w:eastAsia="Times New Roman"/>
          <w:lang w:eastAsia="tr-TR"/>
        </w:rPr>
      </w:pPr>
      <w:bookmarkStart w:id="18" w:name="_Toc188884718"/>
      <w:r>
        <w:rPr>
          <w:rFonts w:eastAsia="Times New Roman"/>
          <w:lang w:eastAsia="tr-TR"/>
        </w:rPr>
        <w:t xml:space="preserve">a) </w:t>
      </w:r>
      <w:r w:rsidR="00FF1093" w:rsidRPr="001D7F19">
        <w:rPr>
          <w:rFonts w:eastAsia="Times New Roman"/>
          <w:lang w:eastAsia="tr-TR"/>
        </w:rPr>
        <w:t xml:space="preserve">Dava Türü / Mevzuat ve </w:t>
      </w:r>
      <w:r w:rsidR="009E624D" w:rsidRPr="001D7F19">
        <w:rPr>
          <w:rFonts w:eastAsia="Times New Roman"/>
          <w:lang w:eastAsia="tr-TR"/>
        </w:rPr>
        <w:t>Hukuki Konulardaki G</w:t>
      </w:r>
      <w:r w:rsidR="005E404D" w:rsidRPr="001D7F19">
        <w:rPr>
          <w:rFonts w:eastAsia="Times New Roman"/>
          <w:lang w:eastAsia="tr-TR"/>
        </w:rPr>
        <w:t xml:space="preserve">örüş </w:t>
      </w:r>
      <w:r w:rsidR="00FF3C61" w:rsidRPr="001D7F19">
        <w:rPr>
          <w:rFonts w:eastAsia="Times New Roman"/>
          <w:lang w:eastAsia="tr-TR"/>
        </w:rPr>
        <w:t>Sayısı</w:t>
      </w:r>
      <w:bookmarkEnd w:id="1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3229"/>
        <w:gridCol w:w="2441"/>
        <w:gridCol w:w="3969"/>
      </w:tblGrid>
      <w:tr w:rsidR="00855EE2" w:rsidRPr="00D16538" w14:paraId="32D0A7D9" w14:textId="77777777" w:rsidTr="000D30E2">
        <w:trPr>
          <w:trHeight w:val="420"/>
        </w:trPr>
        <w:tc>
          <w:tcPr>
            <w:tcW w:w="3229" w:type="dxa"/>
            <w:vMerge w:val="restart"/>
            <w:shd w:val="clear" w:color="auto" w:fill="B6DDE8" w:themeFill="accent5" w:themeFillTint="66"/>
            <w:vAlign w:val="center"/>
          </w:tcPr>
          <w:p w14:paraId="0D710F86" w14:textId="77777777" w:rsidR="00855EE2" w:rsidRPr="00232F6C" w:rsidRDefault="00855EE2" w:rsidP="000D30E2">
            <w:pPr>
              <w:spacing w:after="120" w:line="240" w:lineRule="auto"/>
              <w:jc w:val="center"/>
              <w:rPr>
                <w:rFonts w:ascii="Times New Roman" w:hAnsi="Times New Roman" w:cs="Times New Roman"/>
                <w:b/>
                <w:sz w:val="24"/>
                <w:szCs w:val="24"/>
              </w:rPr>
            </w:pPr>
            <w:r w:rsidRPr="00232F6C">
              <w:rPr>
                <w:rFonts w:ascii="Times New Roman" w:hAnsi="Times New Roman" w:cs="Times New Roman"/>
                <w:b/>
                <w:sz w:val="24"/>
                <w:szCs w:val="24"/>
              </w:rPr>
              <w:t>Dava Türü</w:t>
            </w:r>
            <w:r w:rsidR="00FF1093">
              <w:rPr>
                <w:rFonts w:ascii="Times New Roman" w:hAnsi="Times New Roman" w:cs="Times New Roman"/>
                <w:b/>
                <w:sz w:val="24"/>
                <w:szCs w:val="24"/>
              </w:rPr>
              <w:t>/Mevzuat ve Görüşler</w:t>
            </w:r>
          </w:p>
        </w:tc>
        <w:tc>
          <w:tcPr>
            <w:tcW w:w="2441" w:type="dxa"/>
            <w:tcBorders>
              <w:bottom w:val="single" w:sz="4" w:space="0" w:color="auto"/>
            </w:tcBorders>
            <w:shd w:val="clear" w:color="auto" w:fill="B6DDE8" w:themeFill="accent5" w:themeFillTint="66"/>
            <w:vAlign w:val="center"/>
          </w:tcPr>
          <w:p w14:paraId="456D4040" w14:textId="77777777" w:rsidR="00855EE2" w:rsidRPr="00232F6C" w:rsidRDefault="00855EE2" w:rsidP="000D30E2">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32F6C">
              <w:rPr>
                <w:rFonts w:ascii="Times New Roman" w:hAnsi="Times New Roman" w:cs="Times New Roman"/>
                <w:b/>
                <w:sz w:val="24"/>
                <w:szCs w:val="24"/>
              </w:rPr>
              <w:t xml:space="preserve">  </w:t>
            </w:r>
            <w:r w:rsidR="000F047E">
              <w:rPr>
                <w:rFonts w:ascii="Times New Roman" w:hAnsi="Times New Roman" w:cs="Times New Roman"/>
                <w:b/>
                <w:sz w:val="24"/>
                <w:szCs w:val="24"/>
              </w:rPr>
              <w:t>2023</w:t>
            </w:r>
          </w:p>
        </w:tc>
        <w:tc>
          <w:tcPr>
            <w:tcW w:w="3969" w:type="dxa"/>
            <w:tcBorders>
              <w:bottom w:val="single" w:sz="4" w:space="0" w:color="auto"/>
            </w:tcBorders>
            <w:shd w:val="clear" w:color="auto" w:fill="B6DDE8" w:themeFill="accent5" w:themeFillTint="66"/>
            <w:vAlign w:val="center"/>
          </w:tcPr>
          <w:p w14:paraId="0B46B66A" w14:textId="77777777" w:rsidR="00855EE2" w:rsidRPr="00232F6C" w:rsidRDefault="00855EE2" w:rsidP="000D30E2">
            <w:pPr>
              <w:spacing w:after="120" w:line="240" w:lineRule="auto"/>
              <w:rPr>
                <w:rFonts w:ascii="Times New Roman" w:hAnsi="Times New Roman" w:cs="Times New Roman"/>
                <w:b/>
                <w:sz w:val="24"/>
                <w:szCs w:val="24"/>
              </w:rPr>
            </w:pPr>
            <w:r w:rsidRPr="00232F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2F6C">
              <w:rPr>
                <w:rFonts w:ascii="Times New Roman" w:hAnsi="Times New Roman" w:cs="Times New Roman"/>
                <w:b/>
                <w:sz w:val="24"/>
                <w:szCs w:val="24"/>
              </w:rPr>
              <w:t xml:space="preserve"> </w:t>
            </w:r>
            <w:r w:rsidR="000F047E">
              <w:rPr>
                <w:rFonts w:ascii="Times New Roman" w:hAnsi="Times New Roman" w:cs="Times New Roman"/>
                <w:b/>
                <w:sz w:val="24"/>
                <w:szCs w:val="24"/>
              </w:rPr>
              <w:t>2024</w:t>
            </w:r>
          </w:p>
        </w:tc>
      </w:tr>
      <w:tr w:rsidR="00F031F6" w:rsidRPr="00D16538" w14:paraId="00D959A9" w14:textId="77777777" w:rsidTr="000D30E2">
        <w:trPr>
          <w:trHeight w:val="534"/>
        </w:trPr>
        <w:tc>
          <w:tcPr>
            <w:tcW w:w="3229" w:type="dxa"/>
            <w:vMerge/>
            <w:tcBorders>
              <w:bottom w:val="single" w:sz="4" w:space="0" w:color="auto"/>
            </w:tcBorders>
            <w:shd w:val="clear" w:color="auto" w:fill="B6DDE8" w:themeFill="accent5" w:themeFillTint="66"/>
            <w:vAlign w:val="center"/>
          </w:tcPr>
          <w:p w14:paraId="09C3F12C" w14:textId="77777777" w:rsidR="00F031F6" w:rsidRPr="00232F6C" w:rsidRDefault="00F031F6" w:rsidP="000D30E2">
            <w:pPr>
              <w:spacing w:after="120" w:line="240" w:lineRule="auto"/>
              <w:jc w:val="center"/>
              <w:rPr>
                <w:rFonts w:ascii="Times New Roman" w:hAnsi="Times New Roman" w:cs="Times New Roman"/>
                <w:b/>
                <w:sz w:val="24"/>
                <w:szCs w:val="24"/>
              </w:rPr>
            </w:pPr>
          </w:p>
        </w:tc>
        <w:tc>
          <w:tcPr>
            <w:tcW w:w="2441" w:type="dxa"/>
            <w:tcBorders>
              <w:bottom w:val="single" w:sz="4" w:space="0" w:color="auto"/>
            </w:tcBorders>
            <w:shd w:val="clear" w:color="auto" w:fill="B6DDE8" w:themeFill="accent5" w:themeFillTint="66"/>
            <w:vAlign w:val="center"/>
          </w:tcPr>
          <w:p w14:paraId="3D07E772" w14:textId="77777777" w:rsidR="00F031F6" w:rsidRPr="00232F6C" w:rsidRDefault="00F031F6" w:rsidP="000D30E2">
            <w:pPr>
              <w:spacing w:after="120" w:line="240" w:lineRule="auto"/>
              <w:rPr>
                <w:rFonts w:ascii="Times New Roman" w:hAnsi="Times New Roman" w:cs="Times New Roman"/>
                <w:b/>
                <w:sz w:val="24"/>
                <w:szCs w:val="24"/>
              </w:rPr>
            </w:pPr>
            <w:r w:rsidRPr="00232F6C">
              <w:rPr>
                <w:rFonts w:ascii="Times New Roman" w:hAnsi="Times New Roman" w:cs="Times New Roman"/>
                <w:b/>
                <w:sz w:val="24"/>
                <w:szCs w:val="24"/>
              </w:rPr>
              <w:t xml:space="preserve">             Sayı (Adet)</w:t>
            </w:r>
          </w:p>
        </w:tc>
        <w:tc>
          <w:tcPr>
            <w:tcW w:w="3969" w:type="dxa"/>
            <w:tcBorders>
              <w:bottom w:val="single" w:sz="4" w:space="0" w:color="auto"/>
            </w:tcBorders>
            <w:shd w:val="clear" w:color="auto" w:fill="B6DDE8" w:themeFill="accent5" w:themeFillTint="66"/>
            <w:vAlign w:val="center"/>
          </w:tcPr>
          <w:p w14:paraId="7346DEAC" w14:textId="77777777" w:rsidR="00F031F6" w:rsidRPr="00232F6C" w:rsidRDefault="00F031F6" w:rsidP="000D30E2">
            <w:pPr>
              <w:spacing w:after="120" w:line="240" w:lineRule="auto"/>
              <w:rPr>
                <w:rFonts w:ascii="Times New Roman" w:hAnsi="Times New Roman" w:cs="Times New Roman"/>
                <w:b/>
                <w:sz w:val="24"/>
                <w:szCs w:val="24"/>
              </w:rPr>
            </w:pPr>
            <w:r w:rsidRPr="00232F6C">
              <w:rPr>
                <w:rFonts w:ascii="Times New Roman" w:hAnsi="Times New Roman" w:cs="Times New Roman"/>
                <w:b/>
                <w:sz w:val="24"/>
                <w:szCs w:val="24"/>
              </w:rPr>
              <w:t xml:space="preserve">             Sayı (Adet)</w:t>
            </w:r>
          </w:p>
        </w:tc>
      </w:tr>
      <w:tr w:rsidR="000F047E" w:rsidRPr="00D16538" w14:paraId="2C00B703" w14:textId="77777777" w:rsidTr="000D30E2">
        <w:trPr>
          <w:trHeight w:val="425"/>
        </w:trPr>
        <w:tc>
          <w:tcPr>
            <w:tcW w:w="3229" w:type="dxa"/>
            <w:tcBorders>
              <w:bottom w:val="single" w:sz="4" w:space="0" w:color="auto"/>
            </w:tcBorders>
            <w:shd w:val="clear" w:color="auto" w:fill="F2DBDB" w:themeFill="accent2" w:themeFillTint="33"/>
            <w:vAlign w:val="center"/>
          </w:tcPr>
          <w:p w14:paraId="2D514E89" w14:textId="77777777" w:rsidR="000F047E" w:rsidRPr="007E6059" w:rsidRDefault="000F047E" w:rsidP="000D30E2">
            <w:pPr>
              <w:spacing w:after="120" w:line="240" w:lineRule="auto"/>
              <w:jc w:val="center"/>
              <w:rPr>
                <w:rFonts w:ascii="Times New Roman" w:hAnsi="Times New Roman" w:cs="Times New Roman"/>
              </w:rPr>
            </w:pPr>
            <w:r w:rsidRPr="007E6059">
              <w:rPr>
                <w:rFonts w:ascii="Times New Roman" w:hAnsi="Times New Roman" w:cs="Times New Roman"/>
              </w:rPr>
              <w:t>İdari Dava</w:t>
            </w:r>
          </w:p>
        </w:tc>
        <w:tc>
          <w:tcPr>
            <w:tcW w:w="2441" w:type="dxa"/>
            <w:tcBorders>
              <w:bottom w:val="single" w:sz="4" w:space="0" w:color="auto"/>
            </w:tcBorders>
            <w:shd w:val="clear" w:color="auto" w:fill="F2DBDB" w:themeFill="accent2" w:themeFillTint="33"/>
            <w:vAlign w:val="center"/>
          </w:tcPr>
          <w:p w14:paraId="233EA2B5" w14:textId="77777777" w:rsidR="000F047E" w:rsidRPr="007E6059" w:rsidRDefault="000F047E" w:rsidP="000D30E2">
            <w:pPr>
              <w:spacing w:after="120" w:line="240" w:lineRule="auto"/>
              <w:jc w:val="center"/>
              <w:rPr>
                <w:rFonts w:ascii="Times New Roman" w:hAnsi="Times New Roman" w:cs="Times New Roman"/>
              </w:rPr>
            </w:pPr>
            <w:r w:rsidRPr="007E6059">
              <w:rPr>
                <w:rFonts w:ascii="Times New Roman" w:hAnsi="Times New Roman" w:cs="Times New Roman"/>
              </w:rPr>
              <w:t>1314</w:t>
            </w:r>
          </w:p>
        </w:tc>
        <w:tc>
          <w:tcPr>
            <w:tcW w:w="3969" w:type="dxa"/>
            <w:tcBorders>
              <w:bottom w:val="single" w:sz="4" w:space="0" w:color="auto"/>
            </w:tcBorders>
            <w:shd w:val="clear" w:color="auto" w:fill="F2DBDB" w:themeFill="accent2" w:themeFillTint="33"/>
            <w:vAlign w:val="center"/>
          </w:tcPr>
          <w:p w14:paraId="34F4BCEE" w14:textId="77777777" w:rsidR="000F047E" w:rsidRPr="007E6059" w:rsidRDefault="00DF2A61" w:rsidP="000D30E2">
            <w:pPr>
              <w:spacing w:after="120" w:line="240" w:lineRule="auto"/>
              <w:jc w:val="center"/>
              <w:rPr>
                <w:rFonts w:ascii="Times New Roman" w:hAnsi="Times New Roman" w:cs="Times New Roman"/>
              </w:rPr>
            </w:pPr>
            <w:r>
              <w:rPr>
                <w:rFonts w:ascii="Times New Roman" w:hAnsi="Times New Roman" w:cs="Times New Roman"/>
              </w:rPr>
              <w:t>145</w:t>
            </w:r>
            <w:r w:rsidR="003B39AB">
              <w:rPr>
                <w:rFonts w:ascii="Times New Roman" w:hAnsi="Times New Roman" w:cs="Times New Roman"/>
              </w:rPr>
              <w:t>4</w:t>
            </w:r>
          </w:p>
        </w:tc>
      </w:tr>
      <w:tr w:rsidR="000F047E" w:rsidRPr="002665C9" w14:paraId="0BE16987" w14:textId="77777777" w:rsidTr="000D30E2">
        <w:trPr>
          <w:trHeight w:val="374"/>
        </w:trPr>
        <w:tc>
          <w:tcPr>
            <w:tcW w:w="3229" w:type="dxa"/>
            <w:shd w:val="clear" w:color="auto" w:fill="F2DBDB" w:themeFill="accent2" w:themeFillTint="33"/>
            <w:vAlign w:val="center"/>
          </w:tcPr>
          <w:p w14:paraId="3279C74B"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Adli Dava</w:t>
            </w:r>
          </w:p>
        </w:tc>
        <w:tc>
          <w:tcPr>
            <w:tcW w:w="2441" w:type="dxa"/>
            <w:shd w:val="clear" w:color="auto" w:fill="F2DBDB" w:themeFill="accent2" w:themeFillTint="33"/>
            <w:vAlign w:val="center"/>
          </w:tcPr>
          <w:p w14:paraId="04DF583C"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3907</w:t>
            </w:r>
          </w:p>
        </w:tc>
        <w:tc>
          <w:tcPr>
            <w:tcW w:w="3969" w:type="dxa"/>
            <w:shd w:val="clear" w:color="auto" w:fill="F2DBDB" w:themeFill="accent2" w:themeFillTint="33"/>
            <w:vAlign w:val="center"/>
          </w:tcPr>
          <w:p w14:paraId="0748B8AD" w14:textId="77777777" w:rsidR="000F047E" w:rsidRPr="007E6059" w:rsidRDefault="0036049D"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3287</w:t>
            </w:r>
          </w:p>
        </w:tc>
      </w:tr>
      <w:tr w:rsidR="000F047E" w:rsidRPr="002665C9" w14:paraId="69995825" w14:textId="77777777" w:rsidTr="000D30E2">
        <w:trPr>
          <w:trHeight w:val="345"/>
        </w:trPr>
        <w:tc>
          <w:tcPr>
            <w:tcW w:w="3229" w:type="dxa"/>
            <w:shd w:val="clear" w:color="auto" w:fill="F2DBDB" w:themeFill="accent2" w:themeFillTint="33"/>
            <w:vAlign w:val="center"/>
          </w:tcPr>
          <w:p w14:paraId="619A235D"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lastRenderedPageBreak/>
              <w:t>İcra Takip Dosyası</w:t>
            </w:r>
          </w:p>
        </w:tc>
        <w:tc>
          <w:tcPr>
            <w:tcW w:w="2441" w:type="dxa"/>
            <w:shd w:val="clear" w:color="auto" w:fill="F2DBDB" w:themeFill="accent2" w:themeFillTint="33"/>
            <w:vAlign w:val="center"/>
          </w:tcPr>
          <w:p w14:paraId="714B9BA2"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807</w:t>
            </w:r>
          </w:p>
        </w:tc>
        <w:tc>
          <w:tcPr>
            <w:tcW w:w="3969" w:type="dxa"/>
            <w:shd w:val="clear" w:color="auto" w:fill="F2DBDB" w:themeFill="accent2" w:themeFillTint="33"/>
            <w:vAlign w:val="center"/>
          </w:tcPr>
          <w:p w14:paraId="7C9E8D22" w14:textId="77777777" w:rsidR="000F047E" w:rsidRPr="007E6059" w:rsidRDefault="0036049D"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780</w:t>
            </w:r>
          </w:p>
        </w:tc>
      </w:tr>
      <w:tr w:rsidR="000F047E" w:rsidRPr="002665C9" w14:paraId="19A65E61" w14:textId="77777777" w:rsidTr="000D30E2">
        <w:trPr>
          <w:trHeight w:val="345"/>
        </w:trPr>
        <w:tc>
          <w:tcPr>
            <w:tcW w:w="3229" w:type="dxa"/>
            <w:shd w:val="clear" w:color="auto" w:fill="F2DBDB" w:themeFill="accent2" w:themeFillTint="33"/>
            <w:vAlign w:val="center"/>
          </w:tcPr>
          <w:p w14:paraId="3AD77AF4"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 xml:space="preserve">Müzekkere, Arabuluculuk </w:t>
            </w:r>
          </w:p>
        </w:tc>
        <w:tc>
          <w:tcPr>
            <w:tcW w:w="2441" w:type="dxa"/>
            <w:shd w:val="clear" w:color="auto" w:fill="F2DBDB" w:themeFill="accent2" w:themeFillTint="33"/>
            <w:vAlign w:val="center"/>
          </w:tcPr>
          <w:p w14:paraId="7794B19D"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1463</w:t>
            </w:r>
          </w:p>
        </w:tc>
        <w:tc>
          <w:tcPr>
            <w:tcW w:w="3969" w:type="dxa"/>
            <w:shd w:val="clear" w:color="auto" w:fill="F2DBDB" w:themeFill="accent2" w:themeFillTint="33"/>
            <w:vAlign w:val="center"/>
          </w:tcPr>
          <w:p w14:paraId="1E6EBF1C" w14:textId="77777777" w:rsidR="000F047E" w:rsidRPr="007E6059" w:rsidRDefault="00E373C6"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2221</w:t>
            </w:r>
          </w:p>
        </w:tc>
      </w:tr>
      <w:tr w:rsidR="000F047E" w:rsidRPr="002665C9" w14:paraId="7244613A" w14:textId="77777777" w:rsidTr="000D30E2">
        <w:trPr>
          <w:trHeight w:val="345"/>
        </w:trPr>
        <w:tc>
          <w:tcPr>
            <w:tcW w:w="3229" w:type="dxa"/>
            <w:shd w:val="clear" w:color="auto" w:fill="F2DBDB" w:themeFill="accent2" w:themeFillTint="33"/>
            <w:vAlign w:val="center"/>
          </w:tcPr>
          <w:p w14:paraId="1E7F7479"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Mevzuat</w:t>
            </w:r>
            <w:r w:rsidR="0036049D" w:rsidRPr="007E6059">
              <w:rPr>
                <w:rFonts w:ascii="Times New Roman" w:hAnsi="Times New Roman" w:cs="Times New Roman"/>
                <w:sz w:val="24"/>
                <w:szCs w:val="24"/>
              </w:rPr>
              <w:t xml:space="preserve">-AYM </w:t>
            </w:r>
            <w:r w:rsidR="00E373C6" w:rsidRPr="007E6059">
              <w:rPr>
                <w:rFonts w:ascii="Times New Roman" w:hAnsi="Times New Roman" w:cs="Times New Roman"/>
                <w:sz w:val="24"/>
                <w:szCs w:val="24"/>
              </w:rPr>
              <w:t>Başvuruları</w:t>
            </w:r>
          </w:p>
        </w:tc>
        <w:tc>
          <w:tcPr>
            <w:tcW w:w="2441" w:type="dxa"/>
            <w:shd w:val="clear" w:color="auto" w:fill="F2DBDB" w:themeFill="accent2" w:themeFillTint="33"/>
            <w:vAlign w:val="center"/>
          </w:tcPr>
          <w:p w14:paraId="1AA41981"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256</w:t>
            </w:r>
          </w:p>
        </w:tc>
        <w:tc>
          <w:tcPr>
            <w:tcW w:w="3969" w:type="dxa"/>
            <w:shd w:val="clear" w:color="auto" w:fill="F2DBDB" w:themeFill="accent2" w:themeFillTint="33"/>
            <w:vAlign w:val="center"/>
          </w:tcPr>
          <w:p w14:paraId="247331A6" w14:textId="77777777" w:rsidR="000F047E" w:rsidRPr="007E6059" w:rsidRDefault="0068446B"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271</w:t>
            </w:r>
          </w:p>
        </w:tc>
      </w:tr>
      <w:tr w:rsidR="000F047E" w:rsidRPr="002665C9" w14:paraId="51DCD631" w14:textId="77777777" w:rsidTr="000D30E2">
        <w:trPr>
          <w:trHeight w:val="195"/>
        </w:trPr>
        <w:tc>
          <w:tcPr>
            <w:tcW w:w="3229" w:type="dxa"/>
            <w:shd w:val="clear" w:color="auto" w:fill="F2DBDB" w:themeFill="accent2" w:themeFillTint="33"/>
            <w:vAlign w:val="center"/>
          </w:tcPr>
          <w:p w14:paraId="4452E98D" w14:textId="31964AB9" w:rsidR="000F047E" w:rsidRPr="007E6059" w:rsidRDefault="00B633AA"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Hukuki</w:t>
            </w:r>
            <w:r w:rsidR="000F047E" w:rsidRPr="007E6059">
              <w:rPr>
                <w:rFonts w:ascii="Times New Roman" w:hAnsi="Times New Roman" w:cs="Times New Roman"/>
                <w:sz w:val="24"/>
                <w:szCs w:val="24"/>
              </w:rPr>
              <w:t xml:space="preserve"> </w:t>
            </w:r>
            <w:r w:rsidR="0015780B" w:rsidRPr="007E6059">
              <w:rPr>
                <w:rFonts w:ascii="Times New Roman" w:hAnsi="Times New Roman" w:cs="Times New Roman"/>
                <w:sz w:val="24"/>
                <w:szCs w:val="24"/>
              </w:rPr>
              <w:t>Görüş (</w:t>
            </w:r>
            <w:r w:rsidR="000F047E" w:rsidRPr="007E6059">
              <w:rPr>
                <w:rFonts w:ascii="Times New Roman" w:hAnsi="Times New Roman" w:cs="Times New Roman"/>
                <w:sz w:val="24"/>
                <w:szCs w:val="24"/>
              </w:rPr>
              <w:t>Mütaala)</w:t>
            </w:r>
          </w:p>
        </w:tc>
        <w:tc>
          <w:tcPr>
            <w:tcW w:w="2441" w:type="dxa"/>
            <w:shd w:val="clear" w:color="auto" w:fill="F2DBDB" w:themeFill="accent2" w:themeFillTint="33"/>
            <w:vAlign w:val="center"/>
          </w:tcPr>
          <w:p w14:paraId="3BD6AD40"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561</w:t>
            </w:r>
          </w:p>
        </w:tc>
        <w:tc>
          <w:tcPr>
            <w:tcW w:w="3969" w:type="dxa"/>
            <w:shd w:val="clear" w:color="auto" w:fill="F2DBDB" w:themeFill="accent2" w:themeFillTint="33"/>
            <w:vAlign w:val="center"/>
          </w:tcPr>
          <w:p w14:paraId="35C140B9" w14:textId="77777777" w:rsidR="000F047E" w:rsidRPr="007E6059" w:rsidRDefault="007E6059"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552</w:t>
            </w:r>
          </w:p>
        </w:tc>
      </w:tr>
      <w:tr w:rsidR="000F047E" w:rsidRPr="002665C9" w14:paraId="6C69C524" w14:textId="77777777" w:rsidTr="000D30E2">
        <w:trPr>
          <w:trHeight w:val="195"/>
        </w:trPr>
        <w:tc>
          <w:tcPr>
            <w:tcW w:w="3229" w:type="dxa"/>
            <w:shd w:val="clear" w:color="auto" w:fill="F2DBDB" w:themeFill="accent2" w:themeFillTint="33"/>
            <w:vAlign w:val="center"/>
          </w:tcPr>
          <w:p w14:paraId="2011FF9A"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 xml:space="preserve">       Çeşitli                                </w:t>
            </w:r>
            <w:r w:rsidRPr="007E6059">
              <w:rPr>
                <w:rFonts w:ascii="Times New Roman" w:hAnsi="Times New Roman" w:cs="Times New Roman"/>
                <w:sz w:val="16"/>
                <w:szCs w:val="16"/>
              </w:rPr>
              <w:t>(Bakanlığımızı Doğrudan ve/veya Dolaylı İlgilendiren Evraklar)</w:t>
            </w:r>
            <w:r w:rsidRPr="007E6059">
              <w:rPr>
                <w:rFonts w:ascii="Times New Roman" w:hAnsi="Times New Roman" w:cs="Times New Roman"/>
                <w:sz w:val="24"/>
                <w:szCs w:val="24"/>
              </w:rPr>
              <w:t xml:space="preserve"> </w:t>
            </w:r>
          </w:p>
        </w:tc>
        <w:tc>
          <w:tcPr>
            <w:tcW w:w="2441" w:type="dxa"/>
            <w:shd w:val="clear" w:color="auto" w:fill="F2DBDB" w:themeFill="accent2" w:themeFillTint="33"/>
            <w:vAlign w:val="center"/>
          </w:tcPr>
          <w:p w14:paraId="6D877CB3" w14:textId="77777777" w:rsidR="000F047E" w:rsidRPr="007E6059" w:rsidRDefault="000F047E" w:rsidP="000D30E2">
            <w:pPr>
              <w:spacing w:after="120" w:line="240" w:lineRule="auto"/>
              <w:jc w:val="center"/>
              <w:rPr>
                <w:rFonts w:ascii="Times New Roman" w:hAnsi="Times New Roman" w:cs="Times New Roman"/>
                <w:sz w:val="24"/>
                <w:szCs w:val="24"/>
              </w:rPr>
            </w:pPr>
            <w:r w:rsidRPr="007E6059">
              <w:rPr>
                <w:rFonts w:ascii="Times New Roman" w:hAnsi="Times New Roman" w:cs="Times New Roman"/>
                <w:sz w:val="24"/>
                <w:szCs w:val="24"/>
              </w:rPr>
              <w:t>450</w:t>
            </w:r>
          </w:p>
        </w:tc>
        <w:tc>
          <w:tcPr>
            <w:tcW w:w="3969" w:type="dxa"/>
            <w:shd w:val="clear" w:color="auto" w:fill="F2DBDB" w:themeFill="accent2" w:themeFillTint="33"/>
            <w:vAlign w:val="center"/>
          </w:tcPr>
          <w:p w14:paraId="01C7E35B" w14:textId="77777777" w:rsidR="000F047E" w:rsidRPr="007E6059" w:rsidRDefault="00E373C6"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302</w:t>
            </w:r>
          </w:p>
        </w:tc>
      </w:tr>
      <w:tr w:rsidR="000F047E" w:rsidRPr="002665C9" w14:paraId="4860678B" w14:textId="77777777" w:rsidTr="000D30E2">
        <w:trPr>
          <w:trHeight w:val="270"/>
        </w:trPr>
        <w:tc>
          <w:tcPr>
            <w:tcW w:w="3229" w:type="dxa"/>
            <w:shd w:val="clear" w:color="auto" w:fill="B6DDE8" w:themeFill="accent5" w:themeFillTint="66"/>
            <w:vAlign w:val="center"/>
          </w:tcPr>
          <w:p w14:paraId="30BCE0EE" w14:textId="77777777" w:rsidR="000F047E" w:rsidRPr="002665C9" w:rsidRDefault="000F047E" w:rsidP="000D30E2">
            <w:pPr>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Genel </w:t>
            </w:r>
            <w:r w:rsidRPr="005B7AA7">
              <w:rPr>
                <w:rFonts w:ascii="Times New Roman" w:hAnsi="Times New Roman" w:cs="Times New Roman"/>
                <w:b/>
                <w:sz w:val="24"/>
                <w:szCs w:val="24"/>
              </w:rPr>
              <w:t>Toplam</w:t>
            </w:r>
          </w:p>
        </w:tc>
        <w:tc>
          <w:tcPr>
            <w:tcW w:w="2441" w:type="dxa"/>
            <w:shd w:val="clear" w:color="auto" w:fill="B6DDE8" w:themeFill="accent5" w:themeFillTint="66"/>
            <w:vAlign w:val="center"/>
          </w:tcPr>
          <w:p w14:paraId="590DD5C3" w14:textId="77777777" w:rsidR="000F047E" w:rsidRPr="002665C9" w:rsidRDefault="000F047E"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8758</w:t>
            </w:r>
          </w:p>
        </w:tc>
        <w:tc>
          <w:tcPr>
            <w:tcW w:w="3969" w:type="dxa"/>
            <w:shd w:val="clear" w:color="auto" w:fill="B6DDE8" w:themeFill="accent5" w:themeFillTint="66"/>
            <w:vAlign w:val="center"/>
          </w:tcPr>
          <w:p w14:paraId="02CE88BD" w14:textId="77777777" w:rsidR="000F047E" w:rsidRPr="002665C9" w:rsidRDefault="00371CF7" w:rsidP="000D30E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8867</w:t>
            </w:r>
          </w:p>
        </w:tc>
      </w:tr>
    </w:tbl>
    <w:p w14:paraId="357111C5" w14:textId="77777777" w:rsidR="00DF663E" w:rsidRDefault="00DF663E" w:rsidP="00DF663E">
      <w:pPr>
        <w:pStyle w:val="ListeParagraf"/>
        <w:spacing w:line="240" w:lineRule="auto"/>
        <w:ind w:left="0" w:firstLine="720"/>
        <w:jc w:val="both"/>
        <w:rPr>
          <w:rFonts w:ascii="Times New Roman" w:eastAsia="Times New Roman" w:hAnsi="Times New Roman" w:cs="Times New Roman"/>
          <w:sz w:val="24"/>
          <w:szCs w:val="24"/>
          <w:lang w:eastAsia="tr-TR"/>
        </w:rPr>
      </w:pPr>
    </w:p>
    <w:p w14:paraId="4DC38DFA" w14:textId="77777777" w:rsidR="008D5474" w:rsidRDefault="008D5474" w:rsidP="00DF663E">
      <w:pPr>
        <w:pStyle w:val="ListeParagraf"/>
        <w:spacing w:line="240" w:lineRule="auto"/>
        <w:ind w:left="0" w:firstLine="7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Müdürlüğümüzce</w:t>
      </w:r>
      <w:r w:rsidR="00930B5C">
        <w:rPr>
          <w:rFonts w:ascii="Times New Roman" w:eastAsia="Times New Roman" w:hAnsi="Times New Roman" w:cs="Times New Roman"/>
          <w:sz w:val="24"/>
          <w:szCs w:val="24"/>
          <w:lang w:eastAsia="tr-TR"/>
        </w:rPr>
        <w:t xml:space="preserve"> 2024</w:t>
      </w:r>
      <w:r w:rsidR="00FF3C61">
        <w:rPr>
          <w:rFonts w:ascii="Times New Roman" w:eastAsia="Times New Roman" w:hAnsi="Times New Roman" w:cs="Times New Roman"/>
          <w:sz w:val="24"/>
          <w:szCs w:val="24"/>
          <w:lang w:eastAsia="tr-TR"/>
        </w:rPr>
        <w:t xml:space="preserve"> yılında Bakanlık </w:t>
      </w:r>
      <w:r w:rsidR="009C5B5C">
        <w:rPr>
          <w:rFonts w:ascii="Times New Roman" w:eastAsia="Times New Roman" w:hAnsi="Times New Roman" w:cs="Times New Roman"/>
          <w:sz w:val="24"/>
          <w:szCs w:val="24"/>
          <w:lang w:eastAsia="tr-TR"/>
        </w:rPr>
        <w:t xml:space="preserve">merkez </w:t>
      </w:r>
      <w:r w:rsidR="00FF3C61">
        <w:rPr>
          <w:rFonts w:ascii="Times New Roman" w:eastAsia="Times New Roman" w:hAnsi="Times New Roman" w:cs="Times New Roman"/>
          <w:sz w:val="24"/>
          <w:szCs w:val="24"/>
          <w:lang w:eastAsia="tr-TR"/>
        </w:rPr>
        <w:t>birimleri, Bağlı, İlgili ve diğer bakanlık</w:t>
      </w:r>
      <w:r w:rsidR="005E404D">
        <w:rPr>
          <w:rFonts w:ascii="Times New Roman" w:eastAsia="Times New Roman" w:hAnsi="Times New Roman" w:cs="Times New Roman"/>
          <w:sz w:val="24"/>
          <w:szCs w:val="24"/>
          <w:lang w:eastAsia="tr-TR"/>
        </w:rPr>
        <w:t>lardan gönderilen kanun, tüzük, yönetmelik, tebliğ, karar ve C</w:t>
      </w:r>
      <w:r>
        <w:rPr>
          <w:rFonts w:ascii="Times New Roman" w:eastAsia="Times New Roman" w:hAnsi="Times New Roman" w:cs="Times New Roman"/>
          <w:sz w:val="24"/>
          <w:szCs w:val="24"/>
          <w:lang w:eastAsia="tr-TR"/>
        </w:rPr>
        <w:t>umhurbaşkanlığı kararnameleri ile</w:t>
      </w:r>
      <w:r w:rsidR="005E404D">
        <w:rPr>
          <w:rFonts w:ascii="Times New Roman" w:eastAsia="Times New Roman" w:hAnsi="Times New Roman" w:cs="Times New Roman"/>
          <w:sz w:val="24"/>
          <w:szCs w:val="24"/>
          <w:lang w:eastAsia="tr-TR"/>
        </w:rPr>
        <w:t xml:space="preserve"> genelge iş ve işlemleri gerçekleştirilmiştir.</w:t>
      </w:r>
    </w:p>
    <w:p w14:paraId="49F7F5BE" w14:textId="77777777" w:rsidR="00AB78FC" w:rsidRDefault="00AB78FC" w:rsidP="00DF663E">
      <w:pPr>
        <w:pStyle w:val="ListeParagraf"/>
        <w:spacing w:line="240" w:lineRule="auto"/>
        <w:ind w:left="0" w:firstLine="720"/>
        <w:jc w:val="both"/>
        <w:rPr>
          <w:rFonts w:ascii="Times New Roman" w:eastAsia="Times New Roman" w:hAnsi="Times New Roman" w:cs="Times New Roman"/>
          <w:sz w:val="24"/>
          <w:szCs w:val="24"/>
          <w:lang w:eastAsia="tr-TR"/>
        </w:rPr>
      </w:pPr>
    </w:p>
    <w:p w14:paraId="622AA0BC" w14:textId="1DCD49A6" w:rsidR="005E404D" w:rsidRPr="001D7F19" w:rsidRDefault="001D7F19" w:rsidP="001D7F19">
      <w:pPr>
        <w:pStyle w:val="Balk4"/>
        <w:rPr>
          <w:rFonts w:eastAsia="Times New Roman"/>
          <w:lang w:eastAsia="tr-TR"/>
        </w:rPr>
      </w:pPr>
      <w:bookmarkStart w:id="19" w:name="_Toc188884719"/>
      <w:r>
        <w:rPr>
          <w:rFonts w:eastAsia="Times New Roman"/>
          <w:lang w:eastAsia="tr-TR"/>
        </w:rPr>
        <w:t xml:space="preserve">b) </w:t>
      </w:r>
      <w:r w:rsidR="00527C36" w:rsidRPr="001D7F19">
        <w:rPr>
          <w:rFonts w:eastAsia="Times New Roman"/>
          <w:lang w:eastAsia="tr-TR"/>
        </w:rPr>
        <w:t xml:space="preserve">Yayımlanan </w:t>
      </w:r>
      <w:r w:rsidR="005E404D" w:rsidRPr="001D7F19">
        <w:rPr>
          <w:rFonts w:eastAsia="Times New Roman"/>
          <w:lang w:eastAsia="tr-TR"/>
        </w:rPr>
        <w:t>Mevzuat Türü ve Sayısı</w:t>
      </w:r>
      <w:bookmarkEnd w:id="1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4536"/>
        <w:gridCol w:w="2665"/>
        <w:gridCol w:w="2438"/>
      </w:tblGrid>
      <w:tr w:rsidR="00D93B40" w:rsidRPr="00FF3C61" w14:paraId="1797F953" w14:textId="77777777" w:rsidTr="00310DBE">
        <w:trPr>
          <w:trHeight w:val="451"/>
        </w:trPr>
        <w:tc>
          <w:tcPr>
            <w:tcW w:w="4536" w:type="dxa"/>
            <w:vMerge w:val="restart"/>
            <w:shd w:val="clear" w:color="auto" w:fill="B6DDE8" w:themeFill="accent5" w:themeFillTint="66"/>
            <w:vAlign w:val="center"/>
          </w:tcPr>
          <w:p w14:paraId="1865423D" w14:textId="77777777" w:rsidR="00D93B40" w:rsidRPr="00FF3C61" w:rsidRDefault="00D93B40" w:rsidP="000D30E2">
            <w:pPr>
              <w:spacing w:after="12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Mevzuat </w:t>
            </w:r>
            <w:r w:rsidRPr="00FF3C61">
              <w:rPr>
                <w:rFonts w:ascii="Times New Roman" w:eastAsia="Times New Roman" w:hAnsi="Times New Roman" w:cs="Times New Roman"/>
                <w:b/>
                <w:sz w:val="24"/>
                <w:szCs w:val="24"/>
                <w:lang w:eastAsia="tr-TR"/>
              </w:rPr>
              <w:t>Türü</w:t>
            </w:r>
          </w:p>
        </w:tc>
        <w:tc>
          <w:tcPr>
            <w:tcW w:w="2665" w:type="dxa"/>
            <w:tcBorders>
              <w:bottom w:val="single" w:sz="4" w:space="0" w:color="auto"/>
            </w:tcBorders>
            <w:shd w:val="clear" w:color="auto" w:fill="B6DDE8" w:themeFill="accent5" w:themeFillTint="66"/>
            <w:vAlign w:val="center"/>
          </w:tcPr>
          <w:p w14:paraId="56A9725A" w14:textId="54F28CDC" w:rsidR="00D93B40" w:rsidRPr="00FF3C61" w:rsidRDefault="00AB78FC" w:rsidP="000D30E2">
            <w:pPr>
              <w:spacing w:after="12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2023</w:t>
            </w:r>
          </w:p>
        </w:tc>
        <w:tc>
          <w:tcPr>
            <w:tcW w:w="2438" w:type="dxa"/>
            <w:tcBorders>
              <w:bottom w:val="single" w:sz="4" w:space="0" w:color="auto"/>
            </w:tcBorders>
            <w:shd w:val="clear" w:color="auto" w:fill="B6DDE8" w:themeFill="accent5" w:themeFillTint="66"/>
            <w:vAlign w:val="center"/>
          </w:tcPr>
          <w:p w14:paraId="10BC01A6" w14:textId="75BB1D2A" w:rsidR="00D93B40" w:rsidRPr="00FF3C61" w:rsidRDefault="00AB78FC" w:rsidP="000D30E2">
            <w:pPr>
              <w:spacing w:after="12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2024</w:t>
            </w:r>
          </w:p>
        </w:tc>
      </w:tr>
      <w:tr w:rsidR="00D93B40" w:rsidRPr="00FF3C61" w14:paraId="35E0420C" w14:textId="77777777" w:rsidTr="00310DBE">
        <w:trPr>
          <w:trHeight w:val="115"/>
        </w:trPr>
        <w:tc>
          <w:tcPr>
            <w:tcW w:w="4536" w:type="dxa"/>
            <w:vMerge/>
            <w:tcBorders>
              <w:bottom w:val="single" w:sz="4" w:space="0" w:color="auto"/>
            </w:tcBorders>
            <w:shd w:val="clear" w:color="auto" w:fill="B6DDE8" w:themeFill="accent5" w:themeFillTint="66"/>
            <w:vAlign w:val="center"/>
          </w:tcPr>
          <w:p w14:paraId="3C44AB96" w14:textId="77777777" w:rsidR="00D93B40" w:rsidRDefault="00D93B40" w:rsidP="000D30E2">
            <w:pPr>
              <w:spacing w:after="120" w:line="240" w:lineRule="auto"/>
              <w:jc w:val="both"/>
              <w:rPr>
                <w:rFonts w:ascii="Times New Roman" w:eastAsia="Times New Roman" w:hAnsi="Times New Roman" w:cs="Times New Roman"/>
                <w:b/>
                <w:sz w:val="24"/>
                <w:szCs w:val="24"/>
                <w:lang w:eastAsia="tr-TR"/>
              </w:rPr>
            </w:pPr>
          </w:p>
        </w:tc>
        <w:tc>
          <w:tcPr>
            <w:tcW w:w="2665" w:type="dxa"/>
            <w:tcBorders>
              <w:bottom w:val="single" w:sz="4" w:space="0" w:color="auto"/>
            </w:tcBorders>
            <w:shd w:val="clear" w:color="auto" w:fill="B6DDE8" w:themeFill="accent5" w:themeFillTint="66"/>
            <w:vAlign w:val="center"/>
          </w:tcPr>
          <w:p w14:paraId="31776971" w14:textId="0F9D1128" w:rsidR="00D93B40" w:rsidRPr="00FF3C61" w:rsidRDefault="00D93B40" w:rsidP="000D30E2">
            <w:pPr>
              <w:spacing w:after="12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FF3C61">
              <w:rPr>
                <w:rFonts w:ascii="Times New Roman" w:eastAsia="Times New Roman" w:hAnsi="Times New Roman" w:cs="Times New Roman"/>
                <w:b/>
                <w:sz w:val="24"/>
                <w:szCs w:val="24"/>
                <w:lang w:eastAsia="tr-TR"/>
              </w:rPr>
              <w:t>Sayı</w:t>
            </w:r>
            <w:r>
              <w:rPr>
                <w:rFonts w:ascii="Times New Roman" w:eastAsia="Times New Roman" w:hAnsi="Times New Roman" w:cs="Times New Roman"/>
                <w:b/>
                <w:sz w:val="24"/>
                <w:szCs w:val="24"/>
                <w:lang w:eastAsia="tr-TR"/>
              </w:rPr>
              <w:t xml:space="preserve"> </w:t>
            </w:r>
            <w:r w:rsidR="0015780B">
              <w:rPr>
                <w:rFonts w:ascii="Times New Roman" w:eastAsia="Times New Roman" w:hAnsi="Times New Roman" w:cs="Times New Roman"/>
                <w:b/>
                <w:sz w:val="24"/>
                <w:szCs w:val="24"/>
                <w:lang w:eastAsia="tr-TR"/>
              </w:rPr>
              <w:t>(Adet</w:t>
            </w:r>
            <w:r>
              <w:rPr>
                <w:rFonts w:ascii="Times New Roman" w:eastAsia="Times New Roman" w:hAnsi="Times New Roman" w:cs="Times New Roman"/>
                <w:b/>
                <w:sz w:val="24"/>
                <w:szCs w:val="24"/>
                <w:lang w:eastAsia="tr-TR"/>
              </w:rPr>
              <w:t>)</w:t>
            </w:r>
          </w:p>
        </w:tc>
        <w:tc>
          <w:tcPr>
            <w:tcW w:w="2438" w:type="dxa"/>
            <w:tcBorders>
              <w:bottom w:val="single" w:sz="4" w:space="0" w:color="auto"/>
            </w:tcBorders>
            <w:shd w:val="clear" w:color="auto" w:fill="B6DDE8" w:themeFill="accent5" w:themeFillTint="66"/>
            <w:vAlign w:val="center"/>
          </w:tcPr>
          <w:p w14:paraId="4D14E69F" w14:textId="1D42EB7D" w:rsidR="00D93B40" w:rsidRPr="00FF3C61" w:rsidRDefault="00D93B40" w:rsidP="000D30E2">
            <w:pPr>
              <w:spacing w:after="12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Sayı </w:t>
            </w:r>
            <w:r w:rsidR="0015780B">
              <w:rPr>
                <w:rFonts w:ascii="Times New Roman" w:eastAsia="Times New Roman" w:hAnsi="Times New Roman" w:cs="Times New Roman"/>
                <w:b/>
                <w:sz w:val="24"/>
                <w:szCs w:val="24"/>
                <w:lang w:eastAsia="tr-TR"/>
              </w:rPr>
              <w:t>(Adet</w:t>
            </w:r>
            <w:r>
              <w:rPr>
                <w:rFonts w:ascii="Times New Roman" w:eastAsia="Times New Roman" w:hAnsi="Times New Roman" w:cs="Times New Roman"/>
                <w:b/>
                <w:sz w:val="24"/>
                <w:szCs w:val="24"/>
                <w:lang w:eastAsia="tr-TR"/>
              </w:rPr>
              <w:t>)</w:t>
            </w:r>
          </w:p>
        </w:tc>
      </w:tr>
      <w:tr w:rsidR="00930B5C" w:rsidRPr="00FF3C61" w14:paraId="3EAB2707" w14:textId="77777777" w:rsidTr="00310DBE">
        <w:trPr>
          <w:trHeight w:val="425"/>
        </w:trPr>
        <w:tc>
          <w:tcPr>
            <w:tcW w:w="4536" w:type="dxa"/>
            <w:tcBorders>
              <w:bottom w:val="single" w:sz="4" w:space="0" w:color="auto"/>
            </w:tcBorders>
            <w:shd w:val="clear" w:color="auto" w:fill="F2DBDB" w:themeFill="accent2" w:themeFillTint="33"/>
            <w:vAlign w:val="center"/>
          </w:tcPr>
          <w:p w14:paraId="7752897E" w14:textId="77777777" w:rsidR="00930B5C" w:rsidRPr="00F27274" w:rsidRDefault="00930B5C" w:rsidP="000D30E2">
            <w:pPr>
              <w:spacing w:after="120" w:line="240" w:lineRule="auto"/>
              <w:jc w:val="both"/>
              <w:rPr>
                <w:rFonts w:ascii="Times New Roman" w:eastAsia="Times New Roman" w:hAnsi="Times New Roman" w:cs="Times New Roman"/>
                <w:sz w:val="24"/>
                <w:szCs w:val="24"/>
                <w:lang w:eastAsia="tr-TR"/>
              </w:rPr>
            </w:pPr>
            <w:r w:rsidRPr="00F27274">
              <w:rPr>
                <w:rFonts w:ascii="Times New Roman" w:eastAsia="Times New Roman" w:hAnsi="Times New Roman" w:cs="Times New Roman"/>
                <w:sz w:val="24"/>
                <w:szCs w:val="24"/>
                <w:lang w:eastAsia="tr-TR"/>
              </w:rPr>
              <w:t>Kanun</w:t>
            </w:r>
          </w:p>
        </w:tc>
        <w:tc>
          <w:tcPr>
            <w:tcW w:w="2665" w:type="dxa"/>
            <w:tcBorders>
              <w:bottom w:val="single" w:sz="4" w:space="0" w:color="auto"/>
            </w:tcBorders>
            <w:shd w:val="clear" w:color="auto" w:fill="F2DBDB" w:themeFill="accent2" w:themeFillTint="33"/>
            <w:vAlign w:val="center"/>
          </w:tcPr>
          <w:p w14:paraId="34719D63"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2438" w:type="dxa"/>
            <w:tcBorders>
              <w:bottom w:val="single" w:sz="4" w:space="0" w:color="auto"/>
            </w:tcBorders>
            <w:shd w:val="clear" w:color="auto" w:fill="F2DBDB" w:themeFill="accent2" w:themeFillTint="33"/>
            <w:vAlign w:val="center"/>
          </w:tcPr>
          <w:p w14:paraId="05AFA720"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930B5C" w:rsidRPr="00FF3C61" w14:paraId="587FA5CB" w14:textId="77777777" w:rsidTr="00310DBE">
        <w:trPr>
          <w:trHeight w:val="374"/>
        </w:trPr>
        <w:tc>
          <w:tcPr>
            <w:tcW w:w="4536" w:type="dxa"/>
            <w:shd w:val="clear" w:color="auto" w:fill="F2DBDB" w:themeFill="accent2" w:themeFillTint="33"/>
            <w:vAlign w:val="center"/>
          </w:tcPr>
          <w:p w14:paraId="47051E6B" w14:textId="77777777" w:rsidR="00930B5C" w:rsidRPr="00FF3C61"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Milletlerarası Antlaşma</w:t>
            </w:r>
          </w:p>
        </w:tc>
        <w:tc>
          <w:tcPr>
            <w:tcW w:w="2665" w:type="dxa"/>
            <w:shd w:val="clear" w:color="auto" w:fill="F2DBDB" w:themeFill="accent2" w:themeFillTint="33"/>
            <w:vAlign w:val="center"/>
          </w:tcPr>
          <w:p w14:paraId="2A6CD7C6"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2438" w:type="dxa"/>
            <w:shd w:val="clear" w:color="auto" w:fill="F2DBDB" w:themeFill="accent2" w:themeFillTint="33"/>
            <w:vAlign w:val="center"/>
          </w:tcPr>
          <w:p w14:paraId="2C9E85CC"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930B5C" w:rsidRPr="00FF3C61" w14:paraId="255F6111" w14:textId="77777777" w:rsidTr="00310DBE">
        <w:trPr>
          <w:trHeight w:val="345"/>
        </w:trPr>
        <w:tc>
          <w:tcPr>
            <w:tcW w:w="4536" w:type="dxa"/>
            <w:shd w:val="clear" w:color="auto" w:fill="F2DBDB" w:themeFill="accent2" w:themeFillTint="33"/>
            <w:vAlign w:val="center"/>
          </w:tcPr>
          <w:p w14:paraId="34084FE9" w14:textId="77777777" w:rsidR="00930B5C" w:rsidRPr="00FF3C61"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Yönetmelik</w:t>
            </w:r>
          </w:p>
        </w:tc>
        <w:tc>
          <w:tcPr>
            <w:tcW w:w="2665" w:type="dxa"/>
            <w:shd w:val="clear" w:color="auto" w:fill="F2DBDB" w:themeFill="accent2" w:themeFillTint="33"/>
            <w:vAlign w:val="center"/>
          </w:tcPr>
          <w:p w14:paraId="3DEE7E74"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63</w:t>
            </w:r>
          </w:p>
        </w:tc>
        <w:tc>
          <w:tcPr>
            <w:tcW w:w="2438" w:type="dxa"/>
            <w:shd w:val="clear" w:color="auto" w:fill="F2DBDB" w:themeFill="accent2" w:themeFillTint="33"/>
            <w:vAlign w:val="center"/>
          </w:tcPr>
          <w:p w14:paraId="0175F5B2"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63</w:t>
            </w:r>
          </w:p>
        </w:tc>
      </w:tr>
      <w:tr w:rsidR="00930B5C" w:rsidRPr="00FF3C61" w14:paraId="325E5001" w14:textId="77777777" w:rsidTr="00310DBE">
        <w:trPr>
          <w:trHeight w:val="195"/>
        </w:trPr>
        <w:tc>
          <w:tcPr>
            <w:tcW w:w="4536" w:type="dxa"/>
            <w:shd w:val="clear" w:color="auto" w:fill="F2DBDB" w:themeFill="accent2" w:themeFillTint="33"/>
            <w:vAlign w:val="center"/>
          </w:tcPr>
          <w:p w14:paraId="571B93E1" w14:textId="77777777" w:rsidR="00930B5C" w:rsidRPr="00FF3C61"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Tebliğ</w:t>
            </w:r>
          </w:p>
        </w:tc>
        <w:tc>
          <w:tcPr>
            <w:tcW w:w="2665" w:type="dxa"/>
            <w:shd w:val="clear" w:color="auto" w:fill="F2DBDB" w:themeFill="accent2" w:themeFillTint="33"/>
            <w:vAlign w:val="center"/>
          </w:tcPr>
          <w:p w14:paraId="580507C0"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52</w:t>
            </w:r>
          </w:p>
        </w:tc>
        <w:tc>
          <w:tcPr>
            <w:tcW w:w="2438" w:type="dxa"/>
            <w:shd w:val="clear" w:color="auto" w:fill="F2DBDB" w:themeFill="accent2" w:themeFillTint="33"/>
            <w:vAlign w:val="center"/>
          </w:tcPr>
          <w:p w14:paraId="54072D36"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38</w:t>
            </w:r>
          </w:p>
        </w:tc>
      </w:tr>
      <w:tr w:rsidR="00930B5C" w:rsidRPr="00FF3C61" w14:paraId="1AE26C87" w14:textId="77777777" w:rsidTr="00310DBE">
        <w:trPr>
          <w:trHeight w:val="195"/>
        </w:trPr>
        <w:tc>
          <w:tcPr>
            <w:tcW w:w="4536" w:type="dxa"/>
            <w:shd w:val="clear" w:color="auto" w:fill="F2DBDB" w:themeFill="accent2" w:themeFillTint="33"/>
            <w:vAlign w:val="center"/>
          </w:tcPr>
          <w:p w14:paraId="672FF29B" w14:textId="77777777" w:rsidR="00930B5C"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Komite Kararı ve Komisyon Kararları</w:t>
            </w:r>
          </w:p>
        </w:tc>
        <w:tc>
          <w:tcPr>
            <w:tcW w:w="2665" w:type="dxa"/>
            <w:shd w:val="clear" w:color="auto" w:fill="F2DBDB" w:themeFill="accent2" w:themeFillTint="33"/>
            <w:vAlign w:val="center"/>
          </w:tcPr>
          <w:p w14:paraId="357AFFA6" w14:textId="77777777" w:rsidR="00930B5C"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2438" w:type="dxa"/>
            <w:shd w:val="clear" w:color="auto" w:fill="F2DBDB" w:themeFill="accent2" w:themeFillTint="33"/>
            <w:vAlign w:val="center"/>
          </w:tcPr>
          <w:p w14:paraId="4AAE46E4"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r>
      <w:tr w:rsidR="00930B5C" w:rsidRPr="00FF3C61" w14:paraId="42B49CEB" w14:textId="77777777" w:rsidTr="00310DBE">
        <w:trPr>
          <w:trHeight w:val="195"/>
        </w:trPr>
        <w:tc>
          <w:tcPr>
            <w:tcW w:w="4536" w:type="dxa"/>
            <w:shd w:val="clear" w:color="auto" w:fill="F2DBDB" w:themeFill="accent2" w:themeFillTint="33"/>
            <w:vAlign w:val="center"/>
          </w:tcPr>
          <w:p w14:paraId="7B6A2665" w14:textId="77777777" w:rsidR="00930B5C"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Cumhurbaşkanı Kararları</w:t>
            </w:r>
          </w:p>
        </w:tc>
        <w:tc>
          <w:tcPr>
            <w:tcW w:w="2665" w:type="dxa"/>
            <w:shd w:val="clear" w:color="auto" w:fill="F2DBDB" w:themeFill="accent2" w:themeFillTint="33"/>
            <w:vAlign w:val="center"/>
          </w:tcPr>
          <w:p w14:paraId="324FE91A" w14:textId="77777777" w:rsidR="00930B5C"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p>
        </w:tc>
        <w:tc>
          <w:tcPr>
            <w:tcW w:w="2438" w:type="dxa"/>
            <w:shd w:val="clear" w:color="auto" w:fill="F2DBDB" w:themeFill="accent2" w:themeFillTint="33"/>
            <w:vAlign w:val="center"/>
          </w:tcPr>
          <w:p w14:paraId="3EAE6063"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r>
      <w:tr w:rsidR="00930B5C" w:rsidRPr="00FF3C61" w14:paraId="744CD173" w14:textId="77777777" w:rsidTr="00310DBE">
        <w:trPr>
          <w:trHeight w:val="195"/>
        </w:trPr>
        <w:tc>
          <w:tcPr>
            <w:tcW w:w="4536" w:type="dxa"/>
            <w:shd w:val="clear" w:color="auto" w:fill="F2DBDB" w:themeFill="accent2" w:themeFillTint="33"/>
            <w:vAlign w:val="center"/>
          </w:tcPr>
          <w:p w14:paraId="25F4ACE1" w14:textId="77777777" w:rsidR="00930B5C" w:rsidRDefault="00930B5C" w:rsidP="000D30E2">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Cumhurbaşkanlığı Kararnameleri</w:t>
            </w:r>
          </w:p>
        </w:tc>
        <w:tc>
          <w:tcPr>
            <w:tcW w:w="2665" w:type="dxa"/>
            <w:shd w:val="clear" w:color="auto" w:fill="F2DBDB" w:themeFill="accent2" w:themeFillTint="33"/>
            <w:vAlign w:val="center"/>
          </w:tcPr>
          <w:p w14:paraId="3698EE7C" w14:textId="77777777" w:rsidR="00930B5C"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2438" w:type="dxa"/>
            <w:shd w:val="clear" w:color="auto" w:fill="F2DBDB" w:themeFill="accent2" w:themeFillTint="33"/>
            <w:vAlign w:val="center"/>
          </w:tcPr>
          <w:p w14:paraId="2401CE1C"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r>
      <w:tr w:rsidR="00930B5C" w:rsidRPr="00FF3C61" w14:paraId="4154857D" w14:textId="77777777" w:rsidTr="00310DBE">
        <w:trPr>
          <w:trHeight w:val="195"/>
        </w:trPr>
        <w:tc>
          <w:tcPr>
            <w:tcW w:w="4536" w:type="dxa"/>
            <w:shd w:val="clear" w:color="auto" w:fill="F2DBDB" w:themeFill="accent2" w:themeFillTint="33"/>
            <w:vAlign w:val="center"/>
          </w:tcPr>
          <w:p w14:paraId="420C1B58" w14:textId="77777777" w:rsidR="00930B5C" w:rsidRDefault="00930B5C" w:rsidP="000D30E2">
            <w:pPr>
              <w:spacing w:after="120" w:line="240" w:lineRule="auto"/>
              <w:jc w:val="both"/>
              <w:rPr>
                <w:rFonts w:ascii="Times New Roman" w:eastAsia="Times New Roman" w:hAnsi="Times New Roman" w:cs="Times New Roman"/>
                <w:sz w:val="24"/>
                <w:szCs w:val="24"/>
                <w:lang w:eastAsia="tr-TR"/>
              </w:rPr>
            </w:pPr>
            <w:r w:rsidRPr="00A17BB3">
              <w:rPr>
                <w:rFonts w:ascii="Times New Roman" w:eastAsia="Times New Roman" w:hAnsi="Times New Roman" w:cs="Times New Roman"/>
                <w:sz w:val="24"/>
                <w:szCs w:val="24"/>
                <w:lang w:eastAsia="tr-TR"/>
              </w:rPr>
              <w:t xml:space="preserve">Cumhurbaşkanlığı </w:t>
            </w:r>
            <w:r>
              <w:rPr>
                <w:rFonts w:ascii="Times New Roman" w:eastAsia="Times New Roman" w:hAnsi="Times New Roman" w:cs="Times New Roman"/>
                <w:sz w:val="24"/>
                <w:szCs w:val="24"/>
                <w:lang w:eastAsia="tr-TR"/>
              </w:rPr>
              <w:t>Genelgeleri</w:t>
            </w:r>
          </w:p>
        </w:tc>
        <w:tc>
          <w:tcPr>
            <w:tcW w:w="2665" w:type="dxa"/>
            <w:shd w:val="clear" w:color="auto" w:fill="F2DBDB" w:themeFill="accent2" w:themeFillTint="33"/>
            <w:vAlign w:val="center"/>
          </w:tcPr>
          <w:p w14:paraId="6581CE77" w14:textId="77777777" w:rsidR="00930B5C"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2438" w:type="dxa"/>
            <w:shd w:val="clear" w:color="auto" w:fill="F2DBDB" w:themeFill="accent2" w:themeFillTint="33"/>
            <w:vAlign w:val="center"/>
          </w:tcPr>
          <w:p w14:paraId="3FDAA0B8" w14:textId="77777777" w:rsidR="00930B5C" w:rsidRPr="008827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930B5C" w:rsidRPr="00FF3C61" w14:paraId="5404CF25" w14:textId="77777777" w:rsidTr="00310DBE">
        <w:trPr>
          <w:trHeight w:val="270"/>
        </w:trPr>
        <w:tc>
          <w:tcPr>
            <w:tcW w:w="4536" w:type="dxa"/>
            <w:shd w:val="clear" w:color="auto" w:fill="B6DDE8" w:themeFill="accent5" w:themeFillTint="66"/>
            <w:vAlign w:val="center"/>
          </w:tcPr>
          <w:p w14:paraId="6291F3A9" w14:textId="77777777" w:rsidR="00930B5C" w:rsidRPr="00FF3C61" w:rsidRDefault="00930B5C" w:rsidP="000D30E2">
            <w:pPr>
              <w:spacing w:after="120" w:line="240" w:lineRule="auto"/>
              <w:jc w:val="both"/>
              <w:rPr>
                <w:rFonts w:ascii="Times New Roman" w:eastAsia="Times New Roman" w:hAnsi="Times New Roman" w:cs="Times New Roman"/>
                <w:sz w:val="24"/>
                <w:szCs w:val="24"/>
                <w:lang w:eastAsia="tr-TR"/>
              </w:rPr>
            </w:pPr>
            <w:r w:rsidRPr="00FF3C61">
              <w:rPr>
                <w:rFonts w:ascii="Times New Roman" w:eastAsia="Times New Roman" w:hAnsi="Times New Roman" w:cs="Times New Roman"/>
                <w:b/>
                <w:sz w:val="24"/>
                <w:szCs w:val="24"/>
                <w:lang w:eastAsia="tr-TR"/>
              </w:rPr>
              <w:t>Genel Toplam</w:t>
            </w:r>
          </w:p>
        </w:tc>
        <w:tc>
          <w:tcPr>
            <w:tcW w:w="2665" w:type="dxa"/>
            <w:shd w:val="clear" w:color="auto" w:fill="B6DDE8" w:themeFill="accent5" w:themeFillTint="66"/>
            <w:vAlign w:val="center"/>
          </w:tcPr>
          <w:p w14:paraId="143D7FC7"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146</w:t>
            </w:r>
          </w:p>
        </w:tc>
        <w:tc>
          <w:tcPr>
            <w:tcW w:w="2438" w:type="dxa"/>
            <w:shd w:val="clear" w:color="auto" w:fill="B6DDE8" w:themeFill="accent5" w:themeFillTint="66"/>
            <w:vAlign w:val="center"/>
          </w:tcPr>
          <w:p w14:paraId="165B9F8E" w14:textId="77777777" w:rsidR="00930B5C" w:rsidRPr="00FF3C61" w:rsidRDefault="00930B5C" w:rsidP="000D30E2">
            <w:pPr>
              <w:spacing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126</w:t>
            </w:r>
          </w:p>
        </w:tc>
      </w:tr>
    </w:tbl>
    <w:p w14:paraId="1F78D88F" w14:textId="77777777" w:rsidR="00310DBE" w:rsidRDefault="00310DBE" w:rsidP="00310DBE"/>
    <w:p w14:paraId="6B4828B3" w14:textId="77777777" w:rsidR="00310DBE" w:rsidRDefault="00310DBE" w:rsidP="00310DBE"/>
    <w:p w14:paraId="0EAE6321" w14:textId="77777777" w:rsidR="00310DBE" w:rsidRDefault="00310DBE" w:rsidP="00310DBE"/>
    <w:p w14:paraId="38EC580C" w14:textId="77777777" w:rsidR="00310DBE" w:rsidRDefault="00310DBE" w:rsidP="00310DBE"/>
    <w:p w14:paraId="62F94873" w14:textId="77777777" w:rsidR="00310DBE" w:rsidRDefault="00310DBE" w:rsidP="00310DBE"/>
    <w:p w14:paraId="78D59A81" w14:textId="77777777" w:rsidR="00310DBE" w:rsidRDefault="00310DBE" w:rsidP="00310DBE"/>
    <w:p w14:paraId="6E2E72DC" w14:textId="77777777" w:rsidR="00310DBE" w:rsidRDefault="00310DBE" w:rsidP="00310DBE"/>
    <w:p w14:paraId="4CEA4743" w14:textId="77777777" w:rsidR="00310DBE" w:rsidRDefault="00310DBE" w:rsidP="00310DBE"/>
    <w:p w14:paraId="2285E682" w14:textId="035E1F7A" w:rsidR="00AB1ED2" w:rsidRDefault="00B862FE" w:rsidP="00310DBE">
      <w:pPr>
        <w:pStyle w:val="Balk4"/>
        <w:rPr>
          <w:rFonts w:eastAsia="Calibri"/>
        </w:rPr>
      </w:pPr>
      <w:bookmarkStart w:id="20" w:name="_Toc188884720"/>
      <w:r>
        <w:rPr>
          <w:rFonts w:eastAsia="Calibri"/>
        </w:rPr>
        <w:lastRenderedPageBreak/>
        <w:t>c)</w:t>
      </w:r>
      <w:r w:rsidR="001D7F19">
        <w:rPr>
          <w:rFonts w:eastAsia="Calibri"/>
        </w:rPr>
        <w:t xml:space="preserve"> </w:t>
      </w:r>
      <w:r w:rsidR="00730C81">
        <w:rPr>
          <w:rFonts w:eastAsia="Calibri"/>
        </w:rPr>
        <w:t xml:space="preserve">Yayımlanan </w:t>
      </w:r>
      <w:r w:rsidR="00EF3CD8">
        <w:rPr>
          <w:rFonts w:eastAsia="Calibri"/>
        </w:rPr>
        <w:t>Mevzuat Listesi</w:t>
      </w:r>
      <w:bookmarkEnd w:id="20"/>
    </w:p>
    <w:p w14:paraId="4A608AB3" w14:textId="77777777" w:rsidR="00310DBE" w:rsidRDefault="00310DBE" w:rsidP="00F5395C">
      <w:pPr>
        <w:spacing w:after="160" w:line="259" w:lineRule="auto"/>
        <w:jc w:val="center"/>
        <w:rPr>
          <w:rFonts w:ascii="Times New Roman" w:eastAsia="Calibri" w:hAnsi="Times New Roman" w:cs="Times New Roman"/>
          <w:b/>
          <w:sz w:val="24"/>
          <w:szCs w:val="24"/>
        </w:rPr>
      </w:pPr>
    </w:p>
    <w:p w14:paraId="05E8E026" w14:textId="1207A563" w:rsidR="00AF256D" w:rsidRPr="00AF256D" w:rsidRDefault="00AF256D" w:rsidP="00F5395C">
      <w:pPr>
        <w:spacing w:after="160" w:line="259" w:lineRule="auto"/>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2024 Y</w:t>
      </w:r>
      <w:r w:rsidR="00F5395C">
        <w:rPr>
          <w:rFonts w:ascii="Times New Roman" w:eastAsia="Calibri" w:hAnsi="Times New Roman" w:cs="Times New Roman"/>
          <w:b/>
          <w:sz w:val="24"/>
          <w:szCs w:val="24"/>
        </w:rPr>
        <w:t>ılında</w:t>
      </w:r>
      <w:r w:rsidRPr="00AF256D">
        <w:rPr>
          <w:rFonts w:ascii="Times New Roman" w:eastAsia="Calibri" w:hAnsi="Times New Roman" w:cs="Times New Roman"/>
          <w:b/>
          <w:sz w:val="24"/>
          <w:szCs w:val="24"/>
        </w:rPr>
        <w:t xml:space="preserve"> B</w:t>
      </w:r>
      <w:r w:rsidR="00F5395C">
        <w:rPr>
          <w:rFonts w:ascii="Times New Roman" w:eastAsia="Calibri" w:hAnsi="Times New Roman" w:cs="Times New Roman"/>
          <w:b/>
          <w:sz w:val="24"/>
          <w:szCs w:val="24"/>
        </w:rPr>
        <w:t>akanlığımızca</w:t>
      </w:r>
      <w:r w:rsidRPr="00AF256D">
        <w:rPr>
          <w:rFonts w:ascii="Times New Roman" w:eastAsia="Calibri" w:hAnsi="Times New Roman" w:cs="Times New Roman"/>
          <w:b/>
          <w:sz w:val="24"/>
          <w:szCs w:val="24"/>
        </w:rPr>
        <w:t xml:space="preserve"> T</w:t>
      </w:r>
      <w:r w:rsidR="00F5395C">
        <w:rPr>
          <w:rFonts w:ascii="Times New Roman" w:eastAsia="Calibri" w:hAnsi="Times New Roman" w:cs="Times New Roman"/>
          <w:b/>
          <w:sz w:val="24"/>
          <w:szCs w:val="24"/>
        </w:rPr>
        <w:t xml:space="preserve">eklif </w:t>
      </w:r>
      <w:r w:rsidRPr="00AF256D">
        <w:rPr>
          <w:rFonts w:ascii="Times New Roman" w:eastAsia="Calibri" w:hAnsi="Times New Roman" w:cs="Times New Roman"/>
          <w:b/>
          <w:sz w:val="24"/>
          <w:szCs w:val="24"/>
        </w:rPr>
        <w:t>E</w:t>
      </w:r>
      <w:r w:rsidR="00F5395C">
        <w:rPr>
          <w:rFonts w:ascii="Times New Roman" w:eastAsia="Calibri" w:hAnsi="Times New Roman" w:cs="Times New Roman"/>
          <w:b/>
          <w:sz w:val="24"/>
          <w:szCs w:val="24"/>
        </w:rPr>
        <w:t>dilen</w:t>
      </w:r>
      <w:r w:rsidRPr="00AF256D">
        <w:rPr>
          <w:rFonts w:ascii="Times New Roman" w:eastAsia="Calibri" w:hAnsi="Times New Roman" w:cs="Times New Roman"/>
          <w:b/>
          <w:sz w:val="24"/>
          <w:szCs w:val="24"/>
        </w:rPr>
        <w:t xml:space="preserve"> C</w:t>
      </w:r>
      <w:r w:rsidR="00F5395C">
        <w:rPr>
          <w:rFonts w:ascii="Times New Roman" w:eastAsia="Calibri" w:hAnsi="Times New Roman" w:cs="Times New Roman"/>
          <w:b/>
          <w:sz w:val="24"/>
          <w:szCs w:val="24"/>
        </w:rPr>
        <w:t>umhurbaşkanı</w:t>
      </w:r>
      <w:r w:rsidRPr="00AF256D">
        <w:rPr>
          <w:rFonts w:ascii="Times New Roman" w:eastAsia="Calibri" w:hAnsi="Times New Roman" w:cs="Times New Roman"/>
          <w:b/>
          <w:sz w:val="24"/>
          <w:szCs w:val="24"/>
        </w:rPr>
        <w:t xml:space="preserve"> K</w:t>
      </w:r>
      <w:r w:rsidR="00F5395C">
        <w:rPr>
          <w:rFonts w:ascii="Times New Roman" w:eastAsia="Calibri" w:hAnsi="Times New Roman" w:cs="Times New Roman"/>
          <w:b/>
          <w:sz w:val="24"/>
          <w:szCs w:val="24"/>
        </w:rPr>
        <w:t>ararları</w:t>
      </w:r>
      <w:r w:rsidRPr="00AF256D">
        <w:rPr>
          <w:rFonts w:ascii="Times New Roman" w:eastAsia="Calibri" w:hAnsi="Times New Roman" w:cs="Times New Roman"/>
          <w:b/>
          <w:sz w:val="24"/>
          <w:szCs w:val="24"/>
        </w:rPr>
        <w:t xml:space="preserve"> </w:t>
      </w:r>
      <w:r w:rsidR="00730EF0" w:rsidRPr="00AF256D">
        <w:rPr>
          <w:rFonts w:ascii="Times New Roman" w:eastAsia="Calibri" w:hAnsi="Times New Roman" w:cs="Times New Roman"/>
          <w:b/>
          <w:sz w:val="24"/>
          <w:szCs w:val="24"/>
        </w:rPr>
        <w:t>ile</w:t>
      </w:r>
      <w:r w:rsidRPr="00AF256D">
        <w:rPr>
          <w:rFonts w:ascii="Times New Roman" w:eastAsia="Calibri" w:hAnsi="Times New Roman" w:cs="Times New Roman"/>
          <w:b/>
          <w:sz w:val="24"/>
          <w:szCs w:val="24"/>
        </w:rPr>
        <w:t xml:space="preserve"> </w:t>
      </w:r>
      <w:r w:rsidR="00730EF0" w:rsidRPr="00AF256D">
        <w:rPr>
          <w:rFonts w:ascii="Times New Roman" w:eastAsia="Calibri" w:hAnsi="Times New Roman" w:cs="Times New Roman"/>
          <w:b/>
          <w:sz w:val="24"/>
          <w:szCs w:val="24"/>
        </w:rPr>
        <w:t>R</w:t>
      </w:r>
      <w:r w:rsidR="00730EF0">
        <w:rPr>
          <w:rFonts w:ascii="Times New Roman" w:eastAsia="Calibri" w:hAnsi="Times New Roman" w:cs="Times New Roman"/>
          <w:b/>
          <w:sz w:val="24"/>
          <w:szCs w:val="24"/>
        </w:rPr>
        <w:t>esmî</w:t>
      </w:r>
      <w:r w:rsidRPr="00AF256D">
        <w:rPr>
          <w:rFonts w:ascii="Times New Roman" w:eastAsia="Calibri" w:hAnsi="Times New Roman" w:cs="Times New Roman"/>
          <w:b/>
          <w:sz w:val="24"/>
          <w:szCs w:val="24"/>
        </w:rPr>
        <w:t xml:space="preserve"> </w:t>
      </w:r>
      <w:r w:rsidR="00F5395C" w:rsidRPr="00AF256D">
        <w:rPr>
          <w:rFonts w:ascii="Times New Roman" w:eastAsia="Calibri" w:hAnsi="Times New Roman" w:cs="Times New Roman"/>
          <w:b/>
          <w:sz w:val="24"/>
          <w:szCs w:val="24"/>
        </w:rPr>
        <w:t>G</w:t>
      </w:r>
      <w:r w:rsidR="00F5395C">
        <w:rPr>
          <w:rFonts w:ascii="Times New Roman" w:eastAsia="Calibri" w:hAnsi="Times New Roman" w:cs="Times New Roman"/>
          <w:b/>
          <w:sz w:val="24"/>
          <w:szCs w:val="24"/>
        </w:rPr>
        <w:t>azete</w:t>
      </w:r>
      <w:r w:rsidR="00F5395C" w:rsidRPr="00AF256D">
        <w:rPr>
          <w:rFonts w:ascii="Times New Roman" w:eastAsia="Calibri" w:hAnsi="Times New Roman" w:cs="Times New Roman"/>
          <w:b/>
          <w:sz w:val="24"/>
          <w:szCs w:val="24"/>
        </w:rPr>
        <w:t xml:space="preserve"> </w:t>
      </w:r>
      <w:r w:rsidR="00F5395C">
        <w:rPr>
          <w:rFonts w:ascii="Times New Roman" w:eastAsia="Calibri" w:hAnsi="Times New Roman" w:cs="Times New Roman"/>
          <w:b/>
          <w:sz w:val="24"/>
          <w:szCs w:val="24"/>
        </w:rPr>
        <w:t>’de</w:t>
      </w:r>
      <w:r w:rsidRPr="00AF256D">
        <w:rPr>
          <w:rFonts w:ascii="Times New Roman" w:eastAsia="Calibri" w:hAnsi="Times New Roman" w:cs="Times New Roman"/>
          <w:b/>
          <w:sz w:val="24"/>
          <w:szCs w:val="24"/>
        </w:rPr>
        <w:t xml:space="preserve"> Y</w:t>
      </w:r>
      <w:r w:rsidR="00F5395C">
        <w:rPr>
          <w:rFonts w:ascii="Times New Roman" w:eastAsia="Calibri" w:hAnsi="Times New Roman" w:cs="Times New Roman"/>
          <w:b/>
          <w:sz w:val="24"/>
          <w:szCs w:val="24"/>
        </w:rPr>
        <w:t>ayımlanarak</w:t>
      </w:r>
      <w:r w:rsidRPr="00AF256D">
        <w:rPr>
          <w:rFonts w:ascii="Times New Roman" w:eastAsia="Calibri" w:hAnsi="Times New Roman" w:cs="Times New Roman"/>
          <w:b/>
          <w:sz w:val="24"/>
          <w:szCs w:val="24"/>
        </w:rPr>
        <w:t xml:space="preserve"> Y</w:t>
      </w:r>
      <w:r w:rsidR="00F5395C">
        <w:rPr>
          <w:rFonts w:ascii="Times New Roman" w:eastAsia="Calibri" w:hAnsi="Times New Roman" w:cs="Times New Roman"/>
          <w:b/>
          <w:sz w:val="24"/>
          <w:szCs w:val="24"/>
        </w:rPr>
        <w:t>ürürlüğe</w:t>
      </w:r>
      <w:r w:rsidRPr="00AF256D">
        <w:rPr>
          <w:rFonts w:ascii="Times New Roman" w:eastAsia="Calibri" w:hAnsi="Times New Roman" w:cs="Times New Roman"/>
          <w:b/>
          <w:sz w:val="24"/>
          <w:szCs w:val="24"/>
        </w:rPr>
        <w:t xml:space="preserve"> K</w:t>
      </w:r>
      <w:r w:rsidR="00F5395C">
        <w:rPr>
          <w:rFonts w:ascii="Times New Roman" w:eastAsia="Calibri" w:hAnsi="Times New Roman" w:cs="Times New Roman"/>
          <w:b/>
          <w:sz w:val="24"/>
          <w:szCs w:val="24"/>
        </w:rPr>
        <w:t>onulan</w:t>
      </w:r>
      <w:r w:rsidRPr="00AF256D">
        <w:rPr>
          <w:rFonts w:ascii="Times New Roman" w:eastAsia="Calibri" w:hAnsi="Times New Roman" w:cs="Times New Roman"/>
          <w:b/>
          <w:sz w:val="24"/>
          <w:szCs w:val="24"/>
        </w:rPr>
        <w:t xml:space="preserve"> İ</w:t>
      </w:r>
      <w:r w:rsidR="00F5395C">
        <w:rPr>
          <w:rFonts w:ascii="Times New Roman" w:eastAsia="Calibri" w:hAnsi="Times New Roman" w:cs="Times New Roman"/>
          <w:b/>
          <w:sz w:val="24"/>
          <w:szCs w:val="24"/>
        </w:rPr>
        <w:t>kincil</w:t>
      </w:r>
      <w:r w:rsidRPr="00AF256D">
        <w:rPr>
          <w:rFonts w:ascii="Times New Roman" w:eastAsia="Calibri" w:hAnsi="Times New Roman" w:cs="Times New Roman"/>
          <w:b/>
          <w:sz w:val="24"/>
          <w:szCs w:val="24"/>
        </w:rPr>
        <w:t xml:space="preserve"> D</w:t>
      </w:r>
      <w:r w:rsidR="00F5395C">
        <w:rPr>
          <w:rFonts w:ascii="Times New Roman" w:eastAsia="Calibri" w:hAnsi="Times New Roman" w:cs="Times New Roman"/>
          <w:b/>
          <w:sz w:val="24"/>
          <w:szCs w:val="24"/>
        </w:rPr>
        <w:t>üzey</w:t>
      </w:r>
      <w:r w:rsidRPr="00AF256D">
        <w:rPr>
          <w:rFonts w:ascii="Times New Roman" w:eastAsia="Calibri" w:hAnsi="Times New Roman" w:cs="Times New Roman"/>
          <w:b/>
          <w:sz w:val="24"/>
          <w:szCs w:val="24"/>
        </w:rPr>
        <w:t xml:space="preserve"> M</w:t>
      </w:r>
      <w:r w:rsidR="00F5395C">
        <w:rPr>
          <w:rFonts w:ascii="Times New Roman" w:eastAsia="Calibri" w:hAnsi="Times New Roman" w:cs="Times New Roman"/>
          <w:b/>
          <w:sz w:val="24"/>
          <w:szCs w:val="24"/>
        </w:rPr>
        <w:t>evzuat</w:t>
      </w:r>
      <w:r w:rsidRPr="00AF256D">
        <w:rPr>
          <w:rFonts w:ascii="Times New Roman" w:eastAsia="Calibri" w:hAnsi="Times New Roman" w:cs="Times New Roman"/>
          <w:b/>
          <w:sz w:val="24"/>
          <w:szCs w:val="24"/>
        </w:rPr>
        <w:t xml:space="preserve"> L</w:t>
      </w:r>
      <w:r w:rsidR="00F5395C">
        <w:rPr>
          <w:rFonts w:ascii="Times New Roman" w:eastAsia="Calibri" w:hAnsi="Times New Roman" w:cs="Times New Roman"/>
          <w:b/>
          <w:sz w:val="24"/>
          <w:szCs w:val="24"/>
        </w:rPr>
        <w:t>istesi</w:t>
      </w:r>
    </w:p>
    <w:p w14:paraId="51EBB9E4" w14:textId="77777777" w:rsid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(1/1/2024-31/12/2024)</w:t>
      </w:r>
    </w:p>
    <w:tbl>
      <w:tblPr>
        <w:tblStyle w:val="TabloKlavuzu2"/>
        <w:tblW w:w="10022" w:type="dxa"/>
        <w:tblInd w:w="-482" w:type="dxa"/>
        <w:tblCellMar>
          <w:left w:w="70" w:type="dxa"/>
          <w:right w:w="70" w:type="dxa"/>
        </w:tblCellMar>
        <w:tblLook w:val="0000" w:firstRow="0" w:lastRow="0" w:firstColumn="0" w:lastColumn="0" w:noHBand="0" w:noVBand="0"/>
      </w:tblPr>
      <w:tblGrid>
        <w:gridCol w:w="336"/>
        <w:gridCol w:w="6342"/>
        <w:gridCol w:w="3344"/>
      </w:tblGrid>
      <w:tr w:rsidR="00AF256D" w:rsidRPr="00AF256D" w14:paraId="26F0B730" w14:textId="77777777" w:rsidTr="00AB78FC">
        <w:trPr>
          <w:trHeight w:val="30"/>
        </w:trPr>
        <w:tc>
          <w:tcPr>
            <w:tcW w:w="10022" w:type="dxa"/>
            <w:gridSpan w:val="3"/>
            <w:shd w:val="clear" w:color="auto" w:fill="DAEEF3" w:themeFill="accent5" w:themeFillTint="33"/>
          </w:tcPr>
          <w:p w14:paraId="5B47407C" w14:textId="77777777" w:rsidR="00AF256D" w:rsidRP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CUMHURBAŞKANLIĞI KARARNAMESİ</w:t>
            </w:r>
          </w:p>
          <w:p w14:paraId="5781BB06" w14:textId="77777777" w:rsidR="00AF256D" w:rsidRPr="00AF256D" w:rsidRDefault="00AF256D" w:rsidP="00AF256D">
            <w:pPr>
              <w:jc w:val="center"/>
              <w:rPr>
                <w:rFonts w:ascii="Times New Roman" w:eastAsia="Calibri" w:hAnsi="Times New Roman" w:cs="Times New Roman"/>
                <w:b/>
                <w:sz w:val="24"/>
                <w:szCs w:val="24"/>
              </w:rPr>
            </w:pPr>
          </w:p>
        </w:tc>
      </w:tr>
      <w:tr w:rsidR="00AF256D" w:rsidRPr="00AF256D" w14:paraId="6EDFA7BD" w14:textId="77777777" w:rsidTr="00AB78FC">
        <w:tblPrEx>
          <w:tblCellMar>
            <w:left w:w="108" w:type="dxa"/>
            <w:right w:w="108" w:type="dxa"/>
          </w:tblCellMar>
          <w:tblLook w:val="04A0" w:firstRow="1" w:lastRow="0" w:firstColumn="1" w:lastColumn="0" w:noHBand="0" w:noVBand="1"/>
        </w:tblPrEx>
        <w:tc>
          <w:tcPr>
            <w:tcW w:w="336" w:type="dxa"/>
            <w:shd w:val="clear" w:color="auto" w:fill="DAEEF3" w:themeFill="accent5" w:themeFillTint="33"/>
          </w:tcPr>
          <w:p w14:paraId="7BB07663" w14:textId="77777777" w:rsidR="00AF256D" w:rsidRPr="00AF256D" w:rsidRDefault="00AF256D" w:rsidP="00AF256D">
            <w:pPr>
              <w:jc w:val="center"/>
              <w:rPr>
                <w:rFonts w:ascii="Times New Roman" w:eastAsia="Calibri" w:hAnsi="Times New Roman" w:cs="Times New Roman"/>
                <w:b/>
                <w:sz w:val="24"/>
                <w:szCs w:val="24"/>
              </w:rPr>
            </w:pPr>
          </w:p>
        </w:tc>
        <w:tc>
          <w:tcPr>
            <w:tcW w:w="6342" w:type="dxa"/>
            <w:shd w:val="clear" w:color="auto" w:fill="DAEEF3" w:themeFill="accent5" w:themeFillTint="33"/>
          </w:tcPr>
          <w:p w14:paraId="3BBABEE2" w14:textId="77777777" w:rsidR="00AF256D" w:rsidRP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KARARNAMENİN ADI</w:t>
            </w:r>
          </w:p>
        </w:tc>
        <w:tc>
          <w:tcPr>
            <w:tcW w:w="3344" w:type="dxa"/>
            <w:shd w:val="clear" w:color="auto" w:fill="DAEEF3" w:themeFill="accent5" w:themeFillTint="33"/>
          </w:tcPr>
          <w:p w14:paraId="0639B4F4" w14:textId="77777777" w:rsidR="00AF256D" w:rsidRP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RESMİ GAZETE TARİHİ</w:t>
            </w:r>
            <w:r w:rsidR="001E1DC7">
              <w:rPr>
                <w:rFonts w:ascii="Times New Roman" w:eastAsia="Calibri" w:hAnsi="Times New Roman" w:cs="Times New Roman"/>
                <w:b/>
                <w:sz w:val="24"/>
                <w:szCs w:val="24"/>
              </w:rPr>
              <w:t xml:space="preserve"> VE SAYISI</w:t>
            </w:r>
          </w:p>
        </w:tc>
      </w:tr>
      <w:tr w:rsidR="00AF256D" w:rsidRPr="00AF256D" w14:paraId="1711E9C6" w14:textId="77777777" w:rsidTr="00AB78FC">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1532F938" w14:textId="77777777" w:rsidR="00AF256D" w:rsidRP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1</w:t>
            </w:r>
          </w:p>
        </w:tc>
        <w:tc>
          <w:tcPr>
            <w:tcW w:w="6342" w:type="dxa"/>
            <w:shd w:val="clear" w:color="auto" w:fill="F2F2F2" w:themeFill="background1" w:themeFillShade="F2"/>
          </w:tcPr>
          <w:p w14:paraId="5F8FA10C" w14:textId="77777777" w:rsidR="00AF256D" w:rsidRPr="00AF256D" w:rsidRDefault="00000000" w:rsidP="00AF256D">
            <w:pPr>
              <w:jc w:val="both"/>
              <w:rPr>
                <w:rFonts w:ascii="Times New Roman" w:eastAsia="Calibri" w:hAnsi="Times New Roman" w:cs="Times New Roman"/>
                <w:sz w:val="24"/>
                <w:szCs w:val="24"/>
              </w:rPr>
            </w:pPr>
            <w:hyperlink r:id="rId13" w:history="1">
              <w:r w:rsidR="00AF256D" w:rsidRPr="00AF256D">
                <w:rPr>
                  <w:rFonts w:ascii="Times New Roman" w:eastAsia="Calibri" w:hAnsi="Times New Roman" w:cs="Times New Roman"/>
                  <w:color w:val="0000FF"/>
                  <w:sz w:val="24"/>
                  <w:szCs w:val="24"/>
                  <w:u w:val="single"/>
                </w:rPr>
                <w:t>Cumhurbaşkanlığı Teşkilatı Hakkında Cumhurbaşkanlığı Kararnamesinde Değişiklik Yapılmasına Dair Cumhurbaşkanlığı Kararnamesi (Kararname Numarası: 163)</w:t>
              </w:r>
            </w:hyperlink>
          </w:p>
          <w:p w14:paraId="2422430C" w14:textId="77777777" w:rsidR="00AF256D" w:rsidRPr="00AF256D" w:rsidRDefault="00AF256D" w:rsidP="00AF256D">
            <w:pPr>
              <w:jc w:val="both"/>
              <w:rPr>
                <w:rFonts w:ascii="Times New Roman" w:eastAsia="Calibri" w:hAnsi="Times New Roman" w:cs="Times New Roman"/>
                <w:sz w:val="24"/>
                <w:szCs w:val="24"/>
              </w:rPr>
            </w:pPr>
          </w:p>
          <w:p w14:paraId="5172D63C" w14:textId="77777777" w:rsidR="00AF256D" w:rsidRPr="00AF256D" w:rsidRDefault="00AF256D" w:rsidP="00AF256D">
            <w:pPr>
              <w:jc w:val="both"/>
              <w:rPr>
                <w:rFonts w:ascii="Times New Roman" w:eastAsia="Calibri" w:hAnsi="Times New Roman" w:cs="Times New Roman"/>
                <w:sz w:val="24"/>
                <w:szCs w:val="24"/>
              </w:rPr>
            </w:pPr>
            <w:r w:rsidRPr="00AF256D">
              <w:rPr>
                <w:rFonts w:ascii="Times New Roman" w:eastAsia="Calibri" w:hAnsi="Times New Roman" w:cs="Times New Roman"/>
                <w:sz w:val="24"/>
                <w:szCs w:val="24"/>
              </w:rPr>
              <w:t>Tarım Reformu Genel Müdürlüğüne görev alanı ile ilgili bilgi sistemlerini kurmak ve işletmek görevi verilmiştir.</w:t>
            </w:r>
          </w:p>
        </w:tc>
        <w:tc>
          <w:tcPr>
            <w:tcW w:w="3344" w:type="dxa"/>
            <w:shd w:val="clear" w:color="auto" w:fill="F2F2F2" w:themeFill="background1" w:themeFillShade="F2"/>
          </w:tcPr>
          <w:p w14:paraId="3D91A273" w14:textId="48079FB1" w:rsidR="00AF256D" w:rsidRPr="00AF256D" w:rsidRDefault="00AF256D" w:rsidP="00AF256D">
            <w:pPr>
              <w:widowControl w:val="0"/>
              <w:autoSpaceDE w:val="0"/>
              <w:autoSpaceDN w:val="0"/>
              <w:adjustRightInd w:val="0"/>
              <w:jc w:val="center"/>
              <w:rPr>
                <w:rFonts w:ascii="Times New Roman" w:eastAsia="Calibri" w:hAnsi="Times New Roman" w:cs="Times New Roman"/>
                <w:sz w:val="24"/>
                <w:szCs w:val="24"/>
              </w:rPr>
            </w:pPr>
            <w:r w:rsidRPr="00AF256D">
              <w:rPr>
                <w:rFonts w:ascii="Times New Roman" w:eastAsia="Calibri" w:hAnsi="Times New Roman" w:cs="Times New Roman"/>
                <w:sz w:val="24"/>
                <w:szCs w:val="24"/>
              </w:rPr>
              <w:t xml:space="preserve">14/9/2024 tarihli ve 32662 sayılı </w:t>
            </w:r>
            <w:r w:rsidR="0015780B" w:rsidRPr="00AF256D">
              <w:rPr>
                <w:rFonts w:ascii="Times New Roman" w:eastAsia="Calibri" w:hAnsi="Times New Roman" w:cs="Times New Roman"/>
                <w:sz w:val="24"/>
                <w:szCs w:val="24"/>
              </w:rPr>
              <w:t>Resmî</w:t>
            </w:r>
            <w:r w:rsidRPr="00AF256D">
              <w:rPr>
                <w:rFonts w:ascii="Times New Roman" w:eastAsia="Calibri" w:hAnsi="Times New Roman" w:cs="Times New Roman"/>
                <w:sz w:val="24"/>
                <w:szCs w:val="24"/>
              </w:rPr>
              <w:t xml:space="preserve"> Gazete</w:t>
            </w:r>
          </w:p>
        </w:tc>
      </w:tr>
      <w:tr w:rsidR="00AF256D" w:rsidRPr="00AF256D" w14:paraId="40941669" w14:textId="77777777" w:rsidTr="00AB78FC">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25421C29" w14:textId="77777777" w:rsidR="00AF256D" w:rsidRPr="00AF256D" w:rsidRDefault="00AF256D" w:rsidP="00AF256D">
            <w:pPr>
              <w:jc w:val="center"/>
              <w:rPr>
                <w:rFonts w:ascii="Times New Roman" w:eastAsia="Calibri" w:hAnsi="Times New Roman" w:cs="Times New Roman"/>
                <w:b/>
                <w:sz w:val="24"/>
                <w:szCs w:val="24"/>
              </w:rPr>
            </w:pPr>
            <w:r w:rsidRPr="00AF256D">
              <w:rPr>
                <w:rFonts w:ascii="Times New Roman" w:eastAsia="Calibri" w:hAnsi="Times New Roman" w:cs="Times New Roman"/>
                <w:b/>
                <w:sz w:val="24"/>
                <w:szCs w:val="24"/>
              </w:rPr>
              <w:t>2</w:t>
            </w:r>
          </w:p>
        </w:tc>
        <w:tc>
          <w:tcPr>
            <w:tcW w:w="6342" w:type="dxa"/>
            <w:shd w:val="clear" w:color="auto" w:fill="F2F2F2" w:themeFill="background1" w:themeFillShade="F2"/>
          </w:tcPr>
          <w:p w14:paraId="743F1274" w14:textId="77777777" w:rsidR="00AF256D" w:rsidRPr="00AF256D" w:rsidRDefault="00AF256D" w:rsidP="00AF256D">
            <w:pPr>
              <w:jc w:val="both"/>
              <w:rPr>
                <w:rFonts w:ascii="Times New Roman" w:eastAsia="Calibri" w:hAnsi="Times New Roman" w:cs="Times New Roman"/>
                <w:sz w:val="24"/>
                <w:szCs w:val="24"/>
              </w:rPr>
            </w:pPr>
            <w:r w:rsidRPr="00AF256D">
              <w:rPr>
                <w:rFonts w:ascii="Times New Roman" w:eastAsia="Calibri" w:hAnsi="Times New Roman" w:cs="Times New Roman"/>
                <w:sz w:val="24"/>
                <w:szCs w:val="24"/>
              </w:rPr>
              <w:t>Bazı Cumhurbaşkanlığı Kararnamelerinde Değişiklik Yapılması Hakkında Cumhurbaşkanlığı Kararnamesi (Kararname Numarası: 175)</w:t>
            </w:r>
          </w:p>
          <w:p w14:paraId="32B3E9DF" w14:textId="77777777" w:rsidR="00AF256D" w:rsidRPr="00AF256D" w:rsidRDefault="00AF256D" w:rsidP="00AF256D">
            <w:pPr>
              <w:jc w:val="both"/>
              <w:rPr>
                <w:rFonts w:ascii="Times New Roman" w:eastAsia="Calibri" w:hAnsi="Times New Roman" w:cs="Times New Roman"/>
                <w:sz w:val="24"/>
                <w:szCs w:val="24"/>
              </w:rPr>
            </w:pPr>
          </w:p>
          <w:p w14:paraId="3B1FE20F" w14:textId="77777777" w:rsidR="00AF256D" w:rsidRPr="00AF256D" w:rsidRDefault="00AF256D" w:rsidP="00AF256D">
            <w:pPr>
              <w:jc w:val="both"/>
              <w:rPr>
                <w:rFonts w:ascii="Times New Roman" w:eastAsia="Calibri" w:hAnsi="Times New Roman" w:cs="Times New Roman"/>
                <w:sz w:val="24"/>
                <w:szCs w:val="24"/>
              </w:rPr>
            </w:pPr>
            <w:r w:rsidRPr="00AF256D">
              <w:rPr>
                <w:rFonts w:ascii="Times New Roman" w:eastAsia="Calibri" w:hAnsi="Times New Roman" w:cs="Times New Roman"/>
                <w:sz w:val="24"/>
                <w:szCs w:val="24"/>
              </w:rPr>
              <w:t>Doğa Koruma ve Milli Parklar Genel Müdürlüğü’nün bağlı kuruluş statüsünde yapılanması sağlanmıştır.</w:t>
            </w:r>
          </w:p>
        </w:tc>
        <w:tc>
          <w:tcPr>
            <w:tcW w:w="3344" w:type="dxa"/>
            <w:shd w:val="clear" w:color="auto" w:fill="F2F2F2" w:themeFill="background1" w:themeFillShade="F2"/>
          </w:tcPr>
          <w:p w14:paraId="51302F51" w14:textId="77777777" w:rsidR="00AF256D" w:rsidRPr="00AF256D" w:rsidRDefault="00AF256D" w:rsidP="00AF256D">
            <w:pPr>
              <w:widowControl w:val="0"/>
              <w:autoSpaceDE w:val="0"/>
              <w:autoSpaceDN w:val="0"/>
              <w:adjustRightInd w:val="0"/>
              <w:jc w:val="center"/>
              <w:rPr>
                <w:rFonts w:ascii="Times New Roman" w:eastAsia="Calibri" w:hAnsi="Times New Roman" w:cs="Times New Roman"/>
                <w:sz w:val="24"/>
                <w:szCs w:val="24"/>
              </w:rPr>
            </w:pPr>
            <w:r w:rsidRPr="00AF256D">
              <w:rPr>
                <w:rFonts w:ascii="Times New Roman" w:eastAsia="Calibri" w:hAnsi="Times New Roman" w:cs="Times New Roman"/>
                <w:sz w:val="24"/>
                <w:szCs w:val="24"/>
              </w:rPr>
              <w:t>28/12/2024 tarihli ve 32766 sayılı Resmî Gazete</w:t>
            </w:r>
          </w:p>
        </w:tc>
      </w:tr>
    </w:tbl>
    <w:p w14:paraId="0C2C87C6" w14:textId="77777777" w:rsidR="00AF256D" w:rsidRDefault="00AF256D" w:rsidP="00AF256D">
      <w:pPr>
        <w:jc w:val="center"/>
        <w:rPr>
          <w:rFonts w:ascii="Times New Roman" w:eastAsia="Calibri" w:hAnsi="Times New Roman" w:cs="Times New Roman"/>
          <w:b/>
          <w:sz w:val="24"/>
          <w:szCs w:val="24"/>
        </w:rPr>
      </w:pPr>
    </w:p>
    <w:p w14:paraId="2361714D" w14:textId="77777777" w:rsidR="005F5F64" w:rsidRDefault="005F5F64" w:rsidP="00AF256D">
      <w:pPr>
        <w:jc w:val="center"/>
        <w:rPr>
          <w:rFonts w:ascii="Times New Roman" w:eastAsia="Calibri" w:hAnsi="Times New Roman" w:cs="Times New Roman"/>
          <w:b/>
          <w:sz w:val="24"/>
          <w:szCs w:val="24"/>
        </w:rPr>
      </w:pPr>
    </w:p>
    <w:p w14:paraId="6C445D8D" w14:textId="77777777" w:rsidR="005F5F64" w:rsidRDefault="005F5F64" w:rsidP="00AF256D">
      <w:pPr>
        <w:jc w:val="center"/>
        <w:rPr>
          <w:rFonts w:ascii="Times New Roman" w:eastAsia="Calibri" w:hAnsi="Times New Roman" w:cs="Times New Roman"/>
          <w:b/>
          <w:sz w:val="24"/>
          <w:szCs w:val="24"/>
        </w:rPr>
      </w:pPr>
    </w:p>
    <w:tbl>
      <w:tblPr>
        <w:tblStyle w:val="TabloKlavuzu3"/>
        <w:tblW w:w="10206" w:type="dxa"/>
        <w:tblInd w:w="-572" w:type="dxa"/>
        <w:tblCellMar>
          <w:left w:w="70" w:type="dxa"/>
          <w:right w:w="70" w:type="dxa"/>
        </w:tblCellMar>
        <w:tblLook w:val="0000" w:firstRow="0" w:lastRow="0" w:firstColumn="0" w:lastColumn="0" w:noHBand="0" w:noVBand="0"/>
      </w:tblPr>
      <w:tblGrid>
        <w:gridCol w:w="456"/>
        <w:gridCol w:w="7084"/>
        <w:gridCol w:w="2666"/>
      </w:tblGrid>
      <w:tr w:rsidR="005F5F64" w:rsidRPr="005F5F64" w14:paraId="56664C91" w14:textId="77777777" w:rsidTr="003D6D45">
        <w:trPr>
          <w:trHeight w:val="30"/>
        </w:trPr>
        <w:tc>
          <w:tcPr>
            <w:tcW w:w="10206" w:type="dxa"/>
            <w:gridSpan w:val="3"/>
            <w:shd w:val="clear" w:color="auto" w:fill="DAEEF3" w:themeFill="accent5" w:themeFillTint="33"/>
          </w:tcPr>
          <w:p w14:paraId="15C5EE79" w14:textId="77777777" w:rsidR="005F5F64" w:rsidRPr="005F5F64" w:rsidRDefault="005F5F64" w:rsidP="005F5F64">
            <w:pPr>
              <w:jc w:val="center"/>
              <w:rPr>
                <w:rFonts w:ascii="Times New Roman" w:eastAsia="Calibri" w:hAnsi="Times New Roman" w:cs="Times New Roman"/>
                <w:b/>
                <w:sz w:val="24"/>
                <w:szCs w:val="24"/>
              </w:rPr>
            </w:pPr>
          </w:p>
          <w:p w14:paraId="655A625C"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CUMHURBAŞKANI KARARLARI</w:t>
            </w:r>
          </w:p>
          <w:p w14:paraId="577C4B6C" w14:textId="77777777" w:rsidR="005F5F64" w:rsidRPr="005F5F64" w:rsidRDefault="005F5F64" w:rsidP="005F5F64">
            <w:pPr>
              <w:jc w:val="center"/>
              <w:rPr>
                <w:rFonts w:ascii="Times New Roman" w:eastAsia="Calibri" w:hAnsi="Times New Roman" w:cs="Times New Roman"/>
                <w:b/>
                <w:sz w:val="24"/>
                <w:szCs w:val="24"/>
              </w:rPr>
            </w:pPr>
          </w:p>
        </w:tc>
      </w:tr>
      <w:tr w:rsidR="005F5F64" w:rsidRPr="005F5F64" w14:paraId="3267455A" w14:textId="77777777" w:rsidTr="003D6D45">
        <w:tblPrEx>
          <w:tblCellMar>
            <w:left w:w="108" w:type="dxa"/>
            <w:right w:w="108" w:type="dxa"/>
          </w:tblCellMar>
          <w:tblLook w:val="04A0" w:firstRow="1" w:lastRow="0" w:firstColumn="1" w:lastColumn="0" w:noHBand="0" w:noVBand="1"/>
        </w:tblPrEx>
        <w:tc>
          <w:tcPr>
            <w:tcW w:w="456" w:type="dxa"/>
            <w:shd w:val="clear" w:color="auto" w:fill="DAEEF3" w:themeFill="accent5" w:themeFillTint="33"/>
          </w:tcPr>
          <w:p w14:paraId="2D944AD1" w14:textId="77777777" w:rsidR="005F5F64" w:rsidRPr="005F5F64" w:rsidRDefault="005F5F64" w:rsidP="005F5F64">
            <w:pPr>
              <w:jc w:val="center"/>
              <w:rPr>
                <w:rFonts w:ascii="Times New Roman" w:eastAsia="Calibri" w:hAnsi="Times New Roman" w:cs="Times New Roman"/>
                <w:b/>
                <w:sz w:val="24"/>
                <w:szCs w:val="24"/>
              </w:rPr>
            </w:pPr>
          </w:p>
        </w:tc>
        <w:tc>
          <w:tcPr>
            <w:tcW w:w="7084" w:type="dxa"/>
            <w:shd w:val="clear" w:color="auto" w:fill="DAEEF3" w:themeFill="accent5" w:themeFillTint="33"/>
          </w:tcPr>
          <w:p w14:paraId="2D06FC3C"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KARARIN ADI</w:t>
            </w:r>
          </w:p>
        </w:tc>
        <w:tc>
          <w:tcPr>
            <w:tcW w:w="2666" w:type="dxa"/>
            <w:shd w:val="clear" w:color="auto" w:fill="DAEEF3" w:themeFill="accent5" w:themeFillTint="33"/>
          </w:tcPr>
          <w:p w14:paraId="00074824"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RESMİ GAZETE TARİHİ VE SAYISI</w:t>
            </w:r>
          </w:p>
        </w:tc>
      </w:tr>
      <w:tr w:rsidR="005F5F64" w:rsidRPr="005F5F64" w14:paraId="089E4459"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3EDC50FC"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w:t>
            </w:r>
          </w:p>
        </w:tc>
        <w:tc>
          <w:tcPr>
            <w:tcW w:w="7084" w:type="dxa"/>
            <w:shd w:val="clear" w:color="auto" w:fill="F2F2F2" w:themeFill="background1" w:themeFillShade="F2"/>
          </w:tcPr>
          <w:p w14:paraId="251B9902"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Orman Genel Müdürlüğü'nün Taşra Teşkilatında Değişiklik Yapılması Hakkında Cumhurbaşkanı Kararı</w:t>
            </w:r>
          </w:p>
        </w:tc>
        <w:tc>
          <w:tcPr>
            <w:tcW w:w="2666" w:type="dxa"/>
            <w:shd w:val="clear" w:color="auto" w:fill="F2F2F2" w:themeFill="background1" w:themeFillShade="F2"/>
          </w:tcPr>
          <w:p w14:paraId="2EC9A3D1"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24/1/2024 tarihli ve 32439 sayılı Resmî Gazete</w:t>
            </w:r>
          </w:p>
        </w:tc>
      </w:tr>
      <w:tr w:rsidR="005F5F64" w:rsidRPr="005F5F64" w14:paraId="3B8F3872"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3AB0BF62"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w:t>
            </w:r>
          </w:p>
        </w:tc>
        <w:tc>
          <w:tcPr>
            <w:tcW w:w="7084" w:type="dxa"/>
            <w:shd w:val="clear" w:color="auto" w:fill="F2F2F2" w:themeFill="background1" w:themeFillShade="F2"/>
          </w:tcPr>
          <w:p w14:paraId="29AADD28"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Tarım Arazilerinin Kullanımının Etkinleştirilmesinin Desteklenmesine İlişkin Cumhurbaşkanı Kararı (Karar Sayısı: 8194)</w:t>
            </w:r>
          </w:p>
          <w:p w14:paraId="1AF3171C" w14:textId="77777777" w:rsidR="005F5F64" w:rsidRPr="005D6CAE" w:rsidRDefault="005F5F64" w:rsidP="005D6CAE">
            <w:pPr>
              <w:rPr>
                <w:rFonts w:ascii="Times New Roman" w:hAnsi="Times New Roman" w:cs="Times New Roman"/>
                <w:sz w:val="24"/>
                <w:szCs w:val="24"/>
              </w:rPr>
            </w:pPr>
          </w:p>
        </w:tc>
        <w:tc>
          <w:tcPr>
            <w:tcW w:w="2666" w:type="dxa"/>
            <w:shd w:val="clear" w:color="auto" w:fill="F2F2F2" w:themeFill="background1" w:themeFillShade="F2"/>
          </w:tcPr>
          <w:p w14:paraId="7ACA3CE6"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23/2/2024 tarihli ve 32469 sayılı Resmî Gazete</w:t>
            </w:r>
          </w:p>
        </w:tc>
      </w:tr>
      <w:tr w:rsidR="005F5F64" w:rsidRPr="005F5F64" w14:paraId="5403ECEB"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00752EAE"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w:t>
            </w:r>
          </w:p>
        </w:tc>
        <w:tc>
          <w:tcPr>
            <w:tcW w:w="7084" w:type="dxa"/>
            <w:shd w:val="clear" w:color="auto" w:fill="F2F2F2" w:themeFill="background1" w:themeFillShade="F2"/>
          </w:tcPr>
          <w:p w14:paraId="2A8C84B5" w14:textId="7295828B"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 xml:space="preserve">2023 Yılında Yapılacak </w:t>
            </w:r>
            <w:r w:rsidR="0015780B" w:rsidRPr="005D6CAE">
              <w:rPr>
                <w:rFonts w:ascii="Times New Roman" w:hAnsi="Times New Roman" w:cs="Times New Roman"/>
                <w:sz w:val="24"/>
                <w:szCs w:val="24"/>
              </w:rPr>
              <w:t>Tarımsal Desteklemeler</w:t>
            </w:r>
            <w:r w:rsidRPr="005D6CAE">
              <w:rPr>
                <w:rFonts w:ascii="Times New Roman" w:hAnsi="Times New Roman" w:cs="Times New Roman"/>
                <w:sz w:val="24"/>
                <w:szCs w:val="24"/>
              </w:rPr>
              <w:t xml:space="preserve"> ve 2024 </w:t>
            </w:r>
            <w:r w:rsidR="0015780B" w:rsidRPr="005D6CAE">
              <w:rPr>
                <w:rFonts w:ascii="Times New Roman" w:hAnsi="Times New Roman" w:cs="Times New Roman"/>
                <w:sz w:val="24"/>
                <w:szCs w:val="24"/>
              </w:rPr>
              <w:t>Yılında Uygulanacak</w:t>
            </w:r>
            <w:r w:rsidRPr="005D6CAE">
              <w:rPr>
                <w:rFonts w:ascii="Times New Roman" w:hAnsi="Times New Roman" w:cs="Times New Roman"/>
                <w:sz w:val="24"/>
                <w:szCs w:val="24"/>
              </w:rPr>
              <w:t xml:space="preserve"> Sertifikalı Tohum Kullanım Desteğine İlişkin </w:t>
            </w:r>
            <w:r w:rsidR="0015780B" w:rsidRPr="005D6CAE">
              <w:rPr>
                <w:rFonts w:ascii="Times New Roman" w:hAnsi="Times New Roman" w:cs="Times New Roman"/>
                <w:sz w:val="24"/>
                <w:szCs w:val="24"/>
              </w:rPr>
              <w:t>Cumhurbaşkanı Kararında</w:t>
            </w:r>
            <w:r w:rsidRPr="005D6CAE">
              <w:rPr>
                <w:rFonts w:ascii="Times New Roman" w:hAnsi="Times New Roman" w:cs="Times New Roman"/>
                <w:sz w:val="24"/>
                <w:szCs w:val="24"/>
              </w:rPr>
              <w:t xml:space="preserve"> Değişiklik Yapılmasına Dair Karar (Karar Sayısı: 8195)</w:t>
            </w:r>
          </w:p>
          <w:p w14:paraId="6BCBCFC5" w14:textId="77777777" w:rsidR="005F5F64" w:rsidRPr="005D6CAE" w:rsidRDefault="005F5F64" w:rsidP="005D6CAE">
            <w:pPr>
              <w:rPr>
                <w:rFonts w:ascii="Times New Roman" w:hAnsi="Times New Roman" w:cs="Times New Roman"/>
                <w:sz w:val="24"/>
                <w:szCs w:val="24"/>
              </w:rPr>
            </w:pPr>
          </w:p>
        </w:tc>
        <w:tc>
          <w:tcPr>
            <w:tcW w:w="2666" w:type="dxa"/>
            <w:shd w:val="clear" w:color="auto" w:fill="F2F2F2" w:themeFill="background1" w:themeFillShade="F2"/>
          </w:tcPr>
          <w:p w14:paraId="04EEB0DE"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23/2/2024 tarihli ve 32469 sayılı Resmî Gazete</w:t>
            </w:r>
          </w:p>
        </w:tc>
      </w:tr>
      <w:tr w:rsidR="005F5F64" w:rsidRPr="005F5F64" w14:paraId="061F8871"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35A4DD0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4</w:t>
            </w:r>
          </w:p>
        </w:tc>
        <w:tc>
          <w:tcPr>
            <w:tcW w:w="7084" w:type="dxa"/>
            <w:shd w:val="clear" w:color="auto" w:fill="F2F2F2" w:themeFill="background1" w:themeFillShade="F2"/>
          </w:tcPr>
          <w:p w14:paraId="10BFE701"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Balon Balığı Avcılığının Desteklenmesi Hakkında Karar</w:t>
            </w:r>
          </w:p>
        </w:tc>
        <w:tc>
          <w:tcPr>
            <w:tcW w:w="2666" w:type="dxa"/>
            <w:shd w:val="clear" w:color="auto" w:fill="F2F2F2" w:themeFill="background1" w:themeFillShade="F2"/>
          </w:tcPr>
          <w:p w14:paraId="2D0DD134"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12/3/2024 tarihli ve 32487 sayılı Resmî Gazete</w:t>
            </w:r>
          </w:p>
        </w:tc>
      </w:tr>
      <w:tr w:rsidR="005F5F64" w:rsidRPr="005F5F64" w14:paraId="3AB44A9D"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02C214A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lastRenderedPageBreak/>
              <w:t>5</w:t>
            </w:r>
          </w:p>
        </w:tc>
        <w:tc>
          <w:tcPr>
            <w:tcW w:w="7084" w:type="dxa"/>
            <w:shd w:val="clear" w:color="auto" w:fill="F2F2F2" w:themeFill="background1" w:themeFillShade="F2"/>
          </w:tcPr>
          <w:p w14:paraId="6A9EBD41"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Bazı İllerde Tarımsal Sulamada Kullanılan Elektrik Tüketim Bedelinin Desteklenmesine İlişkin Karar</w:t>
            </w:r>
          </w:p>
        </w:tc>
        <w:tc>
          <w:tcPr>
            <w:tcW w:w="2666" w:type="dxa"/>
            <w:shd w:val="clear" w:color="auto" w:fill="F2F2F2" w:themeFill="background1" w:themeFillShade="F2"/>
          </w:tcPr>
          <w:p w14:paraId="66CF531C"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4/4/2024 tarihli ve 8273 sayılı (Resmi Gazete’de yayımlanmamıştır, ilgili birimlere tebliğ edilmiştir)</w:t>
            </w:r>
          </w:p>
        </w:tc>
      </w:tr>
      <w:tr w:rsidR="005F5F64" w:rsidRPr="005F5F64" w14:paraId="5FC12A61"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319F4306"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6</w:t>
            </w:r>
          </w:p>
        </w:tc>
        <w:tc>
          <w:tcPr>
            <w:tcW w:w="7084" w:type="dxa"/>
            <w:shd w:val="clear" w:color="auto" w:fill="F2F2F2" w:themeFill="background1" w:themeFillShade="F2"/>
          </w:tcPr>
          <w:p w14:paraId="45DB1CCA"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Tarım Sigortaları Havuzuna Devlet Tarafından Taahhüt Edilecek Hasar Fazlası Desteğine İlişkin Karar (Karar No: 8437)</w:t>
            </w:r>
          </w:p>
        </w:tc>
        <w:tc>
          <w:tcPr>
            <w:tcW w:w="2666" w:type="dxa"/>
            <w:shd w:val="clear" w:color="auto" w:fill="F2F2F2" w:themeFill="background1" w:themeFillShade="F2"/>
          </w:tcPr>
          <w:p w14:paraId="01EC4289"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11/5/2024 tarihli ve 32543 sayılı Resmî Gazete</w:t>
            </w:r>
          </w:p>
        </w:tc>
      </w:tr>
      <w:tr w:rsidR="005F5F64" w:rsidRPr="005F5F64" w14:paraId="08BECD26"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1083B651"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7</w:t>
            </w:r>
          </w:p>
        </w:tc>
        <w:tc>
          <w:tcPr>
            <w:tcW w:w="7084" w:type="dxa"/>
            <w:shd w:val="clear" w:color="auto" w:fill="F2F2F2" w:themeFill="background1" w:themeFillShade="F2"/>
          </w:tcPr>
          <w:p w14:paraId="27F5FB33"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 xml:space="preserve">2024-2025 Pazarlama Yılı Şeker Kotalarının Belirlenmesine İlişkin Cumhurbaşkanı Kararı  </w:t>
            </w:r>
          </w:p>
          <w:p w14:paraId="22B288BB" w14:textId="77777777" w:rsidR="005F5F64" w:rsidRPr="005D6CAE" w:rsidRDefault="005F5F64" w:rsidP="005D6CAE">
            <w:pPr>
              <w:rPr>
                <w:rFonts w:ascii="Times New Roman" w:hAnsi="Times New Roman" w:cs="Times New Roman"/>
                <w:sz w:val="24"/>
                <w:szCs w:val="24"/>
              </w:rPr>
            </w:pPr>
          </w:p>
        </w:tc>
        <w:tc>
          <w:tcPr>
            <w:tcW w:w="2666" w:type="dxa"/>
            <w:shd w:val="clear" w:color="auto" w:fill="F2F2F2" w:themeFill="background1" w:themeFillShade="F2"/>
          </w:tcPr>
          <w:p w14:paraId="36342010"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21/5/2024 tarihli ve 32552 sayılı Resmî Gazete</w:t>
            </w:r>
          </w:p>
        </w:tc>
      </w:tr>
      <w:tr w:rsidR="005F5F64" w:rsidRPr="005F5F64" w14:paraId="322718B8"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1AD0DB49"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8</w:t>
            </w:r>
          </w:p>
        </w:tc>
        <w:tc>
          <w:tcPr>
            <w:tcW w:w="7084" w:type="dxa"/>
            <w:shd w:val="clear" w:color="auto" w:fill="F2F2F2" w:themeFill="background1" w:themeFillShade="F2"/>
          </w:tcPr>
          <w:p w14:paraId="59794700"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Kaliteli  Çay  Yaprağı  Temini  Amacıyla  Budamaya  Tabi Tutulan Çaylıklar Nedeniyle Üreticilerin Uğradığı Gelir Kaybının Tazminine Dair Kararda Değişiklik Yapılması Hakkında Karar</w:t>
            </w:r>
          </w:p>
          <w:p w14:paraId="1CA5AFC8" w14:textId="77777777" w:rsidR="005F5F64" w:rsidRPr="005D6CAE" w:rsidRDefault="005F5F64" w:rsidP="005D6CAE">
            <w:pPr>
              <w:rPr>
                <w:rFonts w:ascii="Times New Roman" w:hAnsi="Times New Roman" w:cs="Times New Roman"/>
                <w:sz w:val="24"/>
                <w:szCs w:val="24"/>
              </w:rPr>
            </w:pPr>
          </w:p>
        </w:tc>
        <w:tc>
          <w:tcPr>
            <w:tcW w:w="2666" w:type="dxa"/>
            <w:shd w:val="clear" w:color="auto" w:fill="F2F2F2" w:themeFill="background1" w:themeFillShade="F2"/>
          </w:tcPr>
          <w:p w14:paraId="1B554AE6"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21/5/2024 tarihli ve 32552 sayılı Resmî Gazete</w:t>
            </w:r>
          </w:p>
        </w:tc>
      </w:tr>
      <w:tr w:rsidR="005F5F64" w:rsidRPr="005F5F64" w14:paraId="377767CB"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20EC296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9</w:t>
            </w:r>
          </w:p>
        </w:tc>
        <w:tc>
          <w:tcPr>
            <w:tcW w:w="7084" w:type="dxa"/>
            <w:shd w:val="clear" w:color="auto" w:fill="F2F2F2" w:themeFill="background1" w:themeFillShade="F2"/>
          </w:tcPr>
          <w:p w14:paraId="1EFD371A" w14:textId="77777777" w:rsidR="005F5F64" w:rsidRPr="005D6CAE" w:rsidRDefault="005F5F64" w:rsidP="005D6CAE">
            <w:pPr>
              <w:rPr>
                <w:rFonts w:ascii="Times New Roman" w:hAnsi="Times New Roman" w:cs="Times New Roman"/>
                <w:sz w:val="24"/>
                <w:szCs w:val="24"/>
              </w:rPr>
            </w:pPr>
            <w:r w:rsidRPr="005D6CAE">
              <w:rPr>
                <w:rFonts w:ascii="Times New Roman" w:hAnsi="Times New Roman" w:cs="Times New Roman"/>
                <w:sz w:val="24"/>
                <w:szCs w:val="24"/>
              </w:rPr>
              <w:t>Orman Genel Müdürlüğünün Taşra Teşkilatında Orman Havacılık İşletme Müdürlüklerinin Kurulması Hakkında Cumhurbaşkanı Kararı</w:t>
            </w:r>
          </w:p>
        </w:tc>
        <w:tc>
          <w:tcPr>
            <w:tcW w:w="2666" w:type="dxa"/>
            <w:shd w:val="clear" w:color="auto" w:fill="F2F2F2" w:themeFill="background1" w:themeFillShade="F2"/>
          </w:tcPr>
          <w:p w14:paraId="73379C63"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17/7/2024 tarihli ve 32604 sayılı Resmî Gazete</w:t>
            </w:r>
          </w:p>
        </w:tc>
      </w:tr>
      <w:tr w:rsidR="005F5F64" w:rsidRPr="005F5F64" w14:paraId="474ECEF0"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7AD5AAE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10</w:t>
            </w:r>
          </w:p>
        </w:tc>
        <w:tc>
          <w:tcPr>
            <w:tcW w:w="7084" w:type="dxa"/>
            <w:shd w:val="clear" w:color="auto" w:fill="F2F2F2" w:themeFill="background1" w:themeFillShade="F2"/>
          </w:tcPr>
          <w:p w14:paraId="7209C5FD" w14:textId="77777777" w:rsidR="005F5F64" w:rsidRPr="005D6CAE" w:rsidRDefault="00000000" w:rsidP="005D6CAE">
            <w:pPr>
              <w:rPr>
                <w:rFonts w:ascii="Times New Roman" w:hAnsi="Times New Roman" w:cs="Times New Roman"/>
                <w:sz w:val="24"/>
                <w:szCs w:val="24"/>
              </w:rPr>
            </w:pPr>
            <w:hyperlink r:id="rId14" w:history="1">
              <w:r w:rsidR="005F5F64" w:rsidRPr="005D6CAE">
                <w:rPr>
                  <w:rStyle w:val="Kpr"/>
                  <w:rFonts w:ascii="Times New Roman" w:hAnsi="Times New Roman" w:cs="Times New Roman"/>
                  <w:sz w:val="24"/>
                  <w:szCs w:val="24"/>
                </w:rPr>
                <w:t>2024-2026 Yıllarında Yapılacak Hayvancılık Desteklemelerine İlişkin Karar (Karar Sayısı: 8760)</w:t>
              </w:r>
            </w:hyperlink>
          </w:p>
        </w:tc>
        <w:tc>
          <w:tcPr>
            <w:tcW w:w="2666" w:type="dxa"/>
            <w:shd w:val="clear" w:color="auto" w:fill="F2F2F2" w:themeFill="background1" w:themeFillShade="F2"/>
          </w:tcPr>
          <w:p w14:paraId="7BFD811A"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26/7/2024 tarihli ve 32613 sayılı Resmî Gazete</w:t>
            </w:r>
          </w:p>
        </w:tc>
      </w:tr>
      <w:tr w:rsidR="005F5F64" w:rsidRPr="005F5F64" w14:paraId="02084AF2"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356596D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11</w:t>
            </w:r>
          </w:p>
        </w:tc>
        <w:tc>
          <w:tcPr>
            <w:tcW w:w="7084" w:type="dxa"/>
            <w:shd w:val="clear" w:color="auto" w:fill="F2F2F2" w:themeFill="background1" w:themeFillShade="F2"/>
          </w:tcPr>
          <w:p w14:paraId="1558A527" w14:textId="77777777" w:rsidR="005F5F64" w:rsidRPr="005F5F64" w:rsidRDefault="00000000" w:rsidP="005F5F64">
            <w:pPr>
              <w:jc w:val="both"/>
              <w:rPr>
                <w:rFonts w:ascii="Times New Roman" w:eastAsia="Calibri" w:hAnsi="Times New Roman" w:cs="Times New Roman"/>
                <w:sz w:val="24"/>
                <w:szCs w:val="24"/>
              </w:rPr>
            </w:pPr>
            <w:hyperlink r:id="rId15" w:history="1">
              <w:r w:rsidR="005F5F64" w:rsidRPr="005F5F64">
                <w:rPr>
                  <w:rFonts w:ascii="Times New Roman" w:eastAsia="Calibri" w:hAnsi="Times New Roman" w:cs="Times New Roman"/>
                  <w:sz w:val="24"/>
                  <w:szCs w:val="24"/>
                </w:rPr>
                <w:t>2024 Yılında Yapılacak Bitkisel Üretime Yönelik Desteklemeler ile Diğer Bazı Tarımsal Desteklemelere İlişkin Karar (Karar Sayısı: 8858)</w:t>
              </w:r>
            </w:hyperlink>
          </w:p>
        </w:tc>
        <w:tc>
          <w:tcPr>
            <w:tcW w:w="2666" w:type="dxa"/>
            <w:shd w:val="clear" w:color="auto" w:fill="F2F2F2" w:themeFill="background1" w:themeFillShade="F2"/>
          </w:tcPr>
          <w:p w14:paraId="04C483FE"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24/8/2024 tarihli ve 32642 sayılı Resmî Gazete</w:t>
            </w:r>
          </w:p>
        </w:tc>
      </w:tr>
      <w:tr w:rsidR="005F5F64" w:rsidRPr="005F5F64" w14:paraId="6A8A9AE2"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132FC4B6"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12</w:t>
            </w:r>
          </w:p>
        </w:tc>
        <w:tc>
          <w:tcPr>
            <w:tcW w:w="7084" w:type="dxa"/>
            <w:shd w:val="clear" w:color="auto" w:fill="F2F2F2" w:themeFill="background1" w:themeFillShade="F2"/>
          </w:tcPr>
          <w:p w14:paraId="2A9A46B3" w14:textId="77777777" w:rsidR="005F5F64" w:rsidRPr="005F5F64" w:rsidRDefault="00000000" w:rsidP="005F5F64">
            <w:pPr>
              <w:jc w:val="both"/>
              <w:rPr>
                <w:rFonts w:ascii="Times New Roman" w:eastAsia="Calibri" w:hAnsi="Times New Roman" w:cs="Times New Roman"/>
                <w:sz w:val="24"/>
                <w:szCs w:val="24"/>
              </w:rPr>
            </w:pPr>
            <w:hyperlink r:id="rId16" w:history="1">
              <w:r w:rsidR="005F5F64" w:rsidRPr="005F5F64">
                <w:rPr>
                  <w:rFonts w:ascii="Times New Roman" w:eastAsia="Calibri" w:hAnsi="Times New Roman" w:cs="Times New Roman"/>
                  <w:sz w:val="24"/>
                  <w:szCs w:val="24"/>
                </w:rPr>
                <w:t>2025-2027 Yıllarında Yapılacak Bitkisel Üretime Yönelik Desteklemeler ile Diğer Bazı Tarımsal Desteklemelere İlişkin Karar (Karar Sayısı: 8859)</w:t>
              </w:r>
            </w:hyperlink>
          </w:p>
        </w:tc>
        <w:tc>
          <w:tcPr>
            <w:tcW w:w="2666" w:type="dxa"/>
            <w:shd w:val="clear" w:color="auto" w:fill="F2F2F2" w:themeFill="background1" w:themeFillShade="F2"/>
          </w:tcPr>
          <w:p w14:paraId="7B96FD91"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29/8/2024 tarihli ve 32647 sayılı Resmî Gazete</w:t>
            </w:r>
          </w:p>
        </w:tc>
      </w:tr>
      <w:tr w:rsidR="005F5F64" w:rsidRPr="005F5F64" w14:paraId="4FFAFC50"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6264D001"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13</w:t>
            </w:r>
          </w:p>
        </w:tc>
        <w:tc>
          <w:tcPr>
            <w:tcW w:w="7084" w:type="dxa"/>
            <w:shd w:val="clear" w:color="auto" w:fill="F2F2F2" w:themeFill="background1" w:themeFillShade="F2"/>
          </w:tcPr>
          <w:p w14:paraId="508C9286" w14:textId="3F99E0A8" w:rsidR="005F5F64" w:rsidRPr="005F5F64" w:rsidRDefault="00000000" w:rsidP="005F5F64">
            <w:pPr>
              <w:jc w:val="both"/>
              <w:rPr>
                <w:rFonts w:ascii="Times New Roman" w:eastAsia="Calibri" w:hAnsi="Times New Roman" w:cs="Times New Roman"/>
                <w:sz w:val="24"/>
                <w:szCs w:val="24"/>
              </w:rPr>
            </w:pPr>
            <w:hyperlink r:id="rId17" w:history="1">
              <w:r w:rsidR="005F5F64" w:rsidRPr="005F5F64">
                <w:rPr>
                  <w:rFonts w:ascii="Times New Roman" w:eastAsia="Calibri" w:hAnsi="Times New Roman" w:cs="Times New Roman"/>
                  <w:sz w:val="24"/>
                  <w:szCs w:val="24"/>
                </w:rPr>
                <w:t xml:space="preserve">Tarım ve Orman Bakanlığı Orman Genel Müdürlüğü Tarafından 4734 Sayılı </w:t>
              </w:r>
              <w:r w:rsidR="0015780B" w:rsidRPr="005F5F64">
                <w:rPr>
                  <w:rFonts w:ascii="Times New Roman" w:eastAsia="Calibri" w:hAnsi="Times New Roman" w:cs="Times New Roman"/>
                  <w:sz w:val="24"/>
                  <w:szCs w:val="24"/>
                </w:rPr>
                <w:t>Kamu İhale Kanunu’nun</w:t>
              </w:r>
              <w:r w:rsidR="005F5F64" w:rsidRPr="005F5F64">
                <w:rPr>
                  <w:rFonts w:ascii="Times New Roman" w:eastAsia="Calibri" w:hAnsi="Times New Roman" w:cs="Times New Roman"/>
                  <w:sz w:val="24"/>
                  <w:szCs w:val="24"/>
                </w:rPr>
                <w:t xml:space="preserve"> </w:t>
              </w:r>
              <w:r w:rsidR="0015780B" w:rsidRPr="005F5F64">
                <w:rPr>
                  <w:rFonts w:ascii="Times New Roman" w:eastAsia="Calibri" w:hAnsi="Times New Roman" w:cs="Times New Roman"/>
                  <w:sz w:val="24"/>
                  <w:szCs w:val="24"/>
                </w:rPr>
                <w:t>3’üncü</w:t>
              </w:r>
              <w:r w:rsidR="005F5F64" w:rsidRPr="005F5F64">
                <w:rPr>
                  <w:rFonts w:ascii="Times New Roman" w:eastAsia="Calibri" w:hAnsi="Times New Roman" w:cs="Times New Roman"/>
                  <w:sz w:val="24"/>
                  <w:szCs w:val="24"/>
                </w:rPr>
                <w:t xml:space="preserve"> Maddesinin (b) Bendi Kapsamında Yapılacak Alımlara İlişkin Usul ve Esaslar (Karar Sayısı: 8959)</w:t>
              </w:r>
            </w:hyperlink>
          </w:p>
        </w:tc>
        <w:tc>
          <w:tcPr>
            <w:tcW w:w="2666" w:type="dxa"/>
            <w:shd w:val="clear" w:color="auto" w:fill="F2F2F2" w:themeFill="background1" w:themeFillShade="F2"/>
          </w:tcPr>
          <w:p w14:paraId="3BDE088E" w14:textId="3F259861"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 xml:space="preserve">14/9/2024 tarihli ve 32662 sayılı </w:t>
            </w:r>
            <w:r w:rsidR="0015780B" w:rsidRPr="005F5F64">
              <w:rPr>
                <w:rFonts w:ascii="Times New Roman" w:eastAsia="Calibri" w:hAnsi="Times New Roman" w:cs="Times New Roman"/>
                <w:sz w:val="24"/>
                <w:szCs w:val="24"/>
              </w:rPr>
              <w:t>Resmî</w:t>
            </w:r>
            <w:r w:rsidRPr="005F5F64">
              <w:rPr>
                <w:rFonts w:ascii="Times New Roman" w:eastAsia="Calibri" w:hAnsi="Times New Roman" w:cs="Times New Roman"/>
                <w:sz w:val="24"/>
                <w:szCs w:val="24"/>
              </w:rPr>
              <w:t xml:space="preserve"> Gazete</w:t>
            </w:r>
          </w:p>
        </w:tc>
      </w:tr>
      <w:tr w:rsidR="005F5F64" w:rsidRPr="005F5F64" w14:paraId="013EA21E"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6AAE62E6"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14</w:t>
            </w:r>
          </w:p>
        </w:tc>
        <w:tc>
          <w:tcPr>
            <w:tcW w:w="7084" w:type="dxa"/>
            <w:shd w:val="clear" w:color="auto" w:fill="F2F2F2" w:themeFill="background1" w:themeFillShade="F2"/>
          </w:tcPr>
          <w:p w14:paraId="3F150997" w14:textId="77777777" w:rsidR="005F5F64" w:rsidRPr="005F5F64" w:rsidRDefault="00000000" w:rsidP="005F5F64">
            <w:pPr>
              <w:jc w:val="both"/>
              <w:rPr>
                <w:rFonts w:ascii="Calibri" w:eastAsia="Calibri" w:hAnsi="Calibri" w:cs="Times New Roman"/>
              </w:rPr>
            </w:pPr>
            <w:hyperlink r:id="rId18" w:history="1">
              <w:r w:rsidR="005F5F64" w:rsidRPr="005F5F64">
                <w:rPr>
                  <w:rFonts w:ascii="Times New Roman" w:eastAsia="Calibri" w:hAnsi="Times New Roman" w:cs="Times New Roman"/>
                  <w:sz w:val="24"/>
                  <w:szCs w:val="24"/>
                </w:rPr>
                <w:t>İlaç Etkin Maddesi Üretimi Amaçlı Kenevir Yetiştiriciliği Kotalarının Belirlenmesine İlişkin Karar (Karar Sayısı: 9072)</w:t>
              </w:r>
            </w:hyperlink>
          </w:p>
        </w:tc>
        <w:tc>
          <w:tcPr>
            <w:tcW w:w="2666" w:type="dxa"/>
            <w:shd w:val="clear" w:color="auto" w:fill="F2F2F2" w:themeFill="background1" w:themeFillShade="F2"/>
          </w:tcPr>
          <w:p w14:paraId="251DBF3F"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30/10/2024 tarihli ve 32707 sayılı Resmî Gazete</w:t>
            </w:r>
          </w:p>
        </w:tc>
      </w:tr>
      <w:tr w:rsidR="005F5F64" w:rsidRPr="005F5F64" w14:paraId="5EFB5F91"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5ADDFE49"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15</w:t>
            </w:r>
          </w:p>
        </w:tc>
        <w:tc>
          <w:tcPr>
            <w:tcW w:w="7084" w:type="dxa"/>
            <w:shd w:val="clear" w:color="auto" w:fill="F2F2F2" w:themeFill="background1" w:themeFillShade="F2"/>
          </w:tcPr>
          <w:p w14:paraId="117128DD" w14:textId="0877071D" w:rsidR="005F5F64" w:rsidRPr="005F5F64" w:rsidRDefault="005F5F64" w:rsidP="005F5F64">
            <w:pPr>
              <w:jc w:val="both"/>
              <w:rPr>
                <w:rFonts w:ascii="Calibri" w:eastAsia="Calibri" w:hAnsi="Calibri" w:cs="Times New Roman"/>
              </w:rPr>
            </w:pPr>
            <w:r w:rsidRPr="005F5F64">
              <w:rPr>
                <w:rFonts w:ascii="Times New Roman" w:eastAsia="Calibri" w:hAnsi="Times New Roman" w:cs="Times New Roman"/>
                <w:sz w:val="24"/>
                <w:szCs w:val="24"/>
              </w:rPr>
              <w:t xml:space="preserve">8/1/2002 Tarihli ve 4736 </w:t>
            </w:r>
            <w:r w:rsidR="0015780B" w:rsidRPr="005F5F64">
              <w:rPr>
                <w:rFonts w:ascii="Times New Roman" w:eastAsia="Calibri" w:hAnsi="Times New Roman" w:cs="Times New Roman"/>
                <w:sz w:val="24"/>
                <w:szCs w:val="24"/>
              </w:rPr>
              <w:t>Sayılı Kanun’un</w:t>
            </w:r>
            <w:r w:rsidRPr="005F5F64">
              <w:rPr>
                <w:rFonts w:ascii="Times New Roman" w:eastAsia="Calibri" w:hAnsi="Times New Roman" w:cs="Times New Roman"/>
                <w:sz w:val="24"/>
                <w:szCs w:val="24"/>
              </w:rPr>
              <w:t xml:space="preserve"> 1 inci Maddesinin Birinci Fıkrası Hükmünden Muaf Tutulacakların Tespitine Dair 28/1/2002 Tarihli ve 2002/3654 Sayılı Bakanlar Kurulu Kararında Değişiklik Yapılmasına İlişkin Karar (Karar Sayısı: 9281)</w:t>
            </w:r>
          </w:p>
        </w:tc>
        <w:tc>
          <w:tcPr>
            <w:tcW w:w="2666" w:type="dxa"/>
            <w:shd w:val="clear" w:color="auto" w:fill="F2F2F2" w:themeFill="background1" w:themeFillShade="F2"/>
          </w:tcPr>
          <w:p w14:paraId="3D396C45"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22/12/2024 tarihli ve 32760 sayılı Resmî Gazete</w:t>
            </w:r>
          </w:p>
        </w:tc>
      </w:tr>
      <w:tr w:rsidR="005F5F64" w:rsidRPr="005F5F64" w14:paraId="0996B04C"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6C8E28F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16</w:t>
            </w:r>
          </w:p>
        </w:tc>
        <w:tc>
          <w:tcPr>
            <w:tcW w:w="7084" w:type="dxa"/>
            <w:shd w:val="clear" w:color="auto" w:fill="F2F2F2" w:themeFill="background1" w:themeFillShade="F2"/>
          </w:tcPr>
          <w:p w14:paraId="24C6B67E" w14:textId="77777777" w:rsidR="005F5F64" w:rsidRPr="005F5F64" w:rsidRDefault="005F5F64" w:rsidP="005F5F64">
            <w:pPr>
              <w:jc w:val="both"/>
              <w:rPr>
                <w:rFonts w:ascii="Times New Roman" w:eastAsia="Calibri" w:hAnsi="Times New Roman" w:cs="Times New Roman"/>
                <w:sz w:val="24"/>
                <w:szCs w:val="24"/>
              </w:rPr>
            </w:pPr>
            <w:r w:rsidRPr="005F5F64">
              <w:rPr>
                <w:rFonts w:ascii="Times New Roman" w:eastAsia="Calibri" w:hAnsi="Times New Roman" w:cs="Times New Roman"/>
                <w:sz w:val="24"/>
                <w:szCs w:val="24"/>
              </w:rPr>
              <w:t>Tarım Sigortaları Havuzu Tarafından 2025 Yılında Kapsama Alınacak Riskler, Ürünler ve Bölgeler ile Prim Desteği Oranlarına İlişkin Karar (Karar Sayısı: 9308)</w:t>
            </w:r>
          </w:p>
        </w:tc>
        <w:tc>
          <w:tcPr>
            <w:tcW w:w="2666" w:type="dxa"/>
            <w:shd w:val="clear" w:color="auto" w:fill="F2F2F2" w:themeFill="background1" w:themeFillShade="F2"/>
          </w:tcPr>
          <w:p w14:paraId="7653D81C"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25/12/2024 tarihli ve 32763 sayılı Resmî Gazete</w:t>
            </w:r>
          </w:p>
        </w:tc>
      </w:tr>
      <w:tr w:rsidR="005F5F64" w:rsidRPr="005F5F64" w14:paraId="2122DD5F" w14:textId="77777777" w:rsidTr="003D6D45">
        <w:tblPrEx>
          <w:tblCellMar>
            <w:left w:w="108" w:type="dxa"/>
            <w:right w:w="108" w:type="dxa"/>
          </w:tblCellMar>
          <w:tblLook w:val="04A0" w:firstRow="1" w:lastRow="0" w:firstColumn="1" w:lastColumn="0" w:noHBand="0" w:noVBand="1"/>
        </w:tblPrEx>
        <w:trPr>
          <w:trHeight w:val="654"/>
        </w:trPr>
        <w:tc>
          <w:tcPr>
            <w:tcW w:w="456" w:type="dxa"/>
            <w:shd w:val="clear" w:color="auto" w:fill="E5B8B7" w:themeFill="accent2" w:themeFillTint="66"/>
          </w:tcPr>
          <w:p w14:paraId="74F60C7A"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17</w:t>
            </w:r>
          </w:p>
        </w:tc>
        <w:tc>
          <w:tcPr>
            <w:tcW w:w="7084" w:type="dxa"/>
            <w:shd w:val="clear" w:color="auto" w:fill="F2F2F2" w:themeFill="background1" w:themeFillShade="F2"/>
          </w:tcPr>
          <w:p w14:paraId="1E499F5B" w14:textId="77777777" w:rsidR="005F5F64" w:rsidRPr="005F5F64" w:rsidRDefault="005F5F64" w:rsidP="005F5F64">
            <w:pPr>
              <w:jc w:val="both"/>
              <w:rPr>
                <w:rFonts w:ascii="Times New Roman" w:eastAsia="Calibri" w:hAnsi="Times New Roman" w:cs="Times New Roman"/>
                <w:sz w:val="24"/>
                <w:szCs w:val="24"/>
              </w:rPr>
            </w:pPr>
            <w:r w:rsidRPr="005F5F64">
              <w:rPr>
                <w:rFonts w:ascii="Times New Roman" w:eastAsia="Calibri" w:hAnsi="Times New Roman" w:cs="Times New Roman"/>
                <w:sz w:val="24"/>
                <w:szCs w:val="24"/>
              </w:rPr>
              <w:t>Tarım Sigortaları Havuzu Tarafından 2024 Yılında Kapsama Alınacak Riskler, Ürünler ve Bölgeler ile Prim Desteği Oranlarına İlişkin Kararda Değişiklik Yapılmasına Dair Karar (Karar Sayısı: 9310)</w:t>
            </w:r>
          </w:p>
        </w:tc>
        <w:tc>
          <w:tcPr>
            <w:tcW w:w="2666" w:type="dxa"/>
            <w:shd w:val="clear" w:color="auto" w:fill="F2F2F2" w:themeFill="background1" w:themeFillShade="F2"/>
          </w:tcPr>
          <w:p w14:paraId="0973236E"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25/12/2024 tarihli ve 32763 sayılı Resmî Gazete</w:t>
            </w:r>
          </w:p>
        </w:tc>
      </w:tr>
    </w:tbl>
    <w:p w14:paraId="51935802" w14:textId="0B24AC4C" w:rsidR="005F5F64" w:rsidRDefault="005F5F64" w:rsidP="005F5F64">
      <w:pPr>
        <w:spacing w:after="0" w:line="259" w:lineRule="auto"/>
        <w:rPr>
          <w:rFonts w:ascii="Times New Roman" w:eastAsia="Calibri" w:hAnsi="Times New Roman" w:cs="Times New Roman"/>
          <w:b/>
          <w:sz w:val="24"/>
          <w:szCs w:val="24"/>
        </w:rPr>
      </w:pPr>
    </w:p>
    <w:p w14:paraId="18F29722" w14:textId="75279833" w:rsidR="000D30E2" w:rsidRDefault="000D30E2" w:rsidP="005F5F64">
      <w:pPr>
        <w:spacing w:after="0" w:line="259" w:lineRule="auto"/>
        <w:rPr>
          <w:rFonts w:ascii="Times New Roman" w:eastAsia="Calibri" w:hAnsi="Times New Roman" w:cs="Times New Roman"/>
          <w:b/>
          <w:sz w:val="24"/>
          <w:szCs w:val="24"/>
        </w:rPr>
      </w:pPr>
    </w:p>
    <w:p w14:paraId="0B06DE4F" w14:textId="27010873" w:rsidR="000D30E2" w:rsidRDefault="000D30E2" w:rsidP="005F5F64">
      <w:pPr>
        <w:spacing w:after="0" w:line="259" w:lineRule="auto"/>
        <w:rPr>
          <w:rFonts w:ascii="Times New Roman" w:eastAsia="Calibri" w:hAnsi="Times New Roman" w:cs="Times New Roman"/>
          <w:b/>
          <w:sz w:val="24"/>
          <w:szCs w:val="24"/>
        </w:rPr>
      </w:pPr>
    </w:p>
    <w:p w14:paraId="6DADDB26" w14:textId="7AE35E84" w:rsidR="000D30E2" w:rsidRDefault="000D30E2" w:rsidP="005F5F64">
      <w:pPr>
        <w:spacing w:after="0" w:line="259" w:lineRule="auto"/>
        <w:rPr>
          <w:rFonts w:ascii="Times New Roman" w:eastAsia="Calibri" w:hAnsi="Times New Roman" w:cs="Times New Roman"/>
          <w:b/>
          <w:sz w:val="24"/>
          <w:szCs w:val="24"/>
        </w:rPr>
      </w:pPr>
    </w:p>
    <w:tbl>
      <w:tblPr>
        <w:tblStyle w:val="TabloKlavuzu"/>
        <w:tblW w:w="10072" w:type="dxa"/>
        <w:tblInd w:w="-572" w:type="dxa"/>
        <w:tblLook w:val="04A0" w:firstRow="1" w:lastRow="0" w:firstColumn="1" w:lastColumn="0" w:noHBand="0" w:noVBand="1"/>
      </w:tblPr>
      <w:tblGrid>
        <w:gridCol w:w="567"/>
        <w:gridCol w:w="6804"/>
        <w:gridCol w:w="8"/>
        <w:gridCol w:w="2685"/>
        <w:gridCol w:w="8"/>
      </w:tblGrid>
      <w:tr w:rsidR="00614977" w14:paraId="79A6BD3E" w14:textId="77777777" w:rsidTr="00B633AA">
        <w:tc>
          <w:tcPr>
            <w:tcW w:w="10072" w:type="dxa"/>
            <w:gridSpan w:val="5"/>
            <w:shd w:val="clear" w:color="auto" w:fill="DAEEF3" w:themeFill="accent5" w:themeFillTint="33"/>
          </w:tcPr>
          <w:p w14:paraId="1FF80C93" w14:textId="77777777" w:rsidR="00614977" w:rsidRDefault="00614977" w:rsidP="00E237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lastRenderedPageBreak/>
              <w:t>YÖNETMELİKLER</w:t>
            </w:r>
          </w:p>
          <w:p w14:paraId="451CB709" w14:textId="634317E1" w:rsidR="00B633AA" w:rsidRDefault="00B633AA" w:rsidP="00E23746">
            <w:pPr>
              <w:jc w:val="center"/>
            </w:pPr>
          </w:p>
        </w:tc>
      </w:tr>
      <w:tr w:rsidR="009456B2" w14:paraId="2DDFA819" w14:textId="77777777" w:rsidTr="00B633AA">
        <w:tc>
          <w:tcPr>
            <w:tcW w:w="567" w:type="dxa"/>
            <w:shd w:val="clear" w:color="auto" w:fill="DAEEF3" w:themeFill="accent5" w:themeFillTint="33"/>
          </w:tcPr>
          <w:p w14:paraId="0CB6DFB9" w14:textId="43E9FBAF" w:rsidR="00614977" w:rsidRDefault="00614977" w:rsidP="00E23746"/>
        </w:tc>
        <w:tc>
          <w:tcPr>
            <w:tcW w:w="6812" w:type="dxa"/>
            <w:gridSpan w:val="2"/>
            <w:shd w:val="clear" w:color="auto" w:fill="DAEEF3" w:themeFill="accent5" w:themeFillTint="33"/>
          </w:tcPr>
          <w:p w14:paraId="5EB17AC5" w14:textId="77777777" w:rsidR="00614977" w:rsidRDefault="00614977" w:rsidP="00E23746">
            <w:r w:rsidRPr="005F5F64">
              <w:rPr>
                <w:rFonts w:ascii="Times New Roman" w:eastAsia="Calibri" w:hAnsi="Times New Roman" w:cs="Times New Roman"/>
                <w:b/>
                <w:sz w:val="24"/>
                <w:szCs w:val="24"/>
              </w:rPr>
              <w:t>YÖNETMELİĞİN ADI</w:t>
            </w:r>
          </w:p>
        </w:tc>
        <w:tc>
          <w:tcPr>
            <w:tcW w:w="2693" w:type="dxa"/>
            <w:gridSpan w:val="2"/>
            <w:shd w:val="clear" w:color="auto" w:fill="DAEEF3" w:themeFill="accent5" w:themeFillTint="33"/>
          </w:tcPr>
          <w:p w14:paraId="59BFCB1B" w14:textId="77777777" w:rsidR="00614977" w:rsidRDefault="00614977" w:rsidP="00E23746">
            <w:r w:rsidRPr="005F5F64">
              <w:rPr>
                <w:rFonts w:ascii="Times New Roman" w:eastAsia="Calibri" w:hAnsi="Times New Roman" w:cs="Times New Roman"/>
                <w:b/>
                <w:sz w:val="24"/>
                <w:szCs w:val="24"/>
              </w:rPr>
              <w:t>RESMİ GAZETE TARİHİ VE SAYISI</w:t>
            </w:r>
          </w:p>
        </w:tc>
      </w:tr>
      <w:tr w:rsidR="00614977" w14:paraId="37D21711" w14:textId="77777777" w:rsidTr="00B633AA">
        <w:trPr>
          <w:gridAfter w:val="1"/>
          <w:wAfter w:w="8" w:type="dxa"/>
        </w:trPr>
        <w:tc>
          <w:tcPr>
            <w:tcW w:w="567" w:type="dxa"/>
            <w:shd w:val="clear" w:color="auto" w:fill="E5B8B7" w:themeFill="accent2" w:themeFillTint="66"/>
          </w:tcPr>
          <w:p w14:paraId="78408006" w14:textId="77777777" w:rsidR="00614977" w:rsidRDefault="00614977" w:rsidP="00E23746">
            <w:r w:rsidRPr="005F5F64">
              <w:rPr>
                <w:rFonts w:ascii="Times New Roman" w:eastAsia="Calibri" w:hAnsi="Times New Roman" w:cs="Times New Roman"/>
                <w:b/>
                <w:sz w:val="24"/>
                <w:szCs w:val="24"/>
              </w:rPr>
              <w:t>1</w:t>
            </w:r>
          </w:p>
        </w:tc>
        <w:tc>
          <w:tcPr>
            <w:tcW w:w="6804" w:type="dxa"/>
            <w:shd w:val="clear" w:color="auto" w:fill="F2F2F2" w:themeFill="background1" w:themeFillShade="F2"/>
          </w:tcPr>
          <w:p w14:paraId="5D7C682E" w14:textId="77777777" w:rsidR="00614977" w:rsidRPr="005F5F64" w:rsidRDefault="00000000" w:rsidP="00E23746">
            <w:pPr>
              <w:rPr>
                <w:rFonts w:ascii="Times New Roman" w:eastAsia="Calibri" w:hAnsi="Times New Roman" w:cs="Times New Roman"/>
                <w:b/>
                <w:sz w:val="24"/>
                <w:szCs w:val="24"/>
              </w:rPr>
            </w:pPr>
            <w:hyperlink r:id="rId19" w:history="1">
              <w:r w:rsidR="00614977" w:rsidRPr="005F5F64">
                <w:rPr>
                  <w:rFonts w:ascii="Times New Roman" w:eastAsia="Calibri" w:hAnsi="Times New Roman" w:cs="Times New Roman"/>
                  <w:sz w:val="24"/>
                  <w:szCs w:val="24"/>
                  <w:shd w:val="clear" w:color="auto" w:fill="FFFFFF"/>
                </w:rPr>
                <w:t>Veteriner Tıbbi Ürünler Hakkında Yönetmelikte Değişiklik Yapılmasına Dair Yönetmelik</w:t>
              </w:r>
            </w:hyperlink>
          </w:p>
        </w:tc>
        <w:tc>
          <w:tcPr>
            <w:tcW w:w="2693" w:type="dxa"/>
            <w:gridSpan w:val="2"/>
            <w:shd w:val="clear" w:color="auto" w:fill="F2F2F2" w:themeFill="background1" w:themeFillShade="F2"/>
          </w:tcPr>
          <w:p w14:paraId="08B58C40"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9/1/2024 tarihli ve 32424 sayılı Resmî Gazete</w:t>
            </w:r>
          </w:p>
        </w:tc>
      </w:tr>
      <w:tr w:rsidR="00614977" w14:paraId="7B6AEE6D" w14:textId="77777777" w:rsidTr="00B633AA">
        <w:trPr>
          <w:gridAfter w:val="1"/>
          <w:wAfter w:w="8" w:type="dxa"/>
        </w:trPr>
        <w:tc>
          <w:tcPr>
            <w:tcW w:w="567" w:type="dxa"/>
            <w:shd w:val="clear" w:color="auto" w:fill="E5B8B7" w:themeFill="accent2" w:themeFillTint="66"/>
          </w:tcPr>
          <w:p w14:paraId="11CBBA46" w14:textId="77777777" w:rsidR="00614977" w:rsidRDefault="00614977" w:rsidP="00E23746">
            <w:r w:rsidRPr="005F5F64">
              <w:rPr>
                <w:rFonts w:ascii="Times New Roman" w:eastAsia="Calibri" w:hAnsi="Times New Roman" w:cs="Times New Roman"/>
                <w:b/>
                <w:sz w:val="24"/>
                <w:szCs w:val="24"/>
              </w:rPr>
              <w:t>2</w:t>
            </w:r>
          </w:p>
        </w:tc>
        <w:tc>
          <w:tcPr>
            <w:tcW w:w="6804" w:type="dxa"/>
            <w:shd w:val="clear" w:color="auto" w:fill="F2F2F2" w:themeFill="background1" w:themeFillShade="F2"/>
          </w:tcPr>
          <w:p w14:paraId="4FB5D3C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sz w:val="24"/>
                <w:szCs w:val="24"/>
                <w:lang w:eastAsia="tr-TR"/>
              </w:rPr>
              <w:t>Türk Gıda Kodeksi Aroma Vericiler ve Aroma Verme Özelliği Taşıyan Gıda Bileşenleri Yönetmeliğinde Değişiklik Yapılmasına Dair Yönetmelik</w:t>
            </w:r>
          </w:p>
        </w:tc>
        <w:tc>
          <w:tcPr>
            <w:tcW w:w="2693" w:type="dxa"/>
            <w:gridSpan w:val="2"/>
            <w:shd w:val="clear" w:color="auto" w:fill="F2F2F2" w:themeFill="background1" w:themeFillShade="F2"/>
          </w:tcPr>
          <w:p w14:paraId="0D89D2D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 xml:space="preserve">20/1/2024 tarihli ve 32432 sayılı Resmî Gazete </w:t>
            </w:r>
          </w:p>
        </w:tc>
      </w:tr>
      <w:tr w:rsidR="00614977" w14:paraId="60FADD8B" w14:textId="77777777" w:rsidTr="00B633AA">
        <w:trPr>
          <w:gridAfter w:val="1"/>
          <w:wAfter w:w="8" w:type="dxa"/>
        </w:trPr>
        <w:tc>
          <w:tcPr>
            <w:tcW w:w="567" w:type="dxa"/>
            <w:shd w:val="clear" w:color="auto" w:fill="E5B8B7" w:themeFill="accent2" w:themeFillTint="66"/>
          </w:tcPr>
          <w:p w14:paraId="5049C7C1" w14:textId="77777777" w:rsidR="00614977" w:rsidRDefault="00614977" w:rsidP="00E23746">
            <w:r w:rsidRPr="005F5F64">
              <w:rPr>
                <w:rFonts w:ascii="Times New Roman" w:eastAsia="Calibri" w:hAnsi="Times New Roman" w:cs="Times New Roman"/>
                <w:b/>
                <w:sz w:val="24"/>
                <w:szCs w:val="24"/>
              </w:rPr>
              <w:t>3</w:t>
            </w:r>
          </w:p>
        </w:tc>
        <w:tc>
          <w:tcPr>
            <w:tcW w:w="6804" w:type="dxa"/>
            <w:shd w:val="clear" w:color="auto" w:fill="F2F2F2" w:themeFill="background1" w:themeFillShade="F2"/>
          </w:tcPr>
          <w:p w14:paraId="39811034"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sz w:val="24"/>
                <w:szCs w:val="24"/>
                <w:lang w:eastAsia="tr-TR"/>
              </w:rPr>
              <w:t>Orman Genel Müdürlüğü Döner Sermaye İşletmesi Yönetmeliğinde Değişiklik Yapılmasına Dair Yönetmelik</w:t>
            </w:r>
          </w:p>
        </w:tc>
        <w:tc>
          <w:tcPr>
            <w:tcW w:w="2693" w:type="dxa"/>
            <w:gridSpan w:val="2"/>
            <w:shd w:val="clear" w:color="auto" w:fill="F2F2F2" w:themeFill="background1" w:themeFillShade="F2"/>
          </w:tcPr>
          <w:p w14:paraId="2757739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26/1/2024 tarihli ve 32441 sayılı Resmî Gazete</w:t>
            </w:r>
          </w:p>
        </w:tc>
      </w:tr>
      <w:tr w:rsidR="00614977" w14:paraId="17286E88" w14:textId="77777777" w:rsidTr="00B633AA">
        <w:trPr>
          <w:gridAfter w:val="1"/>
          <w:wAfter w:w="8" w:type="dxa"/>
        </w:trPr>
        <w:tc>
          <w:tcPr>
            <w:tcW w:w="567" w:type="dxa"/>
            <w:shd w:val="clear" w:color="auto" w:fill="E5B8B7" w:themeFill="accent2" w:themeFillTint="66"/>
          </w:tcPr>
          <w:p w14:paraId="13120E57" w14:textId="77777777" w:rsidR="00614977" w:rsidRDefault="00614977" w:rsidP="00E23746">
            <w:r w:rsidRPr="005F5F64">
              <w:rPr>
                <w:rFonts w:ascii="Times New Roman" w:eastAsia="Calibri" w:hAnsi="Times New Roman" w:cs="Times New Roman"/>
                <w:b/>
                <w:sz w:val="24"/>
                <w:szCs w:val="24"/>
              </w:rPr>
              <w:t>4</w:t>
            </w:r>
          </w:p>
        </w:tc>
        <w:tc>
          <w:tcPr>
            <w:tcW w:w="6804" w:type="dxa"/>
            <w:shd w:val="clear" w:color="auto" w:fill="F2F2F2" w:themeFill="background1" w:themeFillShade="F2"/>
          </w:tcPr>
          <w:p w14:paraId="36BCE83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sz w:val="24"/>
                <w:szCs w:val="24"/>
                <w:lang w:eastAsia="tr-TR"/>
              </w:rPr>
              <w:t xml:space="preserve">Türk Gıda Kodeksi Yönetmeliğinde Değişiklik Yapılmasına Dair Yönetmelik </w:t>
            </w:r>
          </w:p>
        </w:tc>
        <w:tc>
          <w:tcPr>
            <w:tcW w:w="2693" w:type="dxa"/>
            <w:gridSpan w:val="2"/>
            <w:shd w:val="clear" w:color="auto" w:fill="F2F2F2" w:themeFill="background1" w:themeFillShade="F2"/>
          </w:tcPr>
          <w:p w14:paraId="082539D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31/1/2024 tarihli ve 32446 sayılı Resmî Gazete</w:t>
            </w:r>
          </w:p>
        </w:tc>
      </w:tr>
      <w:tr w:rsidR="00614977" w14:paraId="6A8960DA" w14:textId="77777777" w:rsidTr="00B633AA">
        <w:trPr>
          <w:gridAfter w:val="1"/>
          <w:wAfter w:w="8" w:type="dxa"/>
        </w:trPr>
        <w:tc>
          <w:tcPr>
            <w:tcW w:w="567" w:type="dxa"/>
            <w:shd w:val="clear" w:color="auto" w:fill="E5B8B7" w:themeFill="accent2" w:themeFillTint="66"/>
          </w:tcPr>
          <w:p w14:paraId="05251C32" w14:textId="77777777" w:rsidR="00614977" w:rsidRDefault="00614977" w:rsidP="00E23746">
            <w:r w:rsidRPr="005F5F64">
              <w:rPr>
                <w:rFonts w:ascii="Times New Roman" w:eastAsia="Calibri" w:hAnsi="Times New Roman" w:cs="Times New Roman"/>
                <w:b/>
                <w:sz w:val="24"/>
                <w:szCs w:val="24"/>
              </w:rPr>
              <w:t>5</w:t>
            </w:r>
          </w:p>
        </w:tc>
        <w:tc>
          <w:tcPr>
            <w:tcW w:w="6804" w:type="dxa"/>
            <w:shd w:val="clear" w:color="auto" w:fill="F2F2F2" w:themeFill="background1" w:themeFillShade="F2"/>
          </w:tcPr>
          <w:p w14:paraId="7BB753E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sz w:val="24"/>
                <w:szCs w:val="24"/>
                <w:lang w:eastAsia="tr-TR"/>
              </w:rPr>
              <w:t>Türkiye Şeker Fabrikaları A.Ş. Genel Müdürlüğü Personeli Görevde Yükselme ve Unvan Değişikliği Yönetmeliği</w:t>
            </w:r>
          </w:p>
        </w:tc>
        <w:tc>
          <w:tcPr>
            <w:tcW w:w="2693" w:type="dxa"/>
            <w:gridSpan w:val="2"/>
            <w:shd w:val="clear" w:color="auto" w:fill="F2F2F2" w:themeFill="background1" w:themeFillShade="F2"/>
          </w:tcPr>
          <w:p w14:paraId="431A7F10"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9/2/2024 tarihli ve 32455 sayılı Resmî Gazete</w:t>
            </w:r>
          </w:p>
        </w:tc>
      </w:tr>
      <w:tr w:rsidR="00614977" w14:paraId="7E3656D8" w14:textId="77777777" w:rsidTr="00B633AA">
        <w:trPr>
          <w:gridAfter w:val="1"/>
          <w:wAfter w:w="8" w:type="dxa"/>
        </w:trPr>
        <w:tc>
          <w:tcPr>
            <w:tcW w:w="567" w:type="dxa"/>
            <w:shd w:val="clear" w:color="auto" w:fill="E5B8B7" w:themeFill="accent2" w:themeFillTint="66"/>
          </w:tcPr>
          <w:p w14:paraId="33557572" w14:textId="77777777" w:rsidR="00614977" w:rsidRDefault="00614977" w:rsidP="00E23746">
            <w:r w:rsidRPr="005F5F64">
              <w:rPr>
                <w:rFonts w:ascii="Times New Roman" w:eastAsia="Calibri" w:hAnsi="Times New Roman" w:cs="Times New Roman"/>
                <w:b/>
                <w:sz w:val="24"/>
                <w:szCs w:val="24"/>
              </w:rPr>
              <w:t>6</w:t>
            </w:r>
          </w:p>
        </w:tc>
        <w:tc>
          <w:tcPr>
            <w:tcW w:w="6804" w:type="dxa"/>
            <w:shd w:val="clear" w:color="auto" w:fill="F2F2F2" w:themeFill="background1" w:themeFillShade="F2"/>
          </w:tcPr>
          <w:p w14:paraId="70875F9E" w14:textId="77777777" w:rsidR="00614977" w:rsidRPr="005F5F64" w:rsidRDefault="00614977" w:rsidP="00E23746">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Orman Genel Müdürlüğü Verilerinin İşlenmesi ve Elektronik</w:t>
            </w:r>
          </w:p>
          <w:p w14:paraId="146C1C00" w14:textId="77777777" w:rsidR="00614977" w:rsidRPr="005F5F64" w:rsidRDefault="00614977" w:rsidP="00E23746">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Ortamda Yapılacak İşlemler Hakkında Yönetmelik</w:t>
            </w:r>
          </w:p>
          <w:p w14:paraId="127AD92F" w14:textId="77777777" w:rsidR="00614977" w:rsidRPr="005F5F64" w:rsidRDefault="00614977" w:rsidP="00E23746">
            <w:pPr>
              <w:rPr>
                <w:rFonts w:ascii="Times New Roman" w:eastAsia="Calibri" w:hAnsi="Times New Roman" w:cs="Times New Roman"/>
                <w:b/>
                <w:sz w:val="24"/>
                <w:szCs w:val="24"/>
              </w:rPr>
            </w:pPr>
          </w:p>
        </w:tc>
        <w:tc>
          <w:tcPr>
            <w:tcW w:w="2693" w:type="dxa"/>
            <w:gridSpan w:val="2"/>
            <w:shd w:val="clear" w:color="auto" w:fill="F2F2F2" w:themeFill="background1" w:themeFillShade="F2"/>
          </w:tcPr>
          <w:p w14:paraId="0DEAA7D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1/3/2024 tarihli ve 32476 sayılı Resmî Gazete</w:t>
            </w:r>
          </w:p>
        </w:tc>
      </w:tr>
      <w:tr w:rsidR="00614977" w14:paraId="3EF8EE30" w14:textId="77777777" w:rsidTr="00B633AA">
        <w:trPr>
          <w:gridAfter w:val="1"/>
          <w:wAfter w:w="8" w:type="dxa"/>
        </w:trPr>
        <w:tc>
          <w:tcPr>
            <w:tcW w:w="567" w:type="dxa"/>
            <w:shd w:val="clear" w:color="auto" w:fill="E5B8B7" w:themeFill="accent2" w:themeFillTint="66"/>
          </w:tcPr>
          <w:p w14:paraId="05AE97F4" w14:textId="77777777" w:rsidR="00614977" w:rsidRDefault="00614977" w:rsidP="00E23746">
            <w:r w:rsidRPr="005F5F64">
              <w:rPr>
                <w:rFonts w:ascii="Times New Roman" w:eastAsia="Calibri" w:hAnsi="Times New Roman" w:cs="Times New Roman"/>
                <w:b/>
                <w:sz w:val="24"/>
                <w:szCs w:val="24"/>
              </w:rPr>
              <w:t>7</w:t>
            </w:r>
          </w:p>
        </w:tc>
        <w:tc>
          <w:tcPr>
            <w:tcW w:w="6804" w:type="dxa"/>
            <w:shd w:val="clear" w:color="auto" w:fill="F2F2F2" w:themeFill="background1" w:themeFillShade="F2"/>
          </w:tcPr>
          <w:p w14:paraId="16082C4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Bitki Koruma Ürünlerinin Ruhsatlandırılması ve Piyasaya Arzı Hakkında Yönetmelik</w:t>
            </w:r>
          </w:p>
        </w:tc>
        <w:tc>
          <w:tcPr>
            <w:tcW w:w="2693" w:type="dxa"/>
            <w:gridSpan w:val="2"/>
            <w:shd w:val="clear" w:color="auto" w:fill="F2F2F2" w:themeFill="background1" w:themeFillShade="F2"/>
          </w:tcPr>
          <w:p w14:paraId="52987CCF"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14/3/2024 tarihli ve 32489 sayılı Resmî Gazete</w:t>
            </w:r>
          </w:p>
        </w:tc>
      </w:tr>
      <w:tr w:rsidR="00614977" w14:paraId="1CC36D3C" w14:textId="77777777" w:rsidTr="00B633AA">
        <w:trPr>
          <w:gridAfter w:val="1"/>
          <w:wAfter w:w="8" w:type="dxa"/>
        </w:trPr>
        <w:tc>
          <w:tcPr>
            <w:tcW w:w="567" w:type="dxa"/>
            <w:shd w:val="clear" w:color="auto" w:fill="E5B8B7" w:themeFill="accent2" w:themeFillTint="66"/>
          </w:tcPr>
          <w:p w14:paraId="6ED66ADF" w14:textId="77777777" w:rsidR="00614977" w:rsidRDefault="00614977" w:rsidP="00E23746">
            <w:r w:rsidRPr="005F5F64">
              <w:rPr>
                <w:rFonts w:ascii="Times New Roman" w:eastAsia="Calibri" w:hAnsi="Times New Roman" w:cs="Times New Roman"/>
                <w:b/>
                <w:sz w:val="24"/>
                <w:szCs w:val="24"/>
              </w:rPr>
              <w:t>8</w:t>
            </w:r>
          </w:p>
        </w:tc>
        <w:tc>
          <w:tcPr>
            <w:tcW w:w="6804" w:type="dxa"/>
            <w:shd w:val="clear" w:color="auto" w:fill="F2F2F2" w:themeFill="background1" w:themeFillShade="F2"/>
          </w:tcPr>
          <w:p w14:paraId="32CED922"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bCs/>
                <w:color w:val="000000"/>
                <w:sz w:val="24"/>
                <w:szCs w:val="24"/>
              </w:rPr>
              <w:t>Kapalı Ortamda Bitkisel Üretim Kayıt Sistemi Yönetmeliği</w:t>
            </w:r>
          </w:p>
        </w:tc>
        <w:tc>
          <w:tcPr>
            <w:tcW w:w="2693" w:type="dxa"/>
            <w:gridSpan w:val="2"/>
            <w:shd w:val="clear" w:color="auto" w:fill="F2F2F2" w:themeFill="background1" w:themeFillShade="F2"/>
          </w:tcPr>
          <w:p w14:paraId="446CCB6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16/3/2024 tarihli ve 32491 sayılı Resmî Gazete</w:t>
            </w:r>
          </w:p>
        </w:tc>
      </w:tr>
      <w:tr w:rsidR="00614977" w14:paraId="314954AE" w14:textId="77777777" w:rsidTr="00B633AA">
        <w:trPr>
          <w:gridAfter w:val="1"/>
          <w:wAfter w:w="8" w:type="dxa"/>
        </w:trPr>
        <w:tc>
          <w:tcPr>
            <w:tcW w:w="567" w:type="dxa"/>
            <w:shd w:val="clear" w:color="auto" w:fill="E5B8B7" w:themeFill="accent2" w:themeFillTint="66"/>
          </w:tcPr>
          <w:p w14:paraId="1042493A" w14:textId="77777777" w:rsidR="00614977" w:rsidRDefault="00614977" w:rsidP="00E23746">
            <w:r w:rsidRPr="005F5F64">
              <w:rPr>
                <w:rFonts w:ascii="Times New Roman" w:eastAsia="Calibri" w:hAnsi="Times New Roman" w:cs="Times New Roman"/>
                <w:b/>
                <w:sz w:val="24"/>
                <w:szCs w:val="24"/>
              </w:rPr>
              <w:t>9</w:t>
            </w:r>
          </w:p>
        </w:tc>
        <w:tc>
          <w:tcPr>
            <w:tcW w:w="6804" w:type="dxa"/>
            <w:shd w:val="clear" w:color="auto" w:fill="F2F2F2" w:themeFill="background1" w:themeFillShade="F2"/>
          </w:tcPr>
          <w:p w14:paraId="59FFF2E9" w14:textId="77777777" w:rsidR="00614977" w:rsidRPr="005F5F64" w:rsidRDefault="00614977" w:rsidP="00E23746">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Tarım ve Kırsal Kalkınmayı Destekleme Kurumu Personel Yönetmeliğinde Değişiklik Yapılmasına Dair Yönetmelik</w:t>
            </w:r>
          </w:p>
          <w:p w14:paraId="4B16C15D" w14:textId="77777777" w:rsidR="00614977" w:rsidRPr="005F5F64" w:rsidRDefault="00614977" w:rsidP="00E23746">
            <w:pPr>
              <w:rPr>
                <w:rFonts w:ascii="Times New Roman" w:eastAsia="Calibri" w:hAnsi="Times New Roman" w:cs="Times New Roman"/>
                <w:b/>
                <w:sz w:val="24"/>
                <w:szCs w:val="24"/>
              </w:rPr>
            </w:pPr>
          </w:p>
        </w:tc>
        <w:tc>
          <w:tcPr>
            <w:tcW w:w="2693" w:type="dxa"/>
            <w:gridSpan w:val="2"/>
            <w:shd w:val="clear" w:color="auto" w:fill="F2F2F2" w:themeFill="background1" w:themeFillShade="F2"/>
          </w:tcPr>
          <w:p w14:paraId="4304FC2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16/3/2024 tarihli ve 32491 sayılı Resmî Gazete</w:t>
            </w:r>
          </w:p>
        </w:tc>
      </w:tr>
      <w:tr w:rsidR="00614977" w14:paraId="0012FA34" w14:textId="77777777" w:rsidTr="00B633AA">
        <w:trPr>
          <w:gridAfter w:val="1"/>
          <w:wAfter w:w="8" w:type="dxa"/>
        </w:trPr>
        <w:tc>
          <w:tcPr>
            <w:tcW w:w="567" w:type="dxa"/>
            <w:shd w:val="clear" w:color="auto" w:fill="E5B8B7" w:themeFill="accent2" w:themeFillTint="66"/>
          </w:tcPr>
          <w:p w14:paraId="6542771E" w14:textId="77777777" w:rsidR="00614977" w:rsidRDefault="00614977" w:rsidP="00E23746">
            <w:r w:rsidRPr="005F5F64">
              <w:rPr>
                <w:rFonts w:ascii="Times New Roman" w:eastAsia="Calibri" w:hAnsi="Times New Roman" w:cs="Times New Roman"/>
                <w:b/>
                <w:sz w:val="24"/>
                <w:szCs w:val="24"/>
              </w:rPr>
              <w:t>10</w:t>
            </w:r>
          </w:p>
        </w:tc>
        <w:tc>
          <w:tcPr>
            <w:tcW w:w="6804" w:type="dxa"/>
            <w:shd w:val="clear" w:color="auto" w:fill="F2F2F2" w:themeFill="background1" w:themeFillShade="F2"/>
          </w:tcPr>
          <w:p w14:paraId="41E0A6EB" w14:textId="77777777" w:rsidR="00614977" w:rsidRPr="005F5F64" w:rsidRDefault="00614977" w:rsidP="00E23746">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Bitki Koruma Ürünlerinin Onayına Esas Denemeleri Yapacaklar Hakkında Yönetmelik</w:t>
            </w:r>
          </w:p>
          <w:p w14:paraId="62706A39" w14:textId="77777777" w:rsidR="00614977" w:rsidRPr="005F5F64" w:rsidRDefault="00614977" w:rsidP="00E23746">
            <w:pPr>
              <w:rPr>
                <w:rFonts w:ascii="Times New Roman" w:eastAsia="Calibri" w:hAnsi="Times New Roman" w:cs="Times New Roman"/>
                <w:b/>
                <w:sz w:val="24"/>
                <w:szCs w:val="24"/>
              </w:rPr>
            </w:pPr>
          </w:p>
        </w:tc>
        <w:tc>
          <w:tcPr>
            <w:tcW w:w="2693" w:type="dxa"/>
            <w:gridSpan w:val="2"/>
            <w:shd w:val="clear" w:color="auto" w:fill="F2F2F2" w:themeFill="background1" w:themeFillShade="F2"/>
          </w:tcPr>
          <w:p w14:paraId="0DA7F94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20/3/2024 tarihli ve 32495 sayılı Resmî Gazete</w:t>
            </w:r>
          </w:p>
        </w:tc>
      </w:tr>
      <w:tr w:rsidR="00614977" w14:paraId="4431736E" w14:textId="77777777" w:rsidTr="00B633AA">
        <w:trPr>
          <w:gridAfter w:val="1"/>
          <w:wAfter w:w="8" w:type="dxa"/>
        </w:trPr>
        <w:tc>
          <w:tcPr>
            <w:tcW w:w="567" w:type="dxa"/>
            <w:shd w:val="clear" w:color="auto" w:fill="E5B8B7" w:themeFill="accent2" w:themeFillTint="66"/>
          </w:tcPr>
          <w:p w14:paraId="73155575" w14:textId="77777777" w:rsidR="00614977" w:rsidRDefault="00614977" w:rsidP="00E23746">
            <w:r w:rsidRPr="005F5F64">
              <w:rPr>
                <w:rFonts w:ascii="Times New Roman" w:eastAsia="Calibri" w:hAnsi="Times New Roman" w:cs="Times New Roman"/>
                <w:b/>
                <w:sz w:val="24"/>
                <w:szCs w:val="24"/>
              </w:rPr>
              <w:t>11</w:t>
            </w:r>
          </w:p>
        </w:tc>
        <w:tc>
          <w:tcPr>
            <w:tcW w:w="6804" w:type="dxa"/>
            <w:shd w:val="clear" w:color="auto" w:fill="F2F2F2" w:themeFill="background1" w:themeFillShade="F2"/>
          </w:tcPr>
          <w:p w14:paraId="147C6F08" w14:textId="77777777" w:rsidR="00614977" w:rsidRPr="005F5F64" w:rsidRDefault="00614977" w:rsidP="00E23746">
            <w:pPr>
              <w:spacing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Tarımsal Üretici Birliklerinin Kuruluş Usul ve Esaslarına İlişkin Yönetmelikte Değişiklik Yapılmasına Dair Yönetmelik</w:t>
            </w:r>
          </w:p>
        </w:tc>
        <w:tc>
          <w:tcPr>
            <w:tcW w:w="2693" w:type="dxa"/>
            <w:gridSpan w:val="2"/>
            <w:shd w:val="clear" w:color="auto" w:fill="F2F2F2" w:themeFill="background1" w:themeFillShade="F2"/>
          </w:tcPr>
          <w:p w14:paraId="04BC3B09"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20/3/2024 tarihli ve 32495 sayılı Resmî Gazete</w:t>
            </w:r>
          </w:p>
        </w:tc>
      </w:tr>
      <w:tr w:rsidR="00614977" w14:paraId="1526CCAD" w14:textId="77777777" w:rsidTr="00B633AA">
        <w:trPr>
          <w:gridAfter w:val="1"/>
          <w:wAfter w:w="8" w:type="dxa"/>
        </w:trPr>
        <w:tc>
          <w:tcPr>
            <w:tcW w:w="567" w:type="dxa"/>
            <w:shd w:val="clear" w:color="auto" w:fill="E5B8B7" w:themeFill="accent2" w:themeFillTint="66"/>
          </w:tcPr>
          <w:p w14:paraId="38260E6A" w14:textId="77777777" w:rsidR="00614977" w:rsidRDefault="00614977" w:rsidP="00E23746">
            <w:r w:rsidRPr="005F5F64">
              <w:rPr>
                <w:rFonts w:ascii="Times New Roman" w:eastAsia="Calibri" w:hAnsi="Times New Roman" w:cs="Times New Roman"/>
                <w:b/>
                <w:sz w:val="24"/>
                <w:szCs w:val="24"/>
              </w:rPr>
              <w:t>12</w:t>
            </w:r>
          </w:p>
        </w:tc>
        <w:tc>
          <w:tcPr>
            <w:tcW w:w="6804" w:type="dxa"/>
            <w:shd w:val="clear" w:color="auto" w:fill="F2F2F2" w:themeFill="background1" w:themeFillShade="F2"/>
          </w:tcPr>
          <w:p w14:paraId="2703CEF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Toprak Mahsulleri Ofisi Genel Müdürlüğü Disiplin Amirleri Yönetmeliğinde Değişiklik Yapılmasına Dair Yönetmelik</w:t>
            </w:r>
          </w:p>
        </w:tc>
        <w:tc>
          <w:tcPr>
            <w:tcW w:w="2693" w:type="dxa"/>
            <w:gridSpan w:val="2"/>
            <w:shd w:val="clear" w:color="auto" w:fill="F2F2F2" w:themeFill="background1" w:themeFillShade="F2"/>
          </w:tcPr>
          <w:p w14:paraId="582817D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27/3/2024 tarihli ve 32502 sayılı Resmî Gazete</w:t>
            </w:r>
          </w:p>
        </w:tc>
      </w:tr>
      <w:tr w:rsidR="00614977" w14:paraId="27B21BFD" w14:textId="77777777" w:rsidTr="00B633AA">
        <w:trPr>
          <w:gridAfter w:val="1"/>
          <w:wAfter w:w="8" w:type="dxa"/>
        </w:trPr>
        <w:tc>
          <w:tcPr>
            <w:tcW w:w="567" w:type="dxa"/>
            <w:shd w:val="clear" w:color="auto" w:fill="E5B8B7" w:themeFill="accent2" w:themeFillTint="66"/>
          </w:tcPr>
          <w:p w14:paraId="0C86C638" w14:textId="77777777" w:rsidR="00614977" w:rsidRDefault="00614977" w:rsidP="00E23746">
            <w:r w:rsidRPr="005F5F64">
              <w:rPr>
                <w:rFonts w:ascii="Times New Roman" w:eastAsia="Calibri" w:hAnsi="Times New Roman" w:cs="Times New Roman"/>
                <w:b/>
                <w:sz w:val="24"/>
                <w:szCs w:val="24"/>
              </w:rPr>
              <w:t>13</w:t>
            </w:r>
          </w:p>
        </w:tc>
        <w:tc>
          <w:tcPr>
            <w:tcW w:w="6804" w:type="dxa"/>
            <w:shd w:val="clear" w:color="auto" w:fill="F2F2F2" w:themeFill="background1" w:themeFillShade="F2"/>
          </w:tcPr>
          <w:p w14:paraId="296EFCC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Toprak Mahsulleri Ofisi Genel Müdürlüğü Sözleşmeli Personel Sicil Amirleri Yönetmeliğinde Değişiklik Yapılmasına Dair Yönetmelik</w:t>
            </w:r>
          </w:p>
        </w:tc>
        <w:tc>
          <w:tcPr>
            <w:tcW w:w="2693" w:type="dxa"/>
            <w:gridSpan w:val="2"/>
            <w:shd w:val="clear" w:color="auto" w:fill="F2F2F2" w:themeFill="background1" w:themeFillShade="F2"/>
          </w:tcPr>
          <w:p w14:paraId="21E34A9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27/3/2024 tarihli ve 32502 sayılı Resmî Gazete</w:t>
            </w:r>
          </w:p>
        </w:tc>
      </w:tr>
      <w:tr w:rsidR="00614977" w14:paraId="1DB626CF" w14:textId="77777777" w:rsidTr="00B633AA">
        <w:trPr>
          <w:gridAfter w:val="1"/>
          <w:wAfter w:w="8" w:type="dxa"/>
        </w:trPr>
        <w:tc>
          <w:tcPr>
            <w:tcW w:w="567" w:type="dxa"/>
            <w:shd w:val="clear" w:color="auto" w:fill="E5B8B7" w:themeFill="accent2" w:themeFillTint="66"/>
          </w:tcPr>
          <w:p w14:paraId="76E8802A" w14:textId="77777777" w:rsidR="00614977" w:rsidRDefault="00614977" w:rsidP="00E23746">
            <w:r w:rsidRPr="005F5F64">
              <w:rPr>
                <w:rFonts w:ascii="Times New Roman" w:eastAsia="Calibri" w:hAnsi="Times New Roman" w:cs="Times New Roman"/>
                <w:b/>
                <w:sz w:val="24"/>
                <w:szCs w:val="24"/>
              </w:rPr>
              <w:t>14</w:t>
            </w:r>
          </w:p>
        </w:tc>
        <w:tc>
          <w:tcPr>
            <w:tcW w:w="6804" w:type="dxa"/>
            <w:shd w:val="clear" w:color="auto" w:fill="F2F2F2" w:themeFill="background1" w:themeFillShade="F2"/>
          </w:tcPr>
          <w:p w14:paraId="5089C17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Orman Köylülerinin Kalkındırılmalarının Desteklenmesi Faaliyetlerine İlişkin Yönetmelikte Değişiklik Yapılmasına Dair Yönetmelik</w:t>
            </w:r>
          </w:p>
        </w:tc>
        <w:tc>
          <w:tcPr>
            <w:tcW w:w="2693" w:type="dxa"/>
            <w:gridSpan w:val="2"/>
            <w:shd w:val="clear" w:color="auto" w:fill="F2F2F2" w:themeFill="background1" w:themeFillShade="F2"/>
          </w:tcPr>
          <w:p w14:paraId="4FD0F0E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2/4/2024 tarihli ve 32508 sayılı Resmî Gazete</w:t>
            </w:r>
          </w:p>
        </w:tc>
      </w:tr>
      <w:tr w:rsidR="00614977" w14:paraId="59EA780A" w14:textId="77777777" w:rsidTr="00B633AA">
        <w:trPr>
          <w:gridAfter w:val="1"/>
          <w:wAfter w:w="8" w:type="dxa"/>
        </w:trPr>
        <w:tc>
          <w:tcPr>
            <w:tcW w:w="567" w:type="dxa"/>
            <w:shd w:val="clear" w:color="auto" w:fill="E5B8B7" w:themeFill="accent2" w:themeFillTint="66"/>
          </w:tcPr>
          <w:p w14:paraId="6FFB8DB7" w14:textId="77777777" w:rsidR="00614977" w:rsidRDefault="00614977" w:rsidP="00E23746">
            <w:r w:rsidRPr="005F5F64">
              <w:rPr>
                <w:rFonts w:ascii="Times New Roman" w:eastAsia="Calibri" w:hAnsi="Times New Roman" w:cs="Times New Roman"/>
                <w:b/>
                <w:sz w:val="24"/>
                <w:szCs w:val="24"/>
              </w:rPr>
              <w:t>15</w:t>
            </w:r>
          </w:p>
        </w:tc>
        <w:tc>
          <w:tcPr>
            <w:tcW w:w="6804" w:type="dxa"/>
            <w:shd w:val="clear" w:color="auto" w:fill="F2F2F2" w:themeFill="background1" w:themeFillShade="F2"/>
          </w:tcPr>
          <w:p w14:paraId="2078A05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Tarımda Kullanılan Organik, Mineral ve Mikrobiyal Kaynaklı Gübrelere Dair Yönetmelikte Değişiklik Yapılmasına Dair Yönetmelik</w:t>
            </w:r>
          </w:p>
        </w:tc>
        <w:tc>
          <w:tcPr>
            <w:tcW w:w="2693" w:type="dxa"/>
            <w:gridSpan w:val="2"/>
            <w:shd w:val="clear" w:color="auto" w:fill="F2F2F2" w:themeFill="background1" w:themeFillShade="F2"/>
          </w:tcPr>
          <w:p w14:paraId="4EACE56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4/4/2024 tarihli ve 32510 sayılı Resmî Gazete</w:t>
            </w:r>
          </w:p>
        </w:tc>
      </w:tr>
      <w:tr w:rsidR="00614977" w14:paraId="43631B5E" w14:textId="77777777" w:rsidTr="00B633AA">
        <w:trPr>
          <w:gridAfter w:val="1"/>
          <w:wAfter w:w="8" w:type="dxa"/>
        </w:trPr>
        <w:tc>
          <w:tcPr>
            <w:tcW w:w="567" w:type="dxa"/>
            <w:shd w:val="clear" w:color="auto" w:fill="E5B8B7" w:themeFill="accent2" w:themeFillTint="66"/>
          </w:tcPr>
          <w:p w14:paraId="130BF1A0" w14:textId="77777777" w:rsidR="00614977" w:rsidRDefault="00614977" w:rsidP="00E23746">
            <w:r w:rsidRPr="005F5F64">
              <w:rPr>
                <w:rFonts w:ascii="Times New Roman" w:eastAsia="Calibri" w:hAnsi="Times New Roman" w:cs="Times New Roman"/>
                <w:b/>
                <w:sz w:val="24"/>
                <w:szCs w:val="24"/>
              </w:rPr>
              <w:lastRenderedPageBreak/>
              <w:t>16</w:t>
            </w:r>
          </w:p>
        </w:tc>
        <w:tc>
          <w:tcPr>
            <w:tcW w:w="6804" w:type="dxa"/>
            <w:shd w:val="clear" w:color="auto" w:fill="F2F2F2" w:themeFill="background1" w:themeFillShade="F2"/>
          </w:tcPr>
          <w:p w14:paraId="4C41405F" w14:textId="232B72B1"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Canlı Hayvan </w:t>
            </w:r>
            <w:r w:rsidR="0015780B" w:rsidRPr="005F5F64">
              <w:rPr>
                <w:rFonts w:ascii="Times New Roman" w:eastAsia="Times New Roman" w:hAnsi="Times New Roman" w:cs="Times New Roman"/>
                <w:bCs/>
                <w:color w:val="000000"/>
                <w:sz w:val="24"/>
                <w:szCs w:val="24"/>
                <w:lang w:eastAsia="tr-TR"/>
              </w:rPr>
              <w:t>ve</w:t>
            </w:r>
            <w:r w:rsidRPr="005F5F64">
              <w:rPr>
                <w:rFonts w:ascii="Times New Roman" w:eastAsia="Times New Roman" w:hAnsi="Times New Roman" w:cs="Times New Roman"/>
                <w:bCs/>
                <w:color w:val="000000"/>
                <w:sz w:val="24"/>
                <w:szCs w:val="24"/>
                <w:lang w:eastAsia="tr-TR"/>
              </w:rPr>
              <w:t xml:space="preserve"> Hayvansal Ürünlerin İthalatında Kullanılacak Veteriner Sağlık Sertifikalarının Standart Modellerinin Belirlenmesine Dair Yönetmelikte Değişiklik Yapılmasına Dair Yönetmelik</w:t>
            </w:r>
          </w:p>
        </w:tc>
        <w:tc>
          <w:tcPr>
            <w:tcW w:w="2693" w:type="dxa"/>
            <w:gridSpan w:val="2"/>
            <w:shd w:val="clear" w:color="auto" w:fill="F2F2F2" w:themeFill="background1" w:themeFillShade="F2"/>
          </w:tcPr>
          <w:p w14:paraId="7E4F4DA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5/4/2024 tarihli ve 32511 sayılı Resmî Gazete</w:t>
            </w:r>
          </w:p>
        </w:tc>
      </w:tr>
      <w:tr w:rsidR="00614977" w14:paraId="53A74D95" w14:textId="77777777" w:rsidTr="00B633AA">
        <w:trPr>
          <w:gridAfter w:val="1"/>
          <w:wAfter w:w="8" w:type="dxa"/>
        </w:trPr>
        <w:tc>
          <w:tcPr>
            <w:tcW w:w="567" w:type="dxa"/>
            <w:shd w:val="clear" w:color="auto" w:fill="E5B8B7" w:themeFill="accent2" w:themeFillTint="66"/>
          </w:tcPr>
          <w:p w14:paraId="4C1DD05F" w14:textId="77777777" w:rsidR="00614977" w:rsidRDefault="00614977" w:rsidP="00E23746">
            <w:r w:rsidRPr="005F5F64">
              <w:rPr>
                <w:rFonts w:ascii="Times New Roman" w:eastAsia="Calibri" w:hAnsi="Times New Roman" w:cs="Times New Roman"/>
                <w:b/>
                <w:sz w:val="24"/>
                <w:szCs w:val="24"/>
              </w:rPr>
              <w:t>17</w:t>
            </w:r>
          </w:p>
        </w:tc>
        <w:tc>
          <w:tcPr>
            <w:tcW w:w="6804" w:type="dxa"/>
            <w:shd w:val="clear" w:color="auto" w:fill="F2F2F2" w:themeFill="background1" w:themeFillShade="F2"/>
          </w:tcPr>
          <w:p w14:paraId="2ECFA394" w14:textId="77777777" w:rsidR="00614977" w:rsidRPr="005F5F64" w:rsidRDefault="00614977" w:rsidP="00E23746">
            <w:pPr>
              <w:spacing w:before="56"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Türk Gıda Kodeksi Gıda Etiketleme ve Tüketicileri Bilgilendirme Yönetmeliğinde Değişiklik Yapılmasına Dair Yönetmelik</w:t>
            </w:r>
          </w:p>
        </w:tc>
        <w:tc>
          <w:tcPr>
            <w:tcW w:w="2693" w:type="dxa"/>
            <w:gridSpan w:val="2"/>
            <w:shd w:val="clear" w:color="auto" w:fill="F2F2F2" w:themeFill="background1" w:themeFillShade="F2"/>
          </w:tcPr>
          <w:p w14:paraId="6EC3412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6/4/2024 tarihli ve 32512 sayılı Resmî Gazete</w:t>
            </w:r>
          </w:p>
        </w:tc>
      </w:tr>
      <w:tr w:rsidR="00614977" w14:paraId="5005A152" w14:textId="77777777" w:rsidTr="00B633AA">
        <w:trPr>
          <w:gridAfter w:val="1"/>
          <w:wAfter w:w="8" w:type="dxa"/>
        </w:trPr>
        <w:tc>
          <w:tcPr>
            <w:tcW w:w="567" w:type="dxa"/>
            <w:shd w:val="clear" w:color="auto" w:fill="E5B8B7" w:themeFill="accent2" w:themeFillTint="66"/>
          </w:tcPr>
          <w:p w14:paraId="545833DB" w14:textId="77777777" w:rsidR="00614977" w:rsidRDefault="00614977" w:rsidP="00E23746">
            <w:r w:rsidRPr="005F5F64">
              <w:rPr>
                <w:rFonts w:ascii="Times New Roman" w:eastAsia="Calibri" w:hAnsi="Times New Roman" w:cs="Times New Roman"/>
                <w:b/>
                <w:sz w:val="24"/>
                <w:szCs w:val="24"/>
              </w:rPr>
              <w:t>18</w:t>
            </w:r>
          </w:p>
        </w:tc>
        <w:tc>
          <w:tcPr>
            <w:tcW w:w="6804" w:type="dxa"/>
            <w:shd w:val="clear" w:color="auto" w:fill="F2F2F2" w:themeFill="background1" w:themeFillShade="F2"/>
          </w:tcPr>
          <w:p w14:paraId="56CA338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Tarımda Kullanılan Gübrelerin Piyasa Gözetimi ve Denetimi Yönetmeliğinde Değişiklik Yapılmasına Dair Yönetmelik</w:t>
            </w:r>
          </w:p>
        </w:tc>
        <w:tc>
          <w:tcPr>
            <w:tcW w:w="2693" w:type="dxa"/>
            <w:gridSpan w:val="2"/>
            <w:shd w:val="clear" w:color="auto" w:fill="F2F2F2" w:themeFill="background1" w:themeFillShade="F2"/>
          </w:tcPr>
          <w:p w14:paraId="262762C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20/4/2024 tarihli ve 32523 sayılı Resmî Gazete</w:t>
            </w:r>
          </w:p>
        </w:tc>
      </w:tr>
      <w:tr w:rsidR="00614977" w14:paraId="1BBA2D87" w14:textId="77777777" w:rsidTr="00B633AA">
        <w:trPr>
          <w:gridAfter w:val="1"/>
          <w:wAfter w:w="8" w:type="dxa"/>
        </w:trPr>
        <w:tc>
          <w:tcPr>
            <w:tcW w:w="567" w:type="dxa"/>
            <w:shd w:val="clear" w:color="auto" w:fill="E5B8B7" w:themeFill="accent2" w:themeFillTint="66"/>
          </w:tcPr>
          <w:p w14:paraId="030A9AA3" w14:textId="77777777" w:rsidR="00614977" w:rsidRDefault="00614977" w:rsidP="00E23746">
            <w:r w:rsidRPr="005F5F64">
              <w:rPr>
                <w:rFonts w:ascii="Times New Roman" w:eastAsia="Calibri" w:hAnsi="Times New Roman" w:cs="Times New Roman"/>
                <w:b/>
                <w:sz w:val="24"/>
                <w:szCs w:val="24"/>
              </w:rPr>
              <w:t>19</w:t>
            </w:r>
          </w:p>
        </w:tc>
        <w:tc>
          <w:tcPr>
            <w:tcW w:w="6804" w:type="dxa"/>
            <w:shd w:val="clear" w:color="auto" w:fill="F2F2F2" w:themeFill="background1" w:themeFillShade="F2"/>
          </w:tcPr>
          <w:p w14:paraId="48DB1C82" w14:textId="3F54B3C8"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Bilimsel Amaçlar İçin Kullanılan Sucul Omurgalı Canlıların Refah </w:t>
            </w:r>
            <w:r w:rsidR="0015780B" w:rsidRPr="005F5F64">
              <w:rPr>
                <w:rFonts w:ascii="Times New Roman" w:eastAsia="Times New Roman" w:hAnsi="Times New Roman" w:cs="Times New Roman"/>
                <w:bCs/>
                <w:color w:val="000000"/>
                <w:sz w:val="24"/>
                <w:szCs w:val="24"/>
                <w:lang w:eastAsia="tr-TR"/>
              </w:rPr>
              <w:t>ve</w:t>
            </w:r>
            <w:r w:rsidRPr="005F5F64">
              <w:rPr>
                <w:rFonts w:ascii="Times New Roman" w:eastAsia="Times New Roman" w:hAnsi="Times New Roman" w:cs="Times New Roman"/>
                <w:bCs/>
                <w:color w:val="000000"/>
                <w:sz w:val="24"/>
                <w:szCs w:val="24"/>
                <w:lang w:eastAsia="tr-TR"/>
              </w:rPr>
              <w:t xml:space="preserve"> Korunmasına Dair Yönetmelikte Değişiklik Yapılması Hakkında Yönetmelik</w:t>
            </w:r>
          </w:p>
        </w:tc>
        <w:tc>
          <w:tcPr>
            <w:tcW w:w="2693" w:type="dxa"/>
            <w:gridSpan w:val="2"/>
            <w:shd w:val="clear" w:color="auto" w:fill="F2F2F2" w:themeFill="background1" w:themeFillShade="F2"/>
          </w:tcPr>
          <w:p w14:paraId="18E17109"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27/4/2024 tarihli ve 32529 sayılı Resmî Gazete</w:t>
            </w:r>
          </w:p>
        </w:tc>
      </w:tr>
      <w:tr w:rsidR="00614977" w14:paraId="78DD460B" w14:textId="77777777" w:rsidTr="00B633AA">
        <w:trPr>
          <w:gridAfter w:val="1"/>
          <w:wAfter w:w="8" w:type="dxa"/>
        </w:trPr>
        <w:tc>
          <w:tcPr>
            <w:tcW w:w="567" w:type="dxa"/>
            <w:shd w:val="clear" w:color="auto" w:fill="E5B8B7" w:themeFill="accent2" w:themeFillTint="66"/>
          </w:tcPr>
          <w:p w14:paraId="507163EA" w14:textId="77777777" w:rsidR="00614977" w:rsidRDefault="00614977" w:rsidP="00E23746">
            <w:r w:rsidRPr="005F5F64">
              <w:rPr>
                <w:rFonts w:ascii="Times New Roman" w:eastAsia="Calibri" w:hAnsi="Times New Roman" w:cs="Times New Roman"/>
                <w:b/>
                <w:sz w:val="24"/>
                <w:szCs w:val="24"/>
              </w:rPr>
              <w:t>20</w:t>
            </w:r>
          </w:p>
        </w:tc>
        <w:tc>
          <w:tcPr>
            <w:tcW w:w="6804" w:type="dxa"/>
            <w:shd w:val="clear" w:color="auto" w:fill="F2F2F2" w:themeFill="background1" w:themeFillShade="F2"/>
          </w:tcPr>
          <w:p w14:paraId="2912F9F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Türk Gıda Kodeksi Hayvansal Gıdalarda Bulunabilecek Farmakolojik Aktif Maddelerin Sınıflandırılması Ve Maksimum Kalıntı Limitleri Yönetmeliğinde Değişiklik Yapılmasına Dair Yönetmelik</w:t>
            </w:r>
          </w:p>
        </w:tc>
        <w:tc>
          <w:tcPr>
            <w:tcW w:w="2693" w:type="dxa"/>
            <w:gridSpan w:val="2"/>
            <w:shd w:val="clear" w:color="auto" w:fill="F2F2F2" w:themeFill="background1" w:themeFillShade="F2"/>
          </w:tcPr>
          <w:p w14:paraId="580CA9D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27/4/2024 tarihli ve 32529 sayılı Resmî Gazete</w:t>
            </w:r>
          </w:p>
        </w:tc>
      </w:tr>
      <w:tr w:rsidR="00614977" w14:paraId="748EEBF3" w14:textId="77777777" w:rsidTr="00B633AA">
        <w:trPr>
          <w:gridAfter w:val="1"/>
          <w:wAfter w:w="8" w:type="dxa"/>
          <w:trHeight w:val="1324"/>
        </w:trPr>
        <w:tc>
          <w:tcPr>
            <w:tcW w:w="567" w:type="dxa"/>
            <w:shd w:val="clear" w:color="auto" w:fill="E5B8B7" w:themeFill="accent2" w:themeFillTint="66"/>
          </w:tcPr>
          <w:p w14:paraId="5BD50E21" w14:textId="77777777" w:rsidR="00614977" w:rsidRDefault="00614977" w:rsidP="00E23746">
            <w:r w:rsidRPr="005F5F64">
              <w:rPr>
                <w:rFonts w:ascii="Times New Roman" w:eastAsia="Calibri" w:hAnsi="Times New Roman" w:cs="Times New Roman"/>
                <w:b/>
                <w:sz w:val="24"/>
                <w:szCs w:val="24"/>
              </w:rPr>
              <w:t>21</w:t>
            </w:r>
          </w:p>
        </w:tc>
        <w:tc>
          <w:tcPr>
            <w:tcW w:w="6804" w:type="dxa"/>
            <w:shd w:val="clear" w:color="auto" w:fill="F2F2F2" w:themeFill="background1" w:themeFillShade="F2"/>
          </w:tcPr>
          <w:p w14:paraId="178BE4D4" w14:textId="77777777" w:rsidR="00614977" w:rsidRPr="005F5F64" w:rsidRDefault="00614977" w:rsidP="00E23746">
            <w:pPr>
              <w:spacing w:before="56"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Tütün, Tütün Mamulleri, Makaron, Yaprak Sigara Kâğıdı, Sigara</w:t>
            </w:r>
            <w:r>
              <w:rPr>
                <w:rFonts w:ascii="Times New Roman" w:eastAsia="Times New Roman" w:hAnsi="Times New Roman" w:cs="Times New Roman"/>
                <w:bCs/>
                <w:color w:val="000000"/>
                <w:sz w:val="24"/>
                <w:szCs w:val="24"/>
                <w:lang w:eastAsia="tr-TR"/>
              </w:rPr>
              <w:t xml:space="preserve"> </w:t>
            </w:r>
            <w:r w:rsidRPr="005F5F64">
              <w:rPr>
                <w:rFonts w:ascii="Times New Roman" w:eastAsia="Times New Roman" w:hAnsi="Times New Roman" w:cs="Times New Roman"/>
                <w:bCs/>
                <w:color w:val="000000"/>
                <w:sz w:val="24"/>
                <w:szCs w:val="24"/>
                <w:lang w:eastAsia="tr-TR"/>
              </w:rPr>
              <w:t>Filtresi, Alkol Ve Alkollü İçkilerin Üretim ve/veya Ticareti Faaliyetinde Bulunanlardan Teminat Alınmasına İlişkin Usul Ve Esaslar Hakkında Yönetmelik</w:t>
            </w:r>
          </w:p>
        </w:tc>
        <w:tc>
          <w:tcPr>
            <w:tcW w:w="2693" w:type="dxa"/>
            <w:gridSpan w:val="2"/>
            <w:shd w:val="clear" w:color="auto" w:fill="F2F2F2" w:themeFill="background1" w:themeFillShade="F2"/>
          </w:tcPr>
          <w:p w14:paraId="6CD64E8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30/4/2024 tarihli ve 32532 sayılı Resmî Gazete</w:t>
            </w:r>
          </w:p>
        </w:tc>
      </w:tr>
      <w:tr w:rsidR="00614977" w14:paraId="0FED1639" w14:textId="77777777" w:rsidTr="00B633AA">
        <w:trPr>
          <w:gridAfter w:val="1"/>
          <w:wAfter w:w="8" w:type="dxa"/>
        </w:trPr>
        <w:tc>
          <w:tcPr>
            <w:tcW w:w="567" w:type="dxa"/>
            <w:shd w:val="clear" w:color="auto" w:fill="E5B8B7" w:themeFill="accent2" w:themeFillTint="66"/>
          </w:tcPr>
          <w:p w14:paraId="29FECCEE" w14:textId="77777777" w:rsidR="00614977" w:rsidRDefault="00614977" w:rsidP="00E23746">
            <w:r w:rsidRPr="005F5F64">
              <w:rPr>
                <w:rFonts w:ascii="Times New Roman" w:eastAsia="Calibri" w:hAnsi="Times New Roman" w:cs="Times New Roman"/>
                <w:b/>
                <w:sz w:val="24"/>
                <w:szCs w:val="24"/>
              </w:rPr>
              <w:t>22</w:t>
            </w:r>
          </w:p>
        </w:tc>
        <w:tc>
          <w:tcPr>
            <w:tcW w:w="6804" w:type="dxa"/>
            <w:shd w:val="clear" w:color="auto" w:fill="F2F2F2" w:themeFill="background1" w:themeFillShade="F2"/>
          </w:tcPr>
          <w:p w14:paraId="2F087F7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At Yarışları Müşterek Bahisler Yönetmeliğinde Değişiklik Yapılmasına Dair Yönetmelik</w:t>
            </w:r>
          </w:p>
        </w:tc>
        <w:tc>
          <w:tcPr>
            <w:tcW w:w="2693" w:type="dxa"/>
            <w:gridSpan w:val="2"/>
            <w:shd w:val="clear" w:color="auto" w:fill="F2F2F2" w:themeFill="background1" w:themeFillShade="F2"/>
          </w:tcPr>
          <w:p w14:paraId="740F7449"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5/5/2024 tarihli ve 32537 sayılı Resmî Gazete</w:t>
            </w:r>
          </w:p>
        </w:tc>
      </w:tr>
      <w:tr w:rsidR="00614977" w14:paraId="57B5CC51" w14:textId="77777777" w:rsidTr="00B633AA">
        <w:trPr>
          <w:gridAfter w:val="1"/>
          <w:wAfter w:w="8" w:type="dxa"/>
        </w:trPr>
        <w:tc>
          <w:tcPr>
            <w:tcW w:w="567" w:type="dxa"/>
            <w:shd w:val="clear" w:color="auto" w:fill="E5B8B7" w:themeFill="accent2" w:themeFillTint="66"/>
          </w:tcPr>
          <w:p w14:paraId="157A4C5F" w14:textId="77777777" w:rsidR="00614977" w:rsidRDefault="00614977" w:rsidP="00E23746">
            <w:r w:rsidRPr="005F5F64">
              <w:rPr>
                <w:rFonts w:ascii="Times New Roman" w:eastAsia="Calibri" w:hAnsi="Times New Roman" w:cs="Times New Roman"/>
                <w:b/>
                <w:sz w:val="24"/>
                <w:szCs w:val="24"/>
              </w:rPr>
              <w:t>23</w:t>
            </w:r>
          </w:p>
        </w:tc>
        <w:tc>
          <w:tcPr>
            <w:tcW w:w="6804" w:type="dxa"/>
            <w:shd w:val="clear" w:color="auto" w:fill="F2F2F2" w:themeFill="background1" w:themeFillShade="F2"/>
          </w:tcPr>
          <w:p w14:paraId="0FD08CD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At Yarışları Yönetmeliğinde Değişiklik Yapılmasına Dair Yönetmelik</w:t>
            </w:r>
          </w:p>
        </w:tc>
        <w:tc>
          <w:tcPr>
            <w:tcW w:w="2693" w:type="dxa"/>
            <w:gridSpan w:val="2"/>
            <w:shd w:val="clear" w:color="auto" w:fill="F2F2F2" w:themeFill="background1" w:themeFillShade="F2"/>
          </w:tcPr>
          <w:p w14:paraId="4EB6D929"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5/5/2024 tarihli ve 32537 sayılı Resmî Gazete</w:t>
            </w:r>
          </w:p>
        </w:tc>
      </w:tr>
      <w:tr w:rsidR="00614977" w14:paraId="49494578" w14:textId="77777777" w:rsidTr="00B633AA">
        <w:trPr>
          <w:gridAfter w:val="1"/>
          <w:wAfter w:w="8" w:type="dxa"/>
        </w:trPr>
        <w:tc>
          <w:tcPr>
            <w:tcW w:w="567" w:type="dxa"/>
            <w:shd w:val="clear" w:color="auto" w:fill="E5B8B7" w:themeFill="accent2" w:themeFillTint="66"/>
          </w:tcPr>
          <w:p w14:paraId="746C11C5" w14:textId="77777777" w:rsidR="00614977" w:rsidRDefault="00614977" w:rsidP="00E23746">
            <w:r w:rsidRPr="005F5F64">
              <w:rPr>
                <w:rFonts w:ascii="Times New Roman" w:eastAsia="Calibri" w:hAnsi="Times New Roman" w:cs="Times New Roman"/>
                <w:b/>
                <w:sz w:val="24"/>
                <w:szCs w:val="24"/>
              </w:rPr>
              <w:t>24</w:t>
            </w:r>
          </w:p>
        </w:tc>
        <w:tc>
          <w:tcPr>
            <w:tcW w:w="6804" w:type="dxa"/>
            <w:shd w:val="clear" w:color="auto" w:fill="F2F2F2" w:themeFill="background1" w:themeFillShade="F2"/>
          </w:tcPr>
          <w:p w14:paraId="70F2A44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Safkan Arap ve İngiliz Atlarının Soy Kütüğü, Kayıtları, İthalat ve İhracatı Hakkında Yönetmelikte Değişiklik Yapılmasına Dair Yönetmelik</w:t>
            </w:r>
          </w:p>
        </w:tc>
        <w:tc>
          <w:tcPr>
            <w:tcW w:w="2693" w:type="dxa"/>
            <w:gridSpan w:val="2"/>
            <w:shd w:val="clear" w:color="auto" w:fill="F2F2F2" w:themeFill="background1" w:themeFillShade="F2"/>
          </w:tcPr>
          <w:p w14:paraId="27963A5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5/5/2024 tarihli ve 32537 sayılı Resmî Gazete</w:t>
            </w:r>
          </w:p>
        </w:tc>
      </w:tr>
      <w:tr w:rsidR="00614977" w14:paraId="0DE80CDC" w14:textId="77777777" w:rsidTr="00B633AA">
        <w:trPr>
          <w:gridAfter w:val="1"/>
          <w:wAfter w:w="8" w:type="dxa"/>
        </w:trPr>
        <w:tc>
          <w:tcPr>
            <w:tcW w:w="567" w:type="dxa"/>
            <w:shd w:val="clear" w:color="auto" w:fill="E5B8B7" w:themeFill="accent2" w:themeFillTint="66"/>
          </w:tcPr>
          <w:p w14:paraId="1AFADDF8" w14:textId="77777777" w:rsidR="00614977" w:rsidRDefault="00614977" w:rsidP="00E23746">
            <w:r w:rsidRPr="005F5F64">
              <w:rPr>
                <w:rFonts w:ascii="Times New Roman" w:eastAsia="Calibri" w:hAnsi="Times New Roman" w:cs="Times New Roman"/>
                <w:b/>
                <w:sz w:val="24"/>
                <w:szCs w:val="24"/>
              </w:rPr>
              <w:t>25</w:t>
            </w:r>
          </w:p>
        </w:tc>
        <w:tc>
          <w:tcPr>
            <w:tcW w:w="6804" w:type="dxa"/>
            <w:shd w:val="clear" w:color="auto" w:fill="F2F2F2" w:themeFill="background1" w:themeFillShade="F2"/>
          </w:tcPr>
          <w:p w14:paraId="2522309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Koyun ve Keçi Türü Hayvanların Tanımlanması, Tescili ve İzlenmesi Yönetmeliğinde Değişiklik Yapılmasına Dair Yönetmelik</w:t>
            </w:r>
          </w:p>
        </w:tc>
        <w:tc>
          <w:tcPr>
            <w:tcW w:w="2693" w:type="dxa"/>
            <w:gridSpan w:val="2"/>
            <w:shd w:val="clear" w:color="auto" w:fill="F2F2F2" w:themeFill="background1" w:themeFillShade="F2"/>
          </w:tcPr>
          <w:p w14:paraId="2BAFAF62"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16/5/2024 tarihli ve 32548 sayılı Resmî Gazete</w:t>
            </w:r>
          </w:p>
        </w:tc>
      </w:tr>
      <w:tr w:rsidR="00614977" w14:paraId="5A360133" w14:textId="77777777" w:rsidTr="00B633AA">
        <w:trPr>
          <w:gridAfter w:val="1"/>
          <w:wAfter w:w="8" w:type="dxa"/>
        </w:trPr>
        <w:tc>
          <w:tcPr>
            <w:tcW w:w="567" w:type="dxa"/>
            <w:shd w:val="clear" w:color="auto" w:fill="E5B8B7" w:themeFill="accent2" w:themeFillTint="66"/>
          </w:tcPr>
          <w:p w14:paraId="1A4207A0" w14:textId="77777777" w:rsidR="00614977" w:rsidRDefault="00614977" w:rsidP="00E23746">
            <w:r w:rsidRPr="005F5F64">
              <w:rPr>
                <w:rFonts w:ascii="Times New Roman" w:eastAsia="Calibri" w:hAnsi="Times New Roman" w:cs="Times New Roman"/>
                <w:b/>
                <w:sz w:val="24"/>
                <w:szCs w:val="24"/>
              </w:rPr>
              <w:t>26</w:t>
            </w:r>
          </w:p>
        </w:tc>
        <w:tc>
          <w:tcPr>
            <w:tcW w:w="6804" w:type="dxa"/>
            <w:shd w:val="clear" w:color="auto" w:fill="F2F2F2" w:themeFill="background1" w:themeFillShade="F2"/>
          </w:tcPr>
          <w:p w14:paraId="722B455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Sığır Cinsi Hayvanların Tanımlanması, Tescili ve İzlenmesi Yönetmeliğinde Değişiklik Yapılmasına Dair Yönetmelik</w:t>
            </w:r>
          </w:p>
        </w:tc>
        <w:tc>
          <w:tcPr>
            <w:tcW w:w="2693" w:type="dxa"/>
            <w:gridSpan w:val="2"/>
            <w:shd w:val="clear" w:color="auto" w:fill="F2F2F2" w:themeFill="background1" w:themeFillShade="F2"/>
          </w:tcPr>
          <w:p w14:paraId="010FE7A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16/5/2024 tarihli ve 32548 sayılı Resmî Gazete</w:t>
            </w:r>
          </w:p>
        </w:tc>
      </w:tr>
      <w:tr w:rsidR="00614977" w14:paraId="33E792E4" w14:textId="77777777" w:rsidTr="00B633AA">
        <w:trPr>
          <w:gridAfter w:val="1"/>
          <w:wAfter w:w="8" w:type="dxa"/>
        </w:trPr>
        <w:tc>
          <w:tcPr>
            <w:tcW w:w="567" w:type="dxa"/>
            <w:shd w:val="clear" w:color="auto" w:fill="E5B8B7" w:themeFill="accent2" w:themeFillTint="66"/>
          </w:tcPr>
          <w:p w14:paraId="64D8E914" w14:textId="77777777" w:rsidR="00614977" w:rsidRDefault="00614977" w:rsidP="00E23746">
            <w:r w:rsidRPr="005F5F64">
              <w:rPr>
                <w:rFonts w:ascii="Times New Roman" w:eastAsia="Calibri" w:hAnsi="Times New Roman" w:cs="Times New Roman"/>
                <w:b/>
                <w:sz w:val="24"/>
                <w:szCs w:val="24"/>
              </w:rPr>
              <w:t>27</w:t>
            </w:r>
          </w:p>
        </w:tc>
        <w:tc>
          <w:tcPr>
            <w:tcW w:w="6804" w:type="dxa"/>
            <w:shd w:val="clear" w:color="auto" w:fill="F2F2F2" w:themeFill="background1" w:themeFillShade="F2"/>
          </w:tcPr>
          <w:p w14:paraId="70728A9D" w14:textId="77777777" w:rsidR="00614977" w:rsidRPr="005F5F64" w:rsidRDefault="00614977" w:rsidP="00E23746">
            <w:pPr>
              <w:spacing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Orman Yangınlarıyla Mücadelede Görev Yapan Gönüllüler Hakkında Yönetmelikte Değişiklik Yapılmasına Dair Yönetmelik</w:t>
            </w:r>
          </w:p>
        </w:tc>
        <w:tc>
          <w:tcPr>
            <w:tcW w:w="2693" w:type="dxa"/>
            <w:gridSpan w:val="2"/>
            <w:shd w:val="clear" w:color="auto" w:fill="F2F2F2" w:themeFill="background1" w:themeFillShade="F2"/>
          </w:tcPr>
          <w:p w14:paraId="753CADE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21/5/2024 tarihli ve 32552 sayılı Resmî Gazete</w:t>
            </w:r>
          </w:p>
        </w:tc>
      </w:tr>
      <w:tr w:rsidR="00614977" w14:paraId="09F4CA41" w14:textId="77777777" w:rsidTr="00B633AA">
        <w:trPr>
          <w:gridAfter w:val="1"/>
          <w:wAfter w:w="8" w:type="dxa"/>
        </w:trPr>
        <w:tc>
          <w:tcPr>
            <w:tcW w:w="567" w:type="dxa"/>
            <w:shd w:val="clear" w:color="auto" w:fill="E5B8B7" w:themeFill="accent2" w:themeFillTint="66"/>
          </w:tcPr>
          <w:p w14:paraId="55FAFBEF" w14:textId="77777777" w:rsidR="00614977" w:rsidRDefault="00614977" w:rsidP="00E23746">
            <w:r w:rsidRPr="005F5F64">
              <w:rPr>
                <w:rFonts w:ascii="Times New Roman" w:eastAsia="Calibri" w:hAnsi="Times New Roman" w:cs="Times New Roman"/>
                <w:b/>
                <w:sz w:val="24"/>
                <w:szCs w:val="24"/>
              </w:rPr>
              <w:t>28</w:t>
            </w:r>
          </w:p>
        </w:tc>
        <w:tc>
          <w:tcPr>
            <w:tcW w:w="6804" w:type="dxa"/>
            <w:shd w:val="clear" w:color="auto" w:fill="F2F2F2" w:themeFill="background1" w:themeFillShade="F2"/>
          </w:tcPr>
          <w:p w14:paraId="189FE82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Belirli Canlı Tırnaklı Hayvanların İthalatı ve Transit Geçişine İlişkin Hayvan Sağlığı Kurallarının Belirlenmesine Dair Yönetmelikte Değişiklik Yapılmasına Dair Yönetmelik</w:t>
            </w:r>
          </w:p>
        </w:tc>
        <w:tc>
          <w:tcPr>
            <w:tcW w:w="2693" w:type="dxa"/>
            <w:gridSpan w:val="2"/>
            <w:shd w:val="clear" w:color="auto" w:fill="F2F2F2" w:themeFill="background1" w:themeFillShade="F2"/>
          </w:tcPr>
          <w:p w14:paraId="4998E77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22/5/2024 tarihli ve 32553 sayılı Resmî Gazete</w:t>
            </w:r>
          </w:p>
        </w:tc>
      </w:tr>
      <w:tr w:rsidR="00614977" w14:paraId="4C4047A8" w14:textId="77777777" w:rsidTr="00B633AA">
        <w:trPr>
          <w:gridAfter w:val="1"/>
          <w:wAfter w:w="8" w:type="dxa"/>
        </w:trPr>
        <w:tc>
          <w:tcPr>
            <w:tcW w:w="567" w:type="dxa"/>
            <w:shd w:val="clear" w:color="auto" w:fill="E5B8B7" w:themeFill="accent2" w:themeFillTint="66"/>
          </w:tcPr>
          <w:p w14:paraId="0EFFC30F" w14:textId="77777777" w:rsidR="00614977" w:rsidRDefault="00614977" w:rsidP="00E23746">
            <w:r w:rsidRPr="005F5F64">
              <w:rPr>
                <w:rFonts w:ascii="Times New Roman" w:eastAsia="Calibri" w:hAnsi="Times New Roman" w:cs="Times New Roman"/>
                <w:b/>
                <w:sz w:val="24"/>
                <w:szCs w:val="24"/>
              </w:rPr>
              <w:t>29</w:t>
            </w:r>
          </w:p>
        </w:tc>
        <w:tc>
          <w:tcPr>
            <w:tcW w:w="6804" w:type="dxa"/>
            <w:shd w:val="clear" w:color="auto" w:fill="F2F2F2" w:themeFill="background1" w:themeFillShade="F2"/>
          </w:tcPr>
          <w:p w14:paraId="04EAC6B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bCs/>
                <w:color w:val="000000"/>
                <w:sz w:val="24"/>
                <w:szCs w:val="24"/>
              </w:rPr>
              <w:t>Arıcılık Yönetmeliği</w:t>
            </w:r>
          </w:p>
        </w:tc>
        <w:tc>
          <w:tcPr>
            <w:tcW w:w="2693" w:type="dxa"/>
            <w:gridSpan w:val="2"/>
            <w:shd w:val="clear" w:color="auto" w:fill="F2F2F2" w:themeFill="background1" w:themeFillShade="F2"/>
          </w:tcPr>
          <w:p w14:paraId="3DD5C05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23/5/2024 tarihli ve 32554 sayılı Resmî Gazete</w:t>
            </w:r>
          </w:p>
        </w:tc>
      </w:tr>
      <w:tr w:rsidR="00614977" w14:paraId="027609C1" w14:textId="77777777" w:rsidTr="00B633AA">
        <w:trPr>
          <w:gridAfter w:val="1"/>
          <w:wAfter w:w="8" w:type="dxa"/>
        </w:trPr>
        <w:tc>
          <w:tcPr>
            <w:tcW w:w="567" w:type="dxa"/>
            <w:shd w:val="clear" w:color="auto" w:fill="E5B8B7" w:themeFill="accent2" w:themeFillTint="66"/>
          </w:tcPr>
          <w:p w14:paraId="5909DC82" w14:textId="77777777" w:rsidR="00614977" w:rsidRDefault="00614977" w:rsidP="00E23746">
            <w:r w:rsidRPr="005F5F64">
              <w:rPr>
                <w:rFonts w:ascii="Times New Roman" w:eastAsia="Calibri" w:hAnsi="Times New Roman" w:cs="Times New Roman"/>
                <w:b/>
                <w:sz w:val="24"/>
                <w:szCs w:val="24"/>
              </w:rPr>
              <w:t>30</w:t>
            </w:r>
          </w:p>
        </w:tc>
        <w:tc>
          <w:tcPr>
            <w:tcW w:w="6804" w:type="dxa"/>
            <w:shd w:val="clear" w:color="auto" w:fill="F2F2F2" w:themeFill="background1" w:themeFillShade="F2"/>
          </w:tcPr>
          <w:p w14:paraId="6A5D5751" w14:textId="1C5EF222"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bCs/>
                <w:color w:val="000000"/>
                <w:sz w:val="24"/>
                <w:szCs w:val="24"/>
              </w:rPr>
              <w:t xml:space="preserve">Sığır Tüberkülozu </w:t>
            </w:r>
            <w:r w:rsidR="0015780B" w:rsidRPr="005F5F64">
              <w:rPr>
                <w:rFonts w:ascii="Times New Roman" w:eastAsia="Calibri" w:hAnsi="Times New Roman" w:cs="Times New Roman"/>
                <w:bCs/>
                <w:color w:val="000000"/>
                <w:sz w:val="24"/>
                <w:szCs w:val="24"/>
              </w:rPr>
              <w:t>ile</w:t>
            </w:r>
            <w:r w:rsidRPr="005F5F64">
              <w:rPr>
                <w:rFonts w:ascii="Times New Roman" w:eastAsia="Calibri" w:hAnsi="Times New Roman" w:cs="Times New Roman"/>
                <w:bCs/>
                <w:color w:val="000000"/>
                <w:sz w:val="24"/>
                <w:szCs w:val="24"/>
              </w:rPr>
              <w:t xml:space="preserve"> Mücadele Yönetmeliği</w:t>
            </w:r>
          </w:p>
        </w:tc>
        <w:tc>
          <w:tcPr>
            <w:tcW w:w="2693" w:type="dxa"/>
            <w:gridSpan w:val="2"/>
            <w:shd w:val="clear" w:color="auto" w:fill="F2F2F2" w:themeFill="background1" w:themeFillShade="F2"/>
          </w:tcPr>
          <w:p w14:paraId="19EBB47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31/5/2024 tarihli ve 32562 sayılı Resmî Gazete</w:t>
            </w:r>
          </w:p>
        </w:tc>
      </w:tr>
      <w:tr w:rsidR="00614977" w14:paraId="7C263D36" w14:textId="77777777" w:rsidTr="00B633AA">
        <w:trPr>
          <w:gridAfter w:val="1"/>
          <w:wAfter w:w="8" w:type="dxa"/>
        </w:trPr>
        <w:tc>
          <w:tcPr>
            <w:tcW w:w="567" w:type="dxa"/>
            <w:shd w:val="clear" w:color="auto" w:fill="E5B8B7" w:themeFill="accent2" w:themeFillTint="66"/>
          </w:tcPr>
          <w:p w14:paraId="0560D528" w14:textId="77777777" w:rsidR="00614977" w:rsidRDefault="00614977" w:rsidP="00E23746">
            <w:r w:rsidRPr="005F5F64">
              <w:rPr>
                <w:rFonts w:ascii="Times New Roman" w:eastAsia="Calibri" w:hAnsi="Times New Roman" w:cs="Times New Roman"/>
                <w:b/>
                <w:sz w:val="24"/>
                <w:szCs w:val="24"/>
              </w:rPr>
              <w:t>31</w:t>
            </w:r>
          </w:p>
        </w:tc>
        <w:tc>
          <w:tcPr>
            <w:tcW w:w="6804" w:type="dxa"/>
            <w:shd w:val="clear" w:color="auto" w:fill="F2F2F2" w:themeFill="background1" w:themeFillShade="F2"/>
          </w:tcPr>
          <w:p w14:paraId="6EDE212B"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Taşkın ve Rüsubat Kontrolü Yönetmeliğinde Değişiklik Yapılmasına Dair Yönetmelik</w:t>
            </w:r>
          </w:p>
        </w:tc>
        <w:tc>
          <w:tcPr>
            <w:tcW w:w="2693" w:type="dxa"/>
            <w:gridSpan w:val="2"/>
            <w:shd w:val="clear" w:color="auto" w:fill="F2F2F2" w:themeFill="background1" w:themeFillShade="F2"/>
          </w:tcPr>
          <w:p w14:paraId="5AAB63F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2/6/2024 tarihli ve 32564 sayılı Resmî Gazete</w:t>
            </w:r>
          </w:p>
        </w:tc>
      </w:tr>
      <w:tr w:rsidR="00614977" w14:paraId="3638064E" w14:textId="77777777" w:rsidTr="00B633AA">
        <w:trPr>
          <w:gridAfter w:val="1"/>
          <w:wAfter w:w="8" w:type="dxa"/>
        </w:trPr>
        <w:tc>
          <w:tcPr>
            <w:tcW w:w="567" w:type="dxa"/>
            <w:shd w:val="clear" w:color="auto" w:fill="E5B8B7" w:themeFill="accent2" w:themeFillTint="66"/>
          </w:tcPr>
          <w:p w14:paraId="62073BF3" w14:textId="77777777" w:rsidR="00614977" w:rsidRDefault="00614977" w:rsidP="00E23746">
            <w:r w:rsidRPr="005F5F64">
              <w:rPr>
                <w:rFonts w:ascii="Times New Roman" w:eastAsia="Calibri" w:hAnsi="Times New Roman" w:cs="Times New Roman"/>
                <w:b/>
                <w:sz w:val="24"/>
                <w:szCs w:val="24"/>
              </w:rPr>
              <w:lastRenderedPageBreak/>
              <w:t>32</w:t>
            </w:r>
          </w:p>
        </w:tc>
        <w:tc>
          <w:tcPr>
            <w:tcW w:w="6804" w:type="dxa"/>
            <w:shd w:val="clear" w:color="auto" w:fill="F2F2F2" w:themeFill="background1" w:themeFillShade="F2"/>
          </w:tcPr>
          <w:p w14:paraId="4A93B284" w14:textId="049BF96E"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Tütün Üretimi, İşlenmesi, İç ve Dış Ticareti </w:t>
            </w:r>
            <w:r w:rsidR="0015780B" w:rsidRPr="005F5F64">
              <w:rPr>
                <w:rFonts w:ascii="Times New Roman" w:eastAsia="Times New Roman" w:hAnsi="Times New Roman" w:cs="Times New Roman"/>
                <w:bCs/>
                <w:color w:val="000000"/>
                <w:sz w:val="24"/>
                <w:szCs w:val="24"/>
                <w:lang w:eastAsia="tr-TR"/>
              </w:rPr>
              <w:t>ile</w:t>
            </w:r>
            <w:r w:rsidRPr="005F5F64">
              <w:rPr>
                <w:rFonts w:ascii="Times New Roman" w:eastAsia="Times New Roman" w:hAnsi="Times New Roman" w:cs="Times New Roman"/>
                <w:bCs/>
                <w:color w:val="000000"/>
                <w:sz w:val="24"/>
                <w:szCs w:val="24"/>
                <w:lang w:eastAsia="tr-TR"/>
              </w:rPr>
              <w:t xml:space="preserve"> İlgili Usul ve Esaslar Hakkında Yönetmelikte Değişiklik Yapılmasına Dair Yönetmelik</w:t>
            </w:r>
          </w:p>
        </w:tc>
        <w:tc>
          <w:tcPr>
            <w:tcW w:w="2693" w:type="dxa"/>
            <w:gridSpan w:val="2"/>
            <w:shd w:val="clear" w:color="auto" w:fill="F2F2F2" w:themeFill="background1" w:themeFillShade="F2"/>
          </w:tcPr>
          <w:p w14:paraId="1F34589B"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6/6/2024 tarihli ve 32568 sayılı Resmî Gazete</w:t>
            </w:r>
          </w:p>
        </w:tc>
      </w:tr>
      <w:tr w:rsidR="00614977" w14:paraId="13B7E518" w14:textId="77777777" w:rsidTr="00B633AA">
        <w:trPr>
          <w:gridAfter w:val="1"/>
          <w:wAfter w:w="8" w:type="dxa"/>
        </w:trPr>
        <w:tc>
          <w:tcPr>
            <w:tcW w:w="567" w:type="dxa"/>
            <w:shd w:val="clear" w:color="auto" w:fill="E5B8B7" w:themeFill="accent2" w:themeFillTint="66"/>
          </w:tcPr>
          <w:p w14:paraId="1E56A991" w14:textId="77777777" w:rsidR="00614977" w:rsidRDefault="00614977" w:rsidP="00E23746">
            <w:r w:rsidRPr="005F5F64">
              <w:rPr>
                <w:rFonts w:ascii="Times New Roman" w:eastAsia="Calibri" w:hAnsi="Times New Roman" w:cs="Times New Roman"/>
                <w:b/>
                <w:sz w:val="24"/>
                <w:szCs w:val="24"/>
              </w:rPr>
              <w:t>33</w:t>
            </w:r>
          </w:p>
        </w:tc>
        <w:tc>
          <w:tcPr>
            <w:tcW w:w="6804" w:type="dxa"/>
            <w:shd w:val="clear" w:color="auto" w:fill="F2F2F2" w:themeFill="background1" w:themeFillShade="F2"/>
          </w:tcPr>
          <w:p w14:paraId="7DB3E13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Et ve Süt Kurumu Personeli Görevde Yükselme ve Unvan Değişikliği Yönetmeliğinde Değişiklik Yapılmasına Dair Yönetmelik</w:t>
            </w:r>
          </w:p>
        </w:tc>
        <w:tc>
          <w:tcPr>
            <w:tcW w:w="2693" w:type="dxa"/>
            <w:gridSpan w:val="2"/>
            <w:shd w:val="clear" w:color="auto" w:fill="F2F2F2" w:themeFill="background1" w:themeFillShade="F2"/>
          </w:tcPr>
          <w:p w14:paraId="78D4B88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1/7/2024 tarihli ve 32587 sayılı Resmî Gazete</w:t>
            </w:r>
          </w:p>
        </w:tc>
      </w:tr>
      <w:tr w:rsidR="00614977" w14:paraId="4900731C" w14:textId="77777777" w:rsidTr="00B633AA">
        <w:trPr>
          <w:gridAfter w:val="1"/>
          <w:wAfter w:w="8" w:type="dxa"/>
        </w:trPr>
        <w:tc>
          <w:tcPr>
            <w:tcW w:w="567" w:type="dxa"/>
            <w:shd w:val="clear" w:color="auto" w:fill="E5B8B7" w:themeFill="accent2" w:themeFillTint="66"/>
          </w:tcPr>
          <w:p w14:paraId="10DC794D" w14:textId="77777777" w:rsidR="00614977" w:rsidRDefault="00614977" w:rsidP="00E23746">
            <w:r w:rsidRPr="005F5F64">
              <w:rPr>
                <w:rFonts w:ascii="Times New Roman" w:eastAsia="Calibri" w:hAnsi="Times New Roman" w:cs="Times New Roman"/>
                <w:b/>
                <w:sz w:val="24"/>
                <w:szCs w:val="24"/>
              </w:rPr>
              <w:t>34</w:t>
            </w:r>
          </w:p>
        </w:tc>
        <w:tc>
          <w:tcPr>
            <w:tcW w:w="6804" w:type="dxa"/>
            <w:shd w:val="clear" w:color="auto" w:fill="F2F2F2" w:themeFill="background1" w:themeFillShade="F2"/>
          </w:tcPr>
          <w:p w14:paraId="75263F8F" w14:textId="77777777" w:rsidR="00614977" w:rsidRPr="005F5F64" w:rsidRDefault="00614977" w:rsidP="00E23746">
            <w:pPr>
              <w:spacing w:before="56"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 ve Orman Bakanlığı Taşra Teşkilatı Personelinin</w:t>
            </w:r>
            <w:r>
              <w:rPr>
                <w:rFonts w:ascii="Times New Roman" w:eastAsia="Times New Roman" w:hAnsi="Times New Roman" w:cs="Times New Roman"/>
                <w:bCs/>
                <w:color w:val="000000"/>
                <w:sz w:val="24"/>
                <w:szCs w:val="24"/>
                <w:lang w:eastAsia="tr-TR"/>
              </w:rPr>
              <w:t xml:space="preserve"> </w:t>
            </w:r>
            <w:r w:rsidRPr="005F5F64">
              <w:rPr>
                <w:rFonts w:ascii="Times New Roman" w:eastAsia="Times New Roman" w:hAnsi="Times New Roman" w:cs="Times New Roman"/>
                <w:bCs/>
                <w:color w:val="000000"/>
                <w:sz w:val="24"/>
                <w:szCs w:val="24"/>
                <w:lang w:eastAsia="tr-TR"/>
              </w:rPr>
              <w:t>Yer Değiştirme Yönetmeliği</w:t>
            </w:r>
          </w:p>
        </w:tc>
        <w:tc>
          <w:tcPr>
            <w:tcW w:w="2693" w:type="dxa"/>
            <w:gridSpan w:val="2"/>
            <w:shd w:val="clear" w:color="auto" w:fill="F2F2F2" w:themeFill="background1" w:themeFillShade="F2"/>
          </w:tcPr>
          <w:p w14:paraId="576140D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5/7/2024 tarihli ve 32593 sayılı Resmî Gazete</w:t>
            </w:r>
          </w:p>
        </w:tc>
      </w:tr>
      <w:tr w:rsidR="00614977" w14:paraId="291A97E0" w14:textId="77777777" w:rsidTr="00B633AA">
        <w:trPr>
          <w:gridAfter w:val="1"/>
          <w:wAfter w:w="8" w:type="dxa"/>
        </w:trPr>
        <w:tc>
          <w:tcPr>
            <w:tcW w:w="567" w:type="dxa"/>
            <w:shd w:val="clear" w:color="auto" w:fill="E5B8B7" w:themeFill="accent2" w:themeFillTint="66"/>
          </w:tcPr>
          <w:p w14:paraId="314CC334" w14:textId="77777777" w:rsidR="00614977" w:rsidRDefault="00614977" w:rsidP="00E23746">
            <w:r w:rsidRPr="005F5F64">
              <w:rPr>
                <w:rFonts w:ascii="Times New Roman" w:eastAsia="Calibri" w:hAnsi="Times New Roman" w:cs="Times New Roman"/>
                <w:b/>
                <w:sz w:val="24"/>
                <w:szCs w:val="24"/>
              </w:rPr>
              <w:t>35</w:t>
            </w:r>
          </w:p>
        </w:tc>
        <w:tc>
          <w:tcPr>
            <w:tcW w:w="6804" w:type="dxa"/>
            <w:shd w:val="clear" w:color="auto" w:fill="F2F2F2" w:themeFill="background1" w:themeFillShade="F2"/>
          </w:tcPr>
          <w:p w14:paraId="68E9670C" w14:textId="0A5D4D00"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Katılım Öncesi Yardım Aracı Kırsal Kalkınma Programı İzleme Komitesinin Teşekkülü </w:t>
            </w:r>
            <w:r w:rsidR="0015780B" w:rsidRPr="005F5F64">
              <w:rPr>
                <w:rFonts w:ascii="Times New Roman" w:eastAsia="Times New Roman" w:hAnsi="Times New Roman" w:cs="Times New Roman"/>
                <w:bCs/>
                <w:color w:val="000000"/>
                <w:sz w:val="24"/>
                <w:szCs w:val="24"/>
                <w:lang w:eastAsia="tr-TR"/>
              </w:rPr>
              <w:t>ve</w:t>
            </w:r>
            <w:r w:rsidRPr="005F5F64">
              <w:rPr>
                <w:rFonts w:ascii="Times New Roman" w:eastAsia="Times New Roman" w:hAnsi="Times New Roman" w:cs="Times New Roman"/>
                <w:bCs/>
                <w:color w:val="000000"/>
                <w:sz w:val="24"/>
                <w:szCs w:val="24"/>
                <w:lang w:eastAsia="tr-TR"/>
              </w:rPr>
              <w:t xml:space="preserve"> Çalışma Esasları Hakkında Yönetmelik</w:t>
            </w:r>
          </w:p>
        </w:tc>
        <w:tc>
          <w:tcPr>
            <w:tcW w:w="2693" w:type="dxa"/>
            <w:gridSpan w:val="2"/>
            <w:shd w:val="clear" w:color="auto" w:fill="F2F2F2" w:themeFill="background1" w:themeFillShade="F2"/>
          </w:tcPr>
          <w:p w14:paraId="5D232A4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22/7/2024 tarihli ve 32607 sayılı Resmî Gazete</w:t>
            </w:r>
          </w:p>
        </w:tc>
      </w:tr>
      <w:tr w:rsidR="00614977" w14:paraId="38F2C2D3" w14:textId="77777777" w:rsidTr="00B633AA">
        <w:trPr>
          <w:gridAfter w:val="1"/>
          <w:wAfter w:w="8" w:type="dxa"/>
        </w:trPr>
        <w:tc>
          <w:tcPr>
            <w:tcW w:w="567" w:type="dxa"/>
            <w:shd w:val="clear" w:color="auto" w:fill="E5B8B7" w:themeFill="accent2" w:themeFillTint="66"/>
          </w:tcPr>
          <w:p w14:paraId="7C414649" w14:textId="77777777" w:rsidR="00614977" w:rsidRDefault="00614977" w:rsidP="00E23746">
            <w:r w:rsidRPr="005F5F64">
              <w:rPr>
                <w:rFonts w:ascii="Times New Roman" w:eastAsia="Calibri" w:hAnsi="Times New Roman" w:cs="Times New Roman"/>
                <w:b/>
                <w:sz w:val="24"/>
                <w:szCs w:val="24"/>
              </w:rPr>
              <w:t>36</w:t>
            </w:r>
          </w:p>
        </w:tc>
        <w:tc>
          <w:tcPr>
            <w:tcW w:w="6804" w:type="dxa"/>
            <w:shd w:val="clear" w:color="auto" w:fill="F2F2F2" w:themeFill="background1" w:themeFillShade="F2"/>
          </w:tcPr>
          <w:p w14:paraId="6F325D8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Çay İşletmeleri Genel Müdürlüğü Personeli Görevde Yükselme ve Unvan Değişikliği Yönetmeliği</w:t>
            </w:r>
          </w:p>
        </w:tc>
        <w:tc>
          <w:tcPr>
            <w:tcW w:w="2693" w:type="dxa"/>
            <w:gridSpan w:val="2"/>
            <w:shd w:val="clear" w:color="auto" w:fill="F2F2F2" w:themeFill="background1" w:themeFillShade="F2"/>
          </w:tcPr>
          <w:p w14:paraId="7A3AB30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22/7/2024 tarihli ve 32607 sayılı Resmî Gazete</w:t>
            </w:r>
          </w:p>
        </w:tc>
      </w:tr>
      <w:tr w:rsidR="00614977" w14:paraId="37D90052" w14:textId="77777777" w:rsidTr="00B633AA">
        <w:trPr>
          <w:gridAfter w:val="1"/>
          <w:wAfter w:w="8" w:type="dxa"/>
        </w:trPr>
        <w:tc>
          <w:tcPr>
            <w:tcW w:w="567" w:type="dxa"/>
            <w:shd w:val="clear" w:color="auto" w:fill="E5B8B7" w:themeFill="accent2" w:themeFillTint="66"/>
          </w:tcPr>
          <w:p w14:paraId="5428E3CE" w14:textId="77777777" w:rsidR="00614977" w:rsidRDefault="00614977" w:rsidP="00E23746">
            <w:r w:rsidRPr="005F5F64">
              <w:rPr>
                <w:rFonts w:ascii="Times New Roman" w:eastAsia="Calibri" w:hAnsi="Times New Roman" w:cs="Times New Roman"/>
                <w:b/>
                <w:sz w:val="24"/>
                <w:szCs w:val="24"/>
              </w:rPr>
              <w:t>37</w:t>
            </w:r>
          </w:p>
        </w:tc>
        <w:tc>
          <w:tcPr>
            <w:tcW w:w="6804" w:type="dxa"/>
            <w:shd w:val="clear" w:color="auto" w:fill="F2F2F2" w:themeFill="background1" w:themeFillShade="F2"/>
          </w:tcPr>
          <w:p w14:paraId="3FB836CB"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Ahşap Ambalaj Malzemelerinin Isıl İşleme Tabi Tutulması ve İşaretlenmesine Dair Yönetmelik</w:t>
            </w:r>
          </w:p>
        </w:tc>
        <w:tc>
          <w:tcPr>
            <w:tcW w:w="2693" w:type="dxa"/>
            <w:gridSpan w:val="2"/>
            <w:shd w:val="clear" w:color="auto" w:fill="F2F2F2" w:themeFill="background1" w:themeFillShade="F2"/>
          </w:tcPr>
          <w:p w14:paraId="191AE53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26/7/2024 tarihli ve 32613 sayılı Resmî Gazete</w:t>
            </w:r>
          </w:p>
        </w:tc>
      </w:tr>
      <w:tr w:rsidR="00614977" w14:paraId="59208ED0" w14:textId="77777777" w:rsidTr="00B633AA">
        <w:trPr>
          <w:gridAfter w:val="1"/>
          <w:wAfter w:w="8" w:type="dxa"/>
        </w:trPr>
        <w:tc>
          <w:tcPr>
            <w:tcW w:w="567" w:type="dxa"/>
            <w:shd w:val="clear" w:color="auto" w:fill="E5B8B7" w:themeFill="accent2" w:themeFillTint="66"/>
          </w:tcPr>
          <w:p w14:paraId="1AEE153F" w14:textId="77777777" w:rsidR="00614977" w:rsidRDefault="00614977" w:rsidP="00E23746">
            <w:r w:rsidRPr="005F5F64">
              <w:rPr>
                <w:rFonts w:ascii="Times New Roman" w:eastAsia="Calibri" w:hAnsi="Times New Roman" w:cs="Times New Roman"/>
                <w:b/>
                <w:sz w:val="24"/>
                <w:szCs w:val="24"/>
              </w:rPr>
              <w:t>38</w:t>
            </w:r>
          </w:p>
        </w:tc>
        <w:tc>
          <w:tcPr>
            <w:tcW w:w="6804" w:type="dxa"/>
            <w:shd w:val="clear" w:color="auto" w:fill="F2F2F2" w:themeFill="background1" w:themeFillShade="F2"/>
          </w:tcPr>
          <w:p w14:paraId="3AB1C1F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Gıda Kontrol Laboratuvarları Yönetmeliğinde Değişiklik Yapılmasına Dair Yönetmelik</w:t>
            </w:r>
          </w:p>
        </w:tc>
        <w:tc>
          <w:tcPr>
            <w:tcW w:w="2693" w:type="dxa"/>
            <w:gridSpan w:val="2"/>
            <w:shd w:val="clear" w:color="auto" w:fill="F2F2F2" w:themeFill="background1" w:themeFillShade="F2"/>
          </w:tcPr>
          <w:p w14:paraId="506BF847"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1/8/2024 tarihli ve 32619 sayılı Resmî Gazete</w:t>
            </w:r>
          </w:p>
        </w:tc>
      </w:tr>
      <w:tr w:rsidR="00614977" w14:paraId="5A361773" w14:textId="77777777" w:rsidTr="00B633AA">
        <w:trPr>
          <w:gridAfter w:val="1"/>
          <w:wAfter w:w="8" w:type="dxa"/>
        </w:trPr>
        <w:tc>
          <w:tcPr>
            <w:tcW w:w="567" w:type="dxa"/>
            <w:shd w:val="clear" w:color="auto" w:fill="E5B8B7" w:themeFill="accent2" w:themeFillTint="66"/>
          </w:tcPr>
          <w:p w14:paraId="5113A54B" w14:textId="77777777" w:rsidR="00614977" w:rsidRDefault="00614977" w:rsidP="00E23746">
            <w:r w:rsidRPr="005F5F64">
              <w:rPr>
                <w:rFonts w:ascii="Times New Roman" w:eastAsia="Calibri" w:hAnsi="Times New Roman" w:cs="Times New Roman"/>
                <w:b/>
                <w:sz w:val="24"/>
                <w:szCs w:val="24"/>
              </w:rPr>
              <w:t>39</w:t>
            </w:r>
          </w:p>
        </w:tc>
        <w:tc>
          <w:tcPr>
            <w:tcW w:w="6804" w:type="dxa"/>
            <w:shd w:val="clear" w:color="auto" w:fill="F2F2F2" w:themeFill="background1" w:themeFillShade="F2"/>
          </w:tcPr>
          <w:p w14:paraId="79B8FF04" w14:textId="4BA1BC63"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Ormancılık Faaliyetlerinde Kullanılacak Damga </w:t>
            </w:r>
            <w:r w:rsidR="0015780B" w:rsidRPr="005F5F64">
              <w:rPr>
                <w:rFonts w:ascii="Times New Roman" w:eastAsia="Times New Roman" w:hAnsi="Times New Roman" w:cs="Times New Roman"/>
                <w:bCs/>
                <w:color w:val="000000"/>
                <w:sz w:val="24"/>
                <w:szCs w:val="24"/>
                <w:lang w:eastAsia="tr-TR"/>
              </w:rPr>
              <w:t>veya</w:t>
            </w:r>
            <w:r w:rsidRPr="005F5F64">
              <w:rPr>
                <w:rFonts w:ascii="Times New Roman" w:eastAsia="Times New Roman" w:hAnsi="Times New Roman" w:cs="Times New Roman"/>
                <w:bCs/>
                <w:color w:val="000000"/>
                <w:sz w:val="24"/>
                <w:szCs w:val="24"/>
                <w:lang w:eastAsia="tr-TR"/>
              </w:rPr>
              <w:t xml:space="preserve"> Damga Yerine Geçecek İşaretlere Ait Yönetmelik</w:t>
            </w:r>
          </w:p>
        </w:tc>
        <w:tc>
          <w:tcPr>
            <w:tcW w:w="2693" w:type="dxa"/>
            <w:gridSpan w:val="2"/>
            <w:shd w:val="clear" w:color="auto" w:fill="F2F2F2" w:themeFill="background1" w:themeFillShade="F2"/>
          </w:tcPr>
          <w:p w14:paraId="491C3550"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2/8/2024 tarihli ve 32620 sayılı Resmî Gazete</w:t>
            </w:r>
          </w:p>
        </w:tc>
      </w:tr>
      <w:tr w:rsidR="00614977" w14:paraId="7AB6B712" w14:textId="77777777" w:rsidTr="00B633AA">
        <w:trPr>
          <w:gridAfter w:val="1"/>
          <w:wAfter w:w="8" w:type="dxa"/>
        </w:trPr>
        <w:tc>
          <w:tcPr>
            <w:tcW w:w="567" w:type="dxa"/>
            <w:shd w:val="clear" w:color="auto" w:fill="E5B8B7" w:themeFill="accent2" w:themeFillTint="66"/>
          </w:tcPr>
          <w:p w14:paraId="682E8B5D" w14:textId="77777777" w:rsidR="00614977" w:rsidRDefault="00614977" w:rsidP="00E23746">
            <w:r w:rsidRPr="005F5F64">
              <w:rPr>
                <w:rFonts w:ascii="Times New Roman" w:eastAsia="Calibri" w:hAnsi="Times New Roman" w:cs="Times New Roman"/>
                <w:b/>
                <w:sz w:val="24"/>
                <w:szCs w:val="24"/>
              </w:rPr>
              <w:t>40</w:t>
            </w:r>
          </w:p>
        </w:tc>
        <w:tc>
          <w:tcPr>
            <w:tcW w:w="6804" w:type="dxa"/>
            <w:shd w:val="clear" w:color="auto" w:fill="F2F2F2" w:themeFill="background1" w:themeFillShade="F2"/>
          </w:tcPr>
          <w:p w14:paraId="5CA560E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Tütün Mamullerinin Üretim Şekline, Etiketlenmesine ve Denetlenmesine İlişkin Usul ve Esaslar Hakkında Yönetmelikte Değişiklik Yapılmasına Dair Yönetmelik</w:t>
            </w:r>
          </w:p>
        </w:tc>
        <w:tc>
          <w:tcPr>
            <w:tcW w:w="2693" w:type="dxa"/>
            <w:gridSpan w:val="2"/>
            <w:shd w:val="clear" w:color="auto" w:fill="F2F2F2" w:themeFill="background1" w:themeFillShade="F2"/>
          </w:tcPr>
          <w:p w14:paraId="4F8349E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6/8/2024 tarihli ve 32624 sayılı Resmî Gazete</w:t>
            </w:r>
          </w:p>
        </w:tc>
      </w:tr>
      <w:tr w:rsidR="00614977" w14:paraId="045C51EB" w14:textId="77777777" w:rsidTr="00B633AA">
        <w:trPr>
          <w:gridAfter w:val="1"/>
          <w:wAfter w:w="8" w:type="dxa"/>
        </w:trPr>
        <w:tc>
          <w:tcPr>
            <w:tcW w:w="567" w:type="dxa"/>
            <w:shd w:val="clear" w:color="auto" w:fill="E5B8B7" w:themeFill="accent2" w:themeFillTint="66"/>
          </w:tcPr>
          <w:p w14:paraId="4E9A286C" w14:textId="77777777" w:rsidR="00614977" w:rsidRDefault="00614977" w:rsidP="00E23746">
            <w:r w:rsidRPr="005F5F64">
              <w:rPr>
                <w:rFonts w:ascii="Times New Roman" w:eastAsia="Calibri" w:hAnsi="Times New Roman" w:cs="Times New Roman"/>
                <w:b/>
                <w:sz w:val="24"/>
                <w:szCs w:val="24"/>
              </w:rPr>
              <w:t>41</w:t>
            </w:r>
          </w:p>
        </w:tc>
        <w:tc>
          <w:tcPr>
            <w:tcW w:w="6804" w:type="dxa"/>
            <w:shd w:val="clear" w:color="auto" w:fill="F2F2F2" w:themeFill="background1" w:themeFillShade="F2"/>
          </w:tcPr>
          <w:p w14:paraId="0B0D8CE2"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Tarımsal Amaçlı Örgütlerin Derecelendirilmesine İlişkin Yönetmelikte Değişiklik Yapılmasına Dair Yönetmelik</w:t>
            </w:r>
          </w:p>
        </w:tc>
        <w:tc>
          <w:tcPr>
            <w:tcW w:w="2693" w:type="dxa"/>
            <w:gridSpan w:val="2"/>
            <w:shd w:val="clear" w:color="auto" w:fill="F2F2F2" w:themeFill="background1" w:themeFillShade="F2"/>
          </w:tcPr>
          <w:p w14:paraId="21E25ED2"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15/8/2024 tarihli ve 32633 sayılı Resmî Gazete</w:t>
            </w:r>
          </w:p>
        </w:tc>
      </w:tr>
      <w:tr w:rsidR="00614977" w14:paraId="5C5A9A73" w14:textId="77777777" w:rsidTr="00B633AA">
        <w:trPr>
          <w:gridAfter w:val="1"/>
          <w:wAfter w:w="8" w:type="dxa"/>
        </w:trPr>
        <w:tc>
          <w:tcPr>
            <w:tcW w:w="567" w:type="dxa"/>
            <w:shd w:val="clear" w:color="auto" w:fill="E5B8B7" w:themeFill="accent2" w:themeFillTint="66"/>
          </w:tcPr>
          <w:p w14:paraId="64BF5D9D" w14:textId="77777777" w:rsidR="00614977" w:rsidRDefault="00614977" w:rsidP="00E23746">
            <w:r w:rsidRPr="005F5F64">
              <w:rPr>
                <w:rFonts w:ascii="Times New Roman" w:eastAsia="Calibri" w:hAnsi="Times New Roman" w:cs="Times New Roman"/>
                <w:b/>
                <w:sz w:val="24"/>
                <w:szCs w:val="24"/>
              </w:rPr>
              <w:t>42</w:t>
            </w:r>
          </w:p>
        </w:tc>
        <w:tc>
          <w:tcPr>
            <w:tcW w:w="6804" w:type="dxa"/>
            <w:shd w:val="clear" w:color="auto" w:fill="F2F2F2" w:themeFill="background1" w:themeFillShade="F2"/>
          </w:tcPr>
          <w:p w14:paraId="1C77478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Su Ürünleri Yetiştiriciliği Yönetmeliğinde Değişiklik Yapılmasına Dair Yönetmelik</w:t>
            </w:r>
          </w:p>
        </w:tc>
        <w:tc>
          <w:tcPr>
            <w:tcW w:w="2693" w:type="dxa"/>
            <w:gridSpan w:val="2"/>
            <w:shd w:val="clear" w:color="auto" w:fill="F2F2F2" w:themeFill="background1" w:themeFillShade="F2"/>
          </w:tcPr>
          <w:p w14:paraId="270094D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17/8/2024 tarihli ve 32635 sayılı Resmî Gazete</w:t>
            </w:r>
          </w:p>
        </w:tc>
      </w:tr>
      <w:tr w:rsidR="00614977" w14:paraId="6AF55C49" w14:textId="77777777" w:rsidTr="00B633AA">
        <w:trPr>
          <w:gridAfter w:val="1"/>
          <w:wAfter w:w="8" w:type="dxa"/>
        </w:trPr>
        <w:tc>
          <w:tcPr>
            <w:tcW w:w="567" w:type="dxa"/>
            <w:shd w:val="clear" w:color="auto" w:fill="E5B8B7" w:themeFill="accent2" w:themeFillTint="66"/>
          </w:tcPr>
          <w:p w14:paraId="1AE41D46" w14:textId="77777777" w:rsidR="00614977" w:rsidRDefault="00614977" w:rsidP="00E23746">
            <w:r w:rsidRPr="005F5F64">
              <w:rPr>
                <w:rFonts w:ascii="Times New Roman" w:eastAsia="Calibri" w:hAnsi="Times New Roman" w:cs="Times New Roman"/>
                <w:b/>
                <w:sz w:val="24"/>
                <w:szCs w:val="24"/>
              </w:rPr>
              <w:t>43</w:t>
            </w:r>
          </w:p>
        </w:tc>
        <w:tc>
          <w:tcPr>
            <w:tcW w:w="6804" w:type="dxa"/>
            <w:shd w:val="clear" w:color="auto" w:fill="F2F2F2" w:themeFill="background1" w:themeFillShade="F2"/>
          </w:tcPr>
          <w:p w14:paraId="3C43C4B2"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İşlenmeyen Tarım Arazilerinin Tarımsal Amaçlı Kiraya Verilmesine İlişkin Yönetmelik</w:t>
            </w:r>
          </w:p>
        </w:tc>
        <w:tc>
          <w:tcPr>
            <w:tcW w:w="2693" w:type="dxa"/>
            <w:gridSpan w:val="2"/>
            <w:shd w:val="clear" w:color="auto" w:fill="F2F2F2" w:themeFill="background1" w:themeFillShade="F2"/>
          </w:tcPr>
          <w:p w14:paraId="0EDDB85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22/8/2024 tarihli ve 32640 sayılı Resmî Gazete</w:t>
            </w:r>
          </w:p>
        </w:tc>
      </w:tr>
      <w:tr w:rsidR="00614977" w14:paraId="46B0C625" w14:textId="77777777" w:rsidTr="00B633AA">
        <w:trPr>
          <w:gridAfter w:val="1"/>
          <w:wAfter w:w="8" w:type="dxa"/>
        </w:trPr>
        <w:tc>
          <w:tcPr>
            <w:tcW w:w="567" w:type="dxa"/>
            <w:shd w:val="clear" w:color="auto" w:fill="E5B8B7" w:themeFill="accent2" w:themeFillTint="66"/>
          </w:tcPr>
          <w:p w14:paraId="61E23A54" w14:textId="77777777" w:rsidR="00614977" w:rsidRDefault="00614977" w:rsidP="00E23746">
            <w:r w:rsidRPr="005F5F64">
              <w:rPr>
                <w:rFonts w:ascii="Times New Roman" w:eastAsia="Calibri" w:hAnsi="Times New Roman" w:cs="Times New Roman"/>
                <w:b/>
                <w:sz w:val="24"/>
                <w:szCs w:val="24"/>
              </w:rPr>
              <w:t>44</w:t>
            </w:r>
          </w:p>
        </w:tc>
        <w:tc>
          <w:tcPr>
            <w:tcW w:w="6804" w:type="dxa"/>
            <w:shd w:val="clear" w:color="auto" w:fill="F2F2F2" w:themeFill="background1" w:themeFillShade="F2"/>
          </w:tcPr>
          <w:p w14:paraId="3EE4923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Su Kurullarının Görevleri İle Çalışma Usul ve Esasları Hakkında Yönetmelik</w:t>
            </w:r>
          </w:p>
        </w:tc>
        <w:tc>
          <w:tcPr>
            <w:tcW w:w="2693" w:type="dxa"/>
            <w:gridSpan w:val="2"/>
            <w:shd w:val="clear" w:color="auto" w:fill="F2F2F2" w:themeFill="background1" w:themeFillShade="F2"/>
          </w:tcPr>
          <w:p w14:paraId="61CB1350"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22/8/2024 tarihli ve 32640 sayılı Resmî Gazete</w:t>
            </w:r>
          </w:p>
        </w:tc>
      </w:tr>
      <w:tr w:rsidR="00614977" w14:paraId="2483D3E1" w14:textId="77777777" w:rsidTr="00B633AA">
        <w:trPr>
          <w:gridAfter w:val="1"/>
          <w:wAfter w:w="8" w:type="dxa"/>
        </w:trPr>
        <w:tc>
          <w:tcPr>
            <w:tcW w:w="567" w:type="dxa"/>
            <w:shd w:val="clear" w:color="auto" w:fill="E5B8B7" w:themeFill="accent2" w:themeFillTint="66"/>
          </w:tcPr>
          <w:p w14:paraId="06AE4A5E" w14:textId="77777777" w:rsidR="00614977" w:rsidRDefault="00614977" w:rsidP="00E23746">
            <w:r w:rsidRPr="005F5F64">
              <w:rPr>
                <w:rFonts w:ascii="Times New Roman" w:eastAsia="Calibri" w:hAnsi="Times New Roman" w:cs="Times New Roman"/>
                <w:b/>
                <w:sz w:val="24"/>
                <w:szCs w:val="24"/>
              </w:rPr>
              <w:t>45</w:t>
            </w:r>
          </w:p>
        </w:tc>
        <w:tc>
          <w:tcPr>
            <w:tcW w:w="6804" w:type="dxa"/>
            <w:shd w:val="clear" w:color="auto" w:fill="F2F2F2" w:themeFill="background1" w:themeFillShade="F2"/>
          </w:tcPr>
          <w:p w14:paraId="6767B237"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Orman Emvali veya Odun Dışı Ürünlere Verilecek Taşıma Belgeleri Hakkında Yönetmelik</w:t>
            </w:r>
          </w:p>
        </w:tc>
        <w:tc>
          <w:tcPr>
            <w:tcW w:w="2693" w:type="dxa"/>
            <w:gridSpan w:val="2"/>
            <w:shd w:val="clear" w:color="auto" w:fill="F2F2F2" w:themeFill="background1" w:themeFillShade="F2"/>
          </w:tcPr>
          <w:p w14:paraId="102CDF6B"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24/8/2024 tarihli ve 32642 sayılı Resmî Gazete</w:t>
            </w:r>
          </w:p>
        </w:tc>
      </w:tr>
      <w:tr w:rsidR="00614977" w14:paraId="79A9B855" w14:textId="77777777" w:rsidTr="00B633AA">
        <w:trPr>
          <w:gridAfter w:val="1"/>
          <w:wAfter w:w="8" w:type="dxa"/>
        </w:trPr>
        <w:tc>
          <w:tcPr>
            <w:tcW w:w="567" w:type="dxa"/>
            <w:shd w:val="clear" w:color="auto" w:fill="E5B8B7" w:themeFill="accent2" w:themeFillTint="66"/>
          </w:tcPr>
          <w:p w14:paraId="70642791" w14:textId="77777777" w:rsidR="00614977" w:rsidRDefault="00614977" w:rsidP="00E23746">
            <w:r w:rsidRPr="005F5F64">
              <w:rPr>
                <w:rFonts w:ascii="Times New Roman" w:eastAsia="Calibri" w:hAnsi="Times New Roman" w:cs="Times New Roman"/>
                <w:b/>
                <w:sz w:val="24"/>
                <w:szCs w:val="24"/>
              </w:rPr>
              <w:t>46</w:t>
            </w:r>
          </w:p>
        </w:tc>
        <w:tc>
          <w:tcPr>
            <w:tcW w:w="6804" w:type="dxa"/>
            <w:shd w:val="clear" w:color="auto" w:fill="F2F2F2" w:themeFill="background1" w:themeFillShade="F2"/>
          </w:tcPr>
          <w:p w14:paraId="4D4ED4CB"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Çiftçi Kayıt Sistemi Yönetmeliğinde Değişiklik Yapılmasına Dair Yönetmelik</w:t>
            </w:r>
          </w:p>
        </w:tc>
        <w:tc>
          <w:tcPr>
            <w:tcW w:w="2693" w:type="dxa"/>
            <w:gridSpan w:val="2"/>
            <w:shd w:val="clear" w:color="auto" w:fill="F2F2F2" w:themeFill="background1" w:themeFillShade="F2"/>
          </w:tcPr>
          <w:p w14:paraId="644657F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29/8/2024 tarihli ve 32647 sayılı Resmî Gazete</w:t>
            </w:r>
          </w:p>
        </w:tc>
      </w:tr>
      <w:tr w:rsidR="00614977" w14:paraId="2567B4AC" w14:textId="77777777" w:rsidTr="00B633AA">
        <w:trPr>
          <w:gridAfter w:val="1"/>
          <w:wAfter w:w="8" w:type="dxa"/>
        </w:trPr>
        <w:tc>
          <w:tcPr>
            <w:tcW w:w="567" w:type="dxa"/>
            <w:shd w:val="clear" w:color="auto" w:fill="E5B8B7" w:themeFill="accent2" w:themeFillTint="66"/>
          </w:tcPr>
          <w:p w14:paraId="7F117CA7" w14:textId="77777777" w:rsidR="00614977" w:rsidRDefault="00614977" w:rsidP="00E23746">
            <w:r w:rsidRPr="005F5F64">
              <w:rPr>
                <w:rFonts w:ascii="Times New Roman" w:eastAsia="Calibri" w:hAnsi="Times New Roman" w:cs="Times New Roman"/>
                <w:b/>
                <w:sz w:val="24"/>
                <w:szCs w:val="24"/>
              </w:rPr>
              <w:t>47</w:t>
            </w:r>
          </w:p>
        </w:tc>
        <w:tc>
          <w:tcPr>
            <w:tcW w:w="6804" w:type="dxa"/>
            <w:shd w:val="clear" w:color="auto" w:fill="F2F2F2" w:themeFill="background1" w:themeFillShade="F2"/>
          </w:tcPr>
          <w:p w14:paraId="5CE80289"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Veteriner Hekimliğinde Uzmanlık Eğitimi Yönetmeliğinde Değişiklik Yapılmasına Dair Yönetmelik</w:t>
            </w:r>
          </w:p>
        </w:tc>
        <w:tc>
          <w:tcPr>
            <w:tcW w:w="2693" w:type="dxa"/>
            <w:gridSpan w:val="2"/>
            <w:shd w:val="clear" w:color="auto" w:fill="F2F2F2" w:themeFill="background1" w:themeFillShade="F2"/>
          </w:tcPr>
          <w:p w14:paraId="4BB622F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4/9/2024 tarihli ve 32652 sayılı Resmî Gazete</w:t>
            </w:r>
          </w:p>
        </w:tc>
      </w:tr>
      <w:tr w:rsidR="00614977" w14:paraId="4D0AE97D" w14:textId="77777777" w:rsidTr="00B633AA">
        <w:trPr>
          <w:gridAfter w:val="1"/>
          <w:wAfter w:w="8" w:type="dxa"/>
        </w:trPr>
        <w:tc>
          <w:tcPr>
            <w:tcW w:w="567" w:type="dxa"/>
            <w:shd w:val="clear" w:color="auto" w:fill="E5B8B7" w:themeFill="accent2" w:themeFillTint="66"/>
          </w:tcPr>
          <w:p w14:paraId="168AEFA5" w14:textId="77777777" w:rsidR="00614977" w:rsidRDefault="00614977" w:rsidP="00E23746">
            <w:r w:rsidRPr="005F5F64">
              <w:rPr>
                <w:rFonts w:ascii="Times New Roman" w:eastAsia="Calibri" w:hAnsi="Times New Roman" w:cs="Times New Roman"/>
                <w:b/>
                <w:sz w:val="24"/>
                <w:szCs w:val="24"/>
              </w:rPr>
              <w:t>48</w:t>
            </w:r>
          </w:p>
        </w:tc>
        <w:tc>
          <w:tcPr>
            <w:tcW w:w="6804" w:type="dxa"/>
            <w:shd w:val="clear" w:color="auto" w:fill="F2F2F2" w:themeFill="background1" w:themeFillShade="F2"/>
          </w:tcPr>
          <w:p w14:paraId="6B185984" w14:textId="5AF8617A" w:rsidR="00614977" w:rsidRPr="005F5F64" w:rsidRDefault="00614977" w:rsidP="00E23746">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Orman Kanunu’nun </w:t>
            </w:r>
            <w:r w:rsidR="003410A3" w:rsidRPr="005F5F64">
              <w:rPr>
                <w:rFonts w:ascii="Times New Roman" w:eastAsia="Times New Roman" w:hAnsi="Times New Roman" w:cs="Times New Roman"/>
                <w:bCs/>
                <w:color w:val="000000"/>
                <w:sz w:val="24"/>
                <w:szCs w:val="24"/>
                <w:lang w:eastAsia="tr-TR"/>
              </w:rPr>
              <w:t>17’nci</w:t>
            </w:r>
            <w:r w:rsidRPr="005F5F64">
              <w:rPr>
                <w:rFonts w:ascii="Times New Roman" w:eastAsia="Times New Roman" w:hAnsi="Times New Roman" w:cs="Times New Roman"/>
                <w:bCs/>
                <w:color w:val="000000"/>
                <w:sz w:val="24"/>
                <w:szCs w:val="24"/>
                <w:lang w:eastAsia="tr-TR"/>
              </w:rPr>
              <w:t xml:space="preserve"> Maddesinin İkinci Fıkrasının Uygulanması Hakkında Yönetmelik</w:t>
            </w:r>
          </w:p>
          <w:p w14:paraId="202F0F39" w14:textId="77777777" w:rsidR="00614977" w:rsidRPr="005F5F64" w:rsidRDefault="00614977" w:rsidP="00E23746">
            <w:pPr>
              <w:rPr>
                <w:rFonts w:ascii="Times New Roman" w:eastAsia="Calibri" w:hAnsi="Times New Roman" w:cs="Times New Roman"/>
                <w:b/>
                <w:sz w:val="24"/>
                <w:szCs w:val="24"/>
              </w:rPr>
            </w:pPr>
          </w:p>
        </w:tc>
        <w:tc>
          <w:tcPr>
            <w:tcW w:w="2693" w:type="dxa"/>
            <w:gridSpan w:val="2"/>
            <w:shd w:val="clear" w:color="auto" w:fill="F2F2F2" w:themeFill="background1" w:themeFillShade="F2"/>
          </w:tcPr>
          <w:p w14:paraId="4867B15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11/9/2024 tarihli ve 32659 sayılı Resmî Gazete</w:t>
            </w:r>
          </w:p>
        </w:tc>
      </w:tr>
      <w:tr w:rsidR="00614977" w14:paraId="79380753" w14:textId="77777777" w:rsidTr="00B633AA">
        <w:trPr>
          <w:gridAfter w:val="1"/>
          <w:wAfter w:w="8" w:type="dxa"/>
        </w:trPr>
        <w:tc>
          <w:tcPr>
            <w:tcW w:w="567" w:type="dxa"/>
            <w:shd w:val="clear" w:color="auto" w:fill="E5B8B7" w:themeFill="accent2" w:themeFillTint="66"/>
          </w:tcPr>
          <w:p w14:paraId="36AC318F" w14:textId="77777777" w:rsidR="00614977" w:rsidRDefault="00614977" w:rsidP="00E23746">
            <w:r w:rsidRPr="005F5F64">
              <w:rPr>
                <w:rFonts w:ascii="Times New Roman" w:eastAsia="Calibri" w:hAnsi="Times New Roman" w:cs="Times New Roman"/>
                <w:b/>
                <w:sz w:val="24"/>
                <w:szCs w:val="24"/>
              </w:rPr>
              <w:lastRenderedPageBreak/>
              <w:t>49</w:t>
            </w:r>
          </w:p>
        </w:tc>
        <w:tc>
          <w:tcPr>
            <w:tcW w:w="6804" w:type="dxa"/>
            <w:shd w:val="clear" w:color="auto" w:fill="F2F2F2" w:themeFill="background1" w:themeFillShade="F2"/>
          </w:tcPr>
          <w:p w14:paraId="06F609E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İlaç Etkin Maddesi Üretimi Amaçlı Kenevir Yetiştiriciliği ve Kontrolüne Dair Yönetmelik</w:t>
            </w:r>
          </w:p>
        </w:tc>
        <w:tc>
          <w:tcPr>
            <w:tcW w:w="2693" w:type="dxa"/>
            <w:gridSpan w:val="2"/>
            <w:shd w:val="clear" w:color="auto" w:fill="F2F2F2" w:themeFill="background1" w:themeFillShade="F2"/>
          </w:tcPr>
          <w:p w14:paraId="27E78DCF"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13/9/2024 tarihli ve 32661 sayılı Resmî Gazete</w:t>
            </w:r>
          </w:p>
        </w:tc>
      </w:tr>
      <w:tr w:rsidR="00614977" w14:paraId="4739A369" w14:textId="77777777" w:rsidTr="00B633AA">
        <w:trPr>
          <w:gridAfter w:val="1"/>
          <w:wAfter w:w="8" w:type="dxa"/>
        </w:trPr>
        <w:tc>
          <w:tcPr>
            <w:tcW w:w="567" w:type="dxa"/>
            <w:shd w:val="clear" w:color="auto" w:fill="E5B8B7" w:themeFill="accent2" w:themeFillTint="66"/>
          </w:tcPr>
          <w:p w14:paraId="757E0624" w14:textId="77777777" w:rsidR="00614977" w:rsidRDefault="00614977" w:rsidP="00E23746">
            <w:r w:rsidRPr="005F5F64">
              <w:rPr>
                <w:rFonts w:ascii="Times New Roman" w:eastAsia="Calibri" w:hAnsi="Times New Roman" w:cs="Times New Roman"/>
                <w:b/>
                <w:sz w:val="24"/>
                <w:szCs w:val="24"/>
              </w:rPr>
              <w:t>50</w:t>
            </w:r>
          </w:p>
        </w:tc>
        <w:tc>
          <w:tcPr>
            <w:tcW w:w="6804" w:type="dxa"/>
            <w:shd w:val="clear" w:color="auto" w:fill="F2F2F2" w:themeFill="background1" w:themeFillShade="F2"/>
          </w:tcPr>
          <w:p w14:paraId="7EBE912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sz w:val="24"/>
                <w:szCs w:val="24"/>
                <w:lang w:eastAsia="tr-TR"/>
              </w:rPr>
              <w:t>Tarım Ürünleri Lisanslı Depoculuk Yönetmeliğinde Değişiklik Yapılmasına Dair Yönetmelik</w:t>
            </w:r>
          </w:p>
        </w:tc>
        <w:tc>
          <w:tcPr>
            <w:tcW w:w="2693" w:type="dxa"/>
            <w:gridSpan w:val="2"/>
            <w:shd w:val="clear" w:color="auto" w:fill="F2F2F2" w:themeFill="background1" w:themeFillShade="F2"/>
          </w:tcPr>
          <w:p w14:paraId="6FD4868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14/9/2024 tarihli ve 32662 sayılı Resmî Gazete</w:t>
            </w:r>
          </w:p>
        </w:tc>
      </w:tr>
      <w:tr w:rsidR="00614977" w14:paraId="2490506F" w14:textId="77777777" w:rsidTr="00B633AA">
        <w:trPr>
          <w:gridAfter w:val="1"/>
          <w:wAfter w:w="8" w:type="dxa"/>
        </w:trPr>
        <w:tc>
          <w:tcPr>
            <w:tcW w:w="567" w:type="dxa"/>
            <w:shd w:val="clear" w:color="auto" w:fill="E5B8B7" w:themeFill="accent2" w:themeFillTint="66"/>
          </w:tcPr>
          <w:p w14:paraId="093EE02B" w14:textId="77777777" w:rsidR="00614977" w:rsidRDefault="00614977" w:rsidP="00E23746">
            <w:r w:rsidRPr="005F5F64">
              <w:rPr>
                <w:rFonts w:ascii="Times New Roman" w:eastAsia="Calibri" w:hAnsi="Times New Roman" w:cs="Times New Roman"/>
                <w:b/>
                <w:sz w:val="24"/>
                <w:szCs w:val="24"/>
              </w:rPr>
              <w:t>51</w:t>
            </w:r>
          </w:p>
        </w:tc>
        <w:tc>
          <w:tcPr>
            <w:tcW w:w="6804" w:type="dxa"/>
            <w:shd w:val="clear" w:color="auto" w:fill="F2F2F2" w:themeFill="background1" w:themeFillShade="F2"/>
          </w:tcPr>
          <w:p w14:paraId="4C2A901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sz w:val="24"/>
                <w:szCs w:val="24"/>
                <w:lang w:eastAsia="tr-TR"/>
              </w:rPr>
              <w:t>Bitki Çeşitlerinin Kayıt Altına Alınması Yönetmeliği</w:t>
            </w:r>
          </w:p>
        </w:tc>
        <w:tc>
          <w:tcPr>
            <w:tcW w:w="2693" w:type="dxa"/>
            <w:gridSpan w:val="2"/>
            <w:shd w:val="clear" w:color="auto" w:fill="F2F2F2" w:themeFill="background1" w:themeFillShade="F2"/>
          </w:tcPr>
          <w:p w14:paraId="17E76EBF"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17/9/2024 tarihli ve 32665 sayılı Resmî Gazete</w:t>
            </w:r>
          </w:p>
        </w:tc>
      </w:tr>
      <w:tr w:rsidR="00614977" w14:paraId="6705AE64" w14:textId="77777777" w:rsidTr="00B633AA">
        <w:trPr>
          <w:gridAfter w:val="1"/>
          <w:wAfter w:w="8" w:type="dxa"/>
        </w:trPr>
        <w:tc>
          <w:tcPr>
            <w:tcW w:w="567" w:type="dxa"/>
            <w:shd w:val="clear" w:color="auto" w:fill="E5B8B7" w:themeFill="accent2" w:themeFillTint="66"/>
          </w:tcPr>
          <w:p w14:paraId="4F6A6AE5" w14:textId="77777777" w:rsidR="00614977" w:rsidRDefault="00614977" w:rsidP="00E23746">
            <w:r w:rsidRPr="005F5F64">
              <w:rPr>
                <w:rFonts w:ascii="Times New Roman" w:eastAsia="Calibri" w:hAnsi="Times New Roman" w:cs="Times New Roman"/>
                <w:b/>
                <w:sz w:val="24"/>
                <w:szCs w:val="24"/>
              </w:rPr>
              <w:t>52</w:t>
            </w:r>
          </w:p>
        </w:tc>
        <w:tc>
          <w:tcPr>
            <w:tcW w:w="6804" w:type="dxa"/>
            <w:shd w:val="clear" w:color="auto" w:fill="F2F2F2" w:themeFill="background1" w:themeFillShade="F2"/>
          </w:tcPr>
          <w:p w14:paraId="4093B25A" w14:textId="4913BA93"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 xml:space="preserve">Orman Kanunu’nun </w:t>
            </w:r>
            <w:r w:rsidR="003410A3" w:rsidRPr="005F5F64">
              <w:rPr>
                <w:rFonts w:ascii="Times New Roman" w:eastAsia="Times New Roman" w:hAnsi="Times New Roman" w:cs="Times New Roman"/>
                <w:bCs/>
                <w:color w:val="000000"/>
                <w:sz w:val="24"/>
                <w:szCs w:val="24"/>
                <w:lang w:eastAsia="tr-TR"/>
              </w:rPr>
              <w:t>16’ncı</w:t>
            </w:r>
            <w:r w:rsidRPr="005F5F64">
              <w:rPr>
                <w:rFonts w:ascii="Times New Roman" w:eastAsia="Times New Roman" w:hAnsi="Times New Roman" w:cs="Times New Roman"/>
                <w:bCs/>
                <w:color w:val="000000"/>
                <w:sz w:val="24"/>
                <w:szCs w:val="24"/>
                <w:lang w:eastAsia="tr-TR"/>
              </w:rPr>
              <w:t xml:space="preserve"> Maddesinin Uygulanması Hakkında Yönetmelik</w:t>
            </w:r>
          </w:p>
        </w:tc>
        <w:tc>
          <w:tcPr>
            <w:tcW w:w="2693" w:type="dxa"/>
            <w:gridSpan w:val="2"/>
            <w:shd w:val="clear" w:color="auto" w:fill="F2F2F2" w:themeFill="background1" w:themeFillShade="F2"/>
          </w:tcPr>
          <w:p w14:paraId="7D2DF464"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24/9/2024 tarihli ve 32672 sayılı Resmî Gazete</w:t>
            </w:r>
          </w:p>
        </w:tc>
      </w:tr>
      <w:tr w:rsidR="00614977" w14:paraId="5EBEB911" w14:textId="77777777" w:rsidTr="00B633AA">
        <w:trPr>
          <w:gridAfter w:val="1"/>
          <w:wAfter w:w="8" w:type="dxa"/>
        </w:trPr>
        <w:tc>
          <w:tcPr>
            <w:tcW w:w="567" w:type="dxa"/>
            <w:shd w:val="clear" w:color="auto" w:fill="E5B8B7" w:themeFill="accent2" w:themeFillTint="66"/>
          </w:tcPr>
          <w:p w14:paraId="60001B27" w14:textId="77777777" w:rsidR="00614977" w:rsidRDefault="00614977" w:rsidP="00E23746">
            <w:r w:rsidRPr="005F5F64">
              <w:rPr>
                <w:rFonts w:ascii="Times New Roman" w:eastAsia="Calibri" w:hAnsi="Times New Roman" w:cs="Times New Roman"/>
                <w:b/>
                <w:sz w:val="24"/>
                <w:szCs w:val="24"/>
              </w:rPr>
              <w:t>53</w:t>
            </w:r>
          </w:p>
        </w:tc>
        <w:tc>
          <w:tcPr>
            <w:tcW w:w="6804" w:type="dxa"/>
            <w:shd w:val="clear" w:color="auto" w:fill="F2F2F2" w:themeFill="background1" w:themeFillShade="F2"/>
          </w:tcPr>
          <w:p w14:paraId="7F1E856D" w14:textId="77777777" w:rsidR="00614977" w:rsidRPr="005F5F64" w:rsidRDefault="00614977" w:rsidP="00E23746">
            <w:pPr>
              <w:spacing w:before="56" w:line="240" w:lineRule="atLeast"/>
              <w:jc w:val="both"/>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Türkiye Su Enstitüsü Sözleşmeli Personel Yönetmeliğinde Değişiklik Yapılmasına Dair Yönetmelik</w:t>
            </w:r>
          </w:p>
        </w:tc>
        <w:tc>
          <w:tcPr>
            <w:tcW w:w="2693" w:type="dxa"/>
            <w:gridSpan w:val="2"/>
            <w:shd w:val="clear" w:color="auto" w:fill="F2F2F2" w:themeFill="background1" w:themeFillShade="F2"/>
          </w:tcPr>
          <w:p w14:paraId="50F193C4"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13/11/2024 tarihli ve 32721 sayılı Resmî Gazete</w:t>
            </w:r>
          </w:p>
        </w:tc>
      </w:tr>
      <w:tr w:rsidR="00614977" w14:paraId="61126212" w14:textId="77777777" w:rsidTr="00B633AA">
        <w:trPr>
          <w:gridAfter w:val="1"/>
          <w:wAfter w:w="8" w:type="dxa"/>
        </w:trPr>
        <w:tc>
          <w:tcPr>
            <w:tcW w:w="567" w:type="dxa"/>
            <w:shd w:val="clear" w:color="auto" w:fill="E5B8B7" w:themeFill="accent2" w:themeFillTint="66"/>
          </w:tcPr>
          <w:p w14:paraId="55CEAC79" w14:textId="77777777" w:rsidR="00614977" w:rsidRDefault="00614977" w:rsidP="00E23746">
            <w:r w:rsidRPr="005F5F64">
              <w:rPr>
                <w:rFonts w:ascii="Times New Roman" w:eastAsia="Calibri" w:hAnsi="Times New Roman" w:cs="Times New Roman"/>
                <w:b/>
                <w:sz w:val="24"/>
                <w:szCs w:val="24"/>
              </w:rPr>
              <w:t>54</w:t>
            </w:r>
          </w:p>
        </w:tc>
        <w:tc>
          <w:tcPr>
            <w:tcW w:w="6804" w:type="dxa"/>
            <w:shd w:val="clear" w:color="auto" w:fill="F2F2F2" w:themeFill="background1" w:themeFillShade="F2"/>
          </w:tcPr>
          <w:p w14:paraId="74BB7BFD"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Tarım Şûrası Yönetmeliğinde Değişiklik Yapılmasına Dair Yönetmelik</w:t>
            </w:r>
          </w:p>
        </w:tc>
        <w:tc>
          <w:tcPr>
            <w:tcW w:w="2693" w:type="dxa"/>
            <w:gridSpan w:val="2"/>
            <w:shd w:val="clear" w:color="auto" w:fill="F2F2F2" w:themeFill="background1" w:themeFillShade="F2"/>
          </w:tcPr>
          <w:p w14:paraId="5790978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22/11/2024 tarihli ve 32730 sayılı Resmî Gazete</w:t>
            </w:r>
          </w:p>
        </w:tc>
      </w:tr>
      <w:tr w:rsidR="00614977" w14:paraId="2A3F328F" w14:textId="77777777" w:rsidTr="00B633AA">
        <w:trPr>
          <w:gridAfter w:val="1"/>
          <w:wAfter w:w="8" w:type="dxa"/>
        </w:trPr>
        <w:tc>
          <w:tcPr>
            <w:tcW w:w="567" w:type="dxa"/>
            <w:shd w:val="clear" w:color="auto" w:fill="E5B8B7" w:themeFill="accent2" w:themeFillTint="66"/>
          </w:tcPr>
          <w:p w14:paraId="19493DAF" w14:textId="77777777" w:rsidR="00614977" w:rsidRDefault="00614977" w:rsidP="00E23746">
            <w:r w:rsidRPr="005F5F64">
              <w:rPr>
                <w:rFonts w:ascii="Times New Roman" w:eastAsia="Calibri" w:hAnsi="Times New Roman" w:cs="Times New Roman"/>
                <w:b/>
                <w:sz w:val="24"/>
                <w:szCs w:val="24"/>
              </w:rPr>
              <w:t>55</w:t>
            </w:r>
          </w:p>
        </w:tc>
        <w:tc>
          <w:tcPr>
            <w:tcW w:w="6804" w:type="dxa"/>
            <w:shd w:val="clear" w:color="auto" w:fill="F2F2F2" w:themeFill="background1" w:themeFillShade="F2"/>
          </w:tcPr>
          <w:p w14:paraId="29D020B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Veteriner Tıbbi Ürünler Hakkında Yönetmelikte Değişiklik Yapılmasına Dair Yönetmelik</w:t>
            </w:r>
          </w:p>
        </w:tc>
        <w:tc>
          <w:tcPr>
            <w:tcW w:w="2693" w:type="dxa"/>
            <w:gridSpan w:val="2"/>
            <w:shd w:val="clear" w:color="auto" w:fill="F2F2F2" w:themeFill="background1" w:themeFillShade="F2"/>
          </w:tcPr>
          <w:p w14:paraId="3082F00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23/11/2024 tarihli ve 32731 sayılı Resmî Gazete</w:t>
            </w:r>
          </w:p>
        </w:tc>
      </w:tr>
      <w:tr w:rsidR="00614977" w14:paraId="69535572" w14:textId="77777777" w:rsidTr="00B633AA">
        <w:trPr>
          <w:gridAfter w:val="1"/>
          <w:wAfter w:w="8" w:type="dxa"/>
        </w:trPr>
        <w:tc>
          <w:tcPr>
            <w:tcW w:w="567" w:type="dxa"/>
            <w:shd w:val="clear" w:color="auto" w:fill="E5B8B7" w:themeFill="accent2" w:themeFillTint="66"/>
          </w:tcPr>
          <w:p w14:paraId="55834EA5" w14:textId="77777777" w:rsidR="00614977" w:rsidRDefault="00614977" w:rsidP="00E23746">
            <w:r w:rsidRPr="005F5F64">
              <w:rPr>
                <w:rFonts w:ascii="Times New Roman" w:eastAsia="Calibri" w:hAnsi="Times New Roman" w:cs="Times New Roman"/>
                <w:b/>
                <w:sz w:val="24"/>
                <w:szCs w:val="24"/>
              </w:rPr>
              <w:t>56</w:t>
            </w:r>
          </w:p>
        </w:tc>
        <w:tc>
          <w:tcPr>
            <w:tcW w:w="6804" w:type="dxa"/>
            <w:shd w:val="clear" w:color="auto" w:fill="F2F2F2" w:themeFill="background1" w:themeFillShade="F2"/>
          </w:tcPr>
          <w:p w14:paraId="296D00B6"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Tütün Mamullerinin Üretim ve Ticaretine İlişkin Usul ve Esaslar Hakkında Yönetmelikte Değişiklik Yapılmasına Dair Yönetmelik</w:t>
            </w:r>
          </w:p>
        </w:tc>
        <w:tc>
          <w:tcPr>
            <w:tcW w:w="2693" w:type="dxa"/>
            <w:gridSpan w:val="2"/>
            <w:shd w:val="clear" w:color="auto" w:fill="F2F2F2" w:themeFill="background1" w:themeFillShade="F2"/>
          </w:tcPr>
          <w:p w14:paraId="55C107C1"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27/11/2024 tarihli ve 32735 sayılı Resmî Gazete</w:t>
            </w:r>
          </w:p>
        </w:tc>
      </w:tr>
      <w:tr w:rsidR="00614977" w14:paraId="291E0C0B" w14:textId="77777777" w:rsidTr="00B633AA">
        <w:trPr>
          <w:gridAfter w:val="1"/>
          <w:wAfter w:w="8" w:type="dxa"/>
        </w:trPr>
        <w:tc>
          <w:tcPr>
            <w:tcW w:w="567" w:type="dxa"/>
            <w:shd w:val="clear" w:color="auto" w:fill="E5B8B7" w:themeFill="accent2" w:themeFillTint="66"/>
          </w:tcPr>
          <w:p w14:paraId="3D01EA8E" w14:textId="77777777" w:rsidR="00614977" w:rsidRDefault="00614977" w:rsidP="00E23746">
            <w:r w:rsidRPr="005F5F64">
              <w:rPr>
                <w:rFonts w:ascii="Times New Roman" w:eastAsia="Calibri" w:hAnsi="Times New Roman" w:cs="Times New Roman"/>
                <w:b/>
                <w:sz w:val="24"/>
                <w:szCs w:val="24"/>
              </w:rPr>
              <w:t>57</w:t>
            </w:r>
          </w:p>
        </w:tc>
        <w:tc>
          <w:tcPr>
            <w:tcW w:w="6804" w:type="dxa"/>
            <w:shd w:val="clear" w:color="auto" w:fill="F2F2F2" w:themeFill="background1" w:themeFillShade="F2"/>
          </w:tcPr>
          <w:p w14:paraId="0D9011E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Orman ve Su İşleri Bakanlığı Döner Sermayeli İşletmeler Yönetmeliğinde Değişiklik Yapılmasına Dair Yönetmelik</w:t>
            </w:r>
          </w:p>
        </w:tc>
        <w:tc>
          <w:tcPr>
            <w:tcW w:w="2693" w:type="dxa"/>
            <w:gridSpan w:val="2"/>
            <w:shd w:val="clear" w:color="auto" w:fill="F2F2F2" w:themeFill="background1" w:themeFillShade="F2"/>
          </w:tcPr>
          <w:p w14:paraId="6B0B3C8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3/12/2024 tarihli ve 32741 sayılı Resmî Gazete</w:t>
            </w:r>
          </w:p>
        </w:tc>
      </w:tr>
      <w:tr w:rsidR="00614977" w14:paraId="61A4C590" w14:textId="77777777" w:rsidTr="00B633AA">
        <w:trPr>
          <w:gridAfter w:val="1"/>
          <w:wAfter w:w="8" w:type="dxa"/>
        </w:trPr>
        <w:tc>
          <w:tcPr>
            <w:tcW w:w="567" w:type="dxa"/>
            <w:shd w:val="clear" w:color="auto" w:fill="E5B8B7" w:themeFill="accent2" w:themeFillTint="66"/>
          </w:tcPr>
          <w:p w14:paraId="00C0C55C" w14:textId="77777777" w:rsidR="00614977" w:rsidRDefault="00614977" w:rsidP="00E23746">
            <w:r w:rsidRPr="005F5F64">
              <w:rPr>
                <w:rFonts w:ascii="Times New Roman" w:eastAsia="Calibri" w:hAnsi="Times New Roman" w:cs="Times New Roman"/>
                <w:b/>
                <w:sz w:val="24"/>
                <w:szCs w:val="24"/>
              </w:rPr>
              <w:t>58</w:t>
            </w:r>
          </w:p>
        </w:tc>
        <w:tc>
          <w:tcPr>
            <w:tcW w:w="6804" w:type="dxa"/>
            <w:shd w:val="clear" w:color="auto" w:fill="F2F2F2" w:themeFill="background1" w:themeFillShade="F2"/>
          </w:tcPr>
          <w:p w14:paraId="7E60193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Hayvan Hastalıklarında Tazminat Yönetmeliğinde Değişiklik Yapılmasına Dair Yönetmelik</w:t>
            </w:r>
          </w:p>
        </w:tc>
        <w:tc>
          <w:tcPr>
            <w:tcW w:w="2693" w:type="dxa"/>
            <w:gridSpan w:val="2"/>
            <w:shd w:val="clear" w:color="auto" w:fill="F2F2F2" w:themeFill="background1" w:themeFillShade="F2"/>
          </w:tcPr>
          <w:p w14:paraId="47B40EB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10/12/2024 tarihli ve 32748 sayılı Resmî Gazete</w:t>
            </w:r>
          </w:p>
        </w:tc>
      </w:tr>
      <w:tr w:rsidR="00614977" w14:paraId="2B9D013A" w14:textId="77777777" w:rsidTr="00B633AA">
        <w:trPr>
          <w:gridAfter w:val="1"/>
          <w:wAfter w:w="8" w:type="dxa"/>
        </w:trPr>
        <w:tc>
          <w:tcPr>
            <w:tcW w:w="567" w:type="dxa"/>
            <w:shd w:val="clear" w:color="auto" w:fill="E5B8B7" w:themeFill="accent2" w:themeFillTint="66"/>
          </w:tcPr>
          <w:p w14:paraId="093C0BAB" w14:textId="77777777" w:rsidR="00614977" w:rsidRDefault="00614977" w:rsidP="00E23746">
            <w:r w:rsidRPr="005F5F64">
              <w:rPr>
                <w:rFonts w:ascii="Times New Roman" w:eastAsia="Calibri" w:hAnsi="Times New Roman" w:cs="Times New Roman"/>
                <w:b/>
                <w:sz w:val="24"/>
                <w:szCs w:val="24"/>
              </w:rPr>
              <w:t>59</w:t>
            </w:r>
          </w:p>
        </w:tc>
        <w:tc>
          <w:tcPr>
            <w:tcW w:w="6804" w:type="dxa"/>
            <w:shd w:val="clear" w:color="auto" w:fill="F2F2F2" w:themeFill="background1" w:themeFillShade="F2"/>
          </w:tcPr>
          <w:p w14:paraId="5F98573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Hayvanların Korunması Hakkında Uygulama Yönetmeliği</w:t>
            </w:r>
          </w:p>
        </w:tc>
        <w:tc>
          <w:tcPr>
            <w:tcW w:w="2693" w:type="dxa"/>
            <w:gridSpan w:val="2"/>
            <w:shd w:val="clear" w:color="auto" w:fill="F2F2F2" w:themeFill="background1" w:themeFillShade="F2"/>
          </w:tcPr>
          <w:p w14:paraId="7257C13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13/12/2024 tarihli ve 32751 sayılı Resmî Gazete</w:t>
            </w:r>
          </w:p>
        </w:tc>
      </w:tr>
      <w:tr w:rsidR="00614977" w14:paraId="6C9F42F7" w14:textId="77777777" w:rsidTr="00B633AA">
        <w:trPr>
          <w:gridAfter w:val="1"/>
          <w:wAfter w:w="8" w:type="dxa"/>
        </w:trPr>
        <w:tc>
          <w:tcPr>
            <w:tcW w:w="567" w:type="dxa"/>
            <w:shd w:val="clear" w:color="auto" w:fill="E5B8B7" w:themeFill="accent2" w:themeFillTint="66"/>
          </w:tcPr>
          <w:p w14:paraId="4144CD3C" w14:textId="77777777" w:rsidR="00614977" w:rsidRDefault="00614977" w:rsidP="00E23746">
            <w:r w:rsidRPr="005F5F64">
              <w:rPr>
                <w:rFonts w:ascii="Times New Roman" w:eastAsia="Calibri" w:hAnsi="Times New Roman" w:cs="Times New Roman"/>
                <w:b/>
                <w:sz w:val="24"/>
                <w:szCs w:val="24"/>
              </w:rPr>
              <w:t>60</w:t>
            </w:r>
          </w:p>
        </w:tc>
        <w:tc>
          <w:tcPr>
            <w:tcW w:w="6804" w:type="dxa"/>
            <w:shd w:val="clear" w:color="auto" w:fill="F2F2F2" w:themeFill="background1" w:themeFillShade="F2"/>
          </w:tcPr>
          <w:p w14:paraId="0782555C"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XYLELLA Yaprak Yanıklığı ile Mücadele Hakkında Yönetmelik</w:t>
            </w:r>
          </w:p>
        </w:tc>
        <w:tc>
          <w:tcPr>
            <w:tcW w:w="2693" w:type="dxa"/>
            <w:gridSpan w:val="2"/>
            <w:shd w:val="clear" w:color="auto" w:fill="F2F2F2" w:themeFill="background1" w:themeFillShade="F2"/>
          </w:tcPr>
          <w:p w14:paraId="2E1166BE"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14/12/2024 tarihli ve 32752 sayılı Resmî Gazete</w:t>
            </w:r>
          </w:p>
        </w:tc>
      </w:tr>
      <w:tr w:rsidR="00614977" w14:paraId="4A220BEF" w14:textId="77777777" w:rsidTr="00B633AA">
        <w:trPr>
          <w:gridAfter w:val="1"/>
          <w:wAfter w:w="8" w:type="dxa"/>
        </w:trPr>
        <w:tc>
          <w:tcPr>
            <w:tcW w:w="567" w:type="dxa"/>
            <w:shd w:val="clear" w:color="auto" w:fill="E5B8B7" w:themeFill="accent2" w:themeFillTint="66"/>
          </w:tcPr>
          <w:p w14:paraId="34D8E38F" w14:textId="77777777" w:rsidR="00614977" w:rsidRDefault="00614977" w:rsidP="00E23746">
            <w:r w:rsidRPr="005F5F64">
              <w:rPr>
                <w:rFonts w:ascii="Times New Roman" w:eastAsia="Calibri" w:hAnsi="Times New Roman" w:cs="Times New Roman"/>
                <w:b/>
                <w:sz w:val="24"/>
                <w:szCs w:val="24"/>
              </w:rPr>
              <w:t>61</w:t>
            </w:r>
          </w:p>
        </w:tc>
        <w:tc>
          <w:tcPr>
            <w:tcW w:w="6804" w:type="dxa"/>
            <w:shd w:val="clear" w:color="auto" w:fill="F2F2F2" w:themeFill="background1" w:themeFillShade="F2"/>
          </w:tcPr>
          <w:p w14:paraId="7F9EB917"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Su Verimliliği Yönetmeliği</w:t>
            </w:r>
          </w:p>
        </w:tc>
        <w:tc>
          <w:tcPr>
            <w:tcW w:w="2693" w:type="dxa"/>
            <w:gridSpan w:val="2"/>
            <w:shd w:val="clear" w:color="auto" w:fill="F2F2F2" w:themeFill="background1" w:themeFillShade="F2"/>
          </w:tcPr>
          <w:p w14:paraId="072FA6E3"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27/12/2024 tarihli ve 32765 sayılı Resmî Gazete</w:t>
            </w:r>
          </w:p>
        </w:tc>
      </w:tr>
      <w:tr w:rsidR="00614977" w14:paraId="37626CF9" w14:textId="77777777" w:rsidTr="00B633AA">
        <w:trPr>
          <w:gridAfter w:val="1"/>
          <w:wAfter w:w="8" w:type="dxa"/>
        </w:trPr>
        <w:tc>
          <w:tcPr>
            <w:tcW w:w="567" w:type="dxa"/>
            <w:shd w:val="clear" w:color="auto" w:fill="E5B8B7" w:themeFill="accent2" w:themeFillTint="66"/>
          </w:tcPr>
          <w:p w14:paraId="1730B5E1" w14:textId="77777777" w:rsidR="00614977" w:rsidRDefault="00614977" w:rsidP="00E23746">
            <w:r w:rsidRPr="005F5F64">
              <w:rPr>
                <w:rFonts w:ascii="Times New Roman" w:eastAsia="Calibri" w:hAnsi="Times New Roman" w:cs="Times New Roman"/>
                <w:b/>
                <w:sz w:val="24"/>
                <w:szCs w:val="24"/>
              </w:rPr>
              <w:t>62</w:t>
            </w:r>
          </w:p>
        </w:tc>
        <w:tc>
          <w:tcPr>
            <w:tcW w:w="6804" w:type="dxa"/>
            <w:shd w:val="clear" w:color="auto" w:fill="F2F2F2" w:themeFill="background1" w:themeFillShade="F2"/>
          </w:tcPr>
          <w:p w14:paraId="42BE3B5A"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Suni Tohumlama, Tabii Tohumlama ve Embriyo Transferi Faaliyetleri Hakkında Yönetmelikte Değişiklik Yapılmasına Dair Yönetmelik</w:t>
            </w:r>
          </w:p>
        </w:tc>
        <w:tc>
          <w:tcPr>
            <w:tcW w:w="2693" w:type="dxa"/>
            <w:gridSpan w:val="2"/>
            <w:shd w:val="clear" w:color="auto" w:fill="F2F2F2" w:themeFill="background1" w:themeFillShade="F2"/>
          </w:tcPr>
          <w:p w14:paraId="16F7B188"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31/12/2024 tarihli ve 32769 sayılı Resmî Gazete</w:t>
            </w:r>
          </w:p>
        </w:tc>
      </w:tr>
      <w:tr w:rsidR="00614977" w14:paraId="1F44A8D2" w14:textId="77777777" w:rsidTr="00B633AA">
        <w:trPr>
          <w:gridAfter w:val="1"/>
          <w:wAfter w:w="8" w:type="dxa"/>
        </w:trPr>
        <w:tc>
          <w:tcPr>
            <w:tcW w:w="567" w:type="dxa"/>
            <w:shd w:val="clear" w:color="auto" w:fill="E5B8B7" w:themeFill="accent2" w:themeFillTint="66"/>
          </w:tcPr>
          <w:p w14:paraId="55FB59A2" w14:textId="77777777" w:rsidR="00614977" w:rsidRDefault="00614977" w:rsidP="00E23746">
            <w:r w:rsidRPr="005F5F64">
              <w:rPr>
                <w:rFonts w:ascii="Times New Roman" w:eastAsia="Calibri" w:hAnsi="Times New Roman" w:cs="Times New Roman"/>
                <w:b/>
                <w:sz w:val="24"/>
                <w:szCs w:val="24"/>
              </w:rPr>
              <w:t>63</w:t>
            </w:r>
          </w:p>
        </w:tc>
        <w:tc>
          <w:tcPr>
            <w:tcW w:w="6804" w:type="dxa"/>
            <w:shd w:val="clear" w:color="auto" w:fill="F2F2F2" w:themeFill="background1" w:themeFillShade="F2"/>
          </w:tcPr>
          <w:p w14:paraId="26AA7924"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Times New Roman" w:hAnsi="Times New Roman" w:cs="Times New Roman"/>
                <w:bCs/>
                <w:color w:val="000000"/>
                <w:sz w:val="24"/>
                <w:szCs w:val="24"/>
                <w:lang w:eastAsia="tr-TR"/>
              </w:rPr>
              <w:t>Üreme Ürünlerinin Üretimi, İthalat ve İhracatı ile Piyasaya Arzına Dair Yönetmelik</w:t>
            </w:r>
          </w:p>
        </w:tc>
        <w:tc>
          <w:tcPr>
            <w:tcW w:w="2693" w:type="dxa"/>
            <w:gridSpan w:val="2"/>
            <w:shd w:val="clear" w:color="auto" w:fill="F2F2F2" w:themeFill="background1" w:themeFillShade="F2"/>
          </w:tcPr>
          <w:p w14:paraId="74F61305" w14:textId="77777777" w:rsidR="00614977" w:rsidRPr="005F5F64" w:rsidRDefault="00614977" w:rsidP="00E23746">
            <w:pPr>
              <w:rPr>
                <w:rFonts w:ascii="Times New Roman" w:eastAsia="Calibri" w:hAnsi="Times New Roman" w:cs="Times New Roman"/>
                <w:b/>
                <w:sz w:val="24"/>
                <w:szCs w:val="24"/>
              </w:rPr>
            </w:pPr>
            <w:r w:rsidRPr="005F5F64">
              <w:rPr>
                <w:rFonts w:ascii="Times New Roman" w:eastAsia="Calibri" w:hAnsi="Times New Roman" w:cs="Times New Roman"/>
                <w:sz w:val="24"/>
                <w:szCs w:val="24"/>
              </w:rPr>
              <w:t>31/12/2024 tarihli ve 32769 sayılı Resmî Gazete</w:t>
            </w:r>
          </w:p>
        </w:tc>
      </w:tr>
    </w:tbl>
    <w:p w14:paraId="1A1B1999" w14:textId="77777777" w:rsidR="00614977" w:rsidRPr="005F5F64" w:rsidRDefault="00614977" w:rsidP="00614977">
      <w:pPr>
        <w:spacing w:after="0" w:line="259" w:lineRule="auto"/>
        <w:ind w:hanging="567"/>
        <w:rPr>
          <w:rFonts w:ascii="Times New Roman" w:eastAsia="Calibri" w:hAnsi="Times New Roman" w:cs="Times New Roman"/>
          <w:b/>
          <w:sz w:val="24"/>
          <w:szCs w:val="24"/>
        </w:rPr>
      </w:pPr>
    </w:p>
    <w:p w14:paraId="04BA7BC1" w14:textId="3C9C33E9" w:rsidR="005F5F64" w:rsidRDefault="005F5F64" w:rsidP="005F5F64">
      <w:pPr>
        <w:spacing w:after="0" w:line="259" w:lineRule="auto"/>
        <w:rPr>
          <w:rFonts w:ascii="Times New Roman" w:eastAsia="Calibri" w:hAnsi="Times New Roman" w:cs="Times New Roman"/>
          <w:b/>
          <w:sz w:val="24"/>
          <w:szCs w:val="24"/>
        </w:rPr>
      </w:pPr>
    </w:p>
    <w:p w14:paraId="4F803F1F" w14:textId="24FA82A5" w:rsidR="000D30E2" w:rsidRDefault="000D30E2" w:rsidP="005F5F64">
      <w:pPr>
        <w:spacing w:after="0" w:line="259" w:lineRule="auto"/>
        <w:rPr>
          <w:rFonts w:ascii="Times New Roman" w:eastAsia="Calibri" w:hAnsi="Times New Roman" w:cs="Times New Roman"/>
          <w:b/>
          <w:sz w:val="24"/>
          <w:szCs w:val="24"/>
        </w:rPr>
      </w:pPr>
    </w:p>
    <w:p w14:paraId="012A5017" w14:textId="77777777" w:rsidR="005F5F64" w:rsidRPr="005F5F64" w:rsidRDefault="005F5F64" w:rsidP="005F5F64">
      <w:pPr>
        <w:spacing w:after="0" w:line="259" w:lineRule="auto"/>
        <w:rPr>
          <w:rFonts w:ascii="Times New Roman" w:eastAsia="Calibri" w:hAnsi="Times New Roman" w:cs="Times New Roman"/>
          <w:b/>
          <w:sz w:val="24"/>
          <w:szCs w:val="24"/>
        </w:rPr>
      </w:pPr>
    </w:p>
    <w:tbl>
      <w:tblPr>
        <w:tblStyle w:val="TabloKlavuzu3"/>
        <w:tblW w:w="10348" w:type="dxa"/>
        <w:tblInd w:w="-572" w:type="dxa"/>
        <w:tblCellMar>
          <w:left w:w="70" w:type="dxa"/>
          <w:right w:w="70" w:type="dxa"/>
        </w:tblCellMar>
        <w:tblLook w:val="0000" w:firstRow="0" w:lastRow="0" w:firstColumn="0" w:lastColumn="0" w:noHBand="0" w:noVBand="0"/>
      </w:tblPr>
      <w:tblGrid>
        <w:gridCol w:w="709"/>
        <w:gridCol w:w="6731"/>
        <w:gridCol w:w="2908"/>
      </w:tblGrid>
      <w:tr w:rsidR="005F5F64" w:rsidRPr="005F5F64" w14:paraId="6625D891" w14:textId="77777777" w:rsidTr="00666695">
        <w:trPr>
          <w:trHeight w:val="30"/>
        </w:trPr>
        <w:tc>
          <w:tcPr>
            <w:tcW w:w="10348" w:type="dxa"/>
            <w:gridSpan w:val="3"/>
            <w:shd w:val="clear" w:color="auto" w:fill="DAEEF3" w:themeFill="accent5" w:themeFillTint="33"/>
          </w:tcPr>
          <w:p w14:paraId="4F4F45F1" w14:textId="77777777" w:rsidR="005F5F64" w:rsidRPr="005F5F64" w:rsidRDefault="005F5F64" w:rsidP="005F5F64">
            <w:pPr>
              <w:jc w:val="center"/>
              <w:rPr>
                <w:rFonts w:ascii="Times New Roman" w:eastAsia="Calibri" w:hAnsi="Times New Roman" w:cs="Times New Roman"/>
                <w:b/>
                <w:sz w:val="24"/>
                <w:szCs w:val="24"/>
              </w:rPr>
            </w:pPr>
          </w:p>
          <w:p w14:paraId="2F3B0240"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TEBLİĞLER</w:t>
            </w:r>
          </w:p>
          <w:p w14:paraId="05D20C13" w14:textId="77777777" w:rsidR="005F5F64" w:rsidRPr="005F5F64" w:rsidRDefault="005F5F64" w:rsidP="005F5F64">
            <w:pPr>
              <w:jc w:val="center"/>
              <w:rPr>
                <w:rFonts w:ascii="Times New Roman" w:eastAsia="Calibri" w:hAnsi="Times New Roman" w:cs="Times New Roman"/>
                <w:b/>
                <w:sz w:val="24"/>
                <w:szCs w:val="24"/>
              </w:rPr>
            </w:pPr>
          </w:p>
        </w:tc>
      </w:tr>
      <w:tr w:rsidR="00666695" w:rsidRPr="005F5F64" w14:paraId="23D48A08" w14:textId="77777777" w:rsidTr="00666695">
        <w:tblPrEx>
          <w:tblCellMar>
            <w:left w:w="108" w:type="dxa"/>
            <w:right w:w="108" w:type="dxa"/>
          </w:tblCellMar>
          <w:tblLook w:val="04A0" w:firstRow="1" w:lastRow="0" w:firstColumn="1" w:lastColumn="0" w:noHBand="0" w:noVBand="1"/>
        </w:tblPrEx>
        <w:tc>
          <w:tcPr>
            <w:tcW w:w="709" w:type="dxa"/>
            <w:shd w:val="clear" w:color="auto" w:fill="DAEEF3" w:themeFill="accent5" w:themeFillTint="33"/>
          </w:tcPr>
          <w:p w14:paraId="54F21E32" w14:textId="77777777" w:rsidR="005F5F64" w:rsidRPr="005F5F64" w:rsidRDefault="005F5F64" w:rsidP="005F5F64">
            <w:pPr>
              <w:jc w:val="center"/>
              <w:rPr>
                <w:rFonts w:ascii="Times New Roman" w:eastAsia="Calibri" w:hAnsi="Times New Roman" w:cs="Times New Roman"/>
                <w:b/>
                <w:sz w:val="24"/>
                <w:szCs w:val="24"/>
              </w:rPr>
            </w:pPr>
          </w:p>
        </w:tc>
        <w:tc>
          <w:tcPr>
            <w:tcW w:w="6731" w:type="dxa"/>
            <w:shd w:val="clear" w:color="auto" w:fill="DAEEF3" w:themeFill="accent5" w:themeFillTint="33"/>
          </w:tcPr>
          <w:p w14:paraId="677D571A"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TEBLİĞİN ADI</w:t>
            </w:r>
          </w:p>
        </w:tc>
        <w:tc>
          <w:tcPr>
            <w:tcW w:w="2908" w:type="dxa"/>
            <w:shd w:val="clear" w:color="auto" w:fill="DAEEF3" w:themeFill="accent5" w:themeFillTint="33"/>
          </w:tcPr>
          <w:p w14:paraId="4E8372B6"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RESMİ GAZETE TARİHİ VE SAYISI</w:t>
            </w:r>
          </w:p>
        </w:tc>
      </w:tr>
      <w:tr w:rsidR="005F5F64" w:rsidRPr="005F5F64" w14:paraId="1C1B5A17"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2BC02D8C"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w:t>
            </w:r>
          </w:p>
        </w:tc>
        <w:tc>
          <w:tcPr>
            <w:tcW w:w="6731" w:type="dxa"/>
            <w:shd w:val="clear" w:color="auto" w:fill="F2F2F2" w:themeFill="background1" w:themeFillShade="F2"/>
          </w:tcPr>
          <w:p w14:paraId="06A02922"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Balıkçı Gemilerini İzleme Sistemi Tebliği (Tebliğ No: 2021/26)'</w:t>
            </w:r>
            <w:proofErr w:type="spellStart"/>
            <w:r w:rsidRPr="005F5F64">
              <w:rPr>
                <w:rFonts w:ascii="Times New Roman" w:eastAsia="Times New Roman" w:hAnsi="Times New Roman" w:cs="Times New Roman"/>
                <w:sz w:val="24"/>
                <w:szCs w:val="24"/>
                <w:lang w:eastAsia="tr-TR"/>
              </w:rPr>
              <w:t>nde</w:t>
            </w:r>
            <w:proofErr w:type="spellEnd"/>
            <w:r w:rsidRPr="005F5F64">
              <w:rPr>
                <w:rFonts w:ascii="Times New Roman" w:eastAsia="Times New Roman" w:hAnsi="Times New Roman" w:cs="Times New Roman"/>
                <w:sz w:val="24"/>
                <w:szCs w:val="24"/>
                <w:lang w:eastAsia="tr-TR"/>
              </w:rPr>
              <w:t xml:space="preserve"> Değişiklik Yapılmasına Dair Tebliğ (No: 2023/47)</w:t>
            </w:r>
          </w:p>
        </w:tc>
        <w:tc>
          <w:tcPr>
            <w:tcW w:w="2908" w:type="dxa"/>
            <w:shd w:val="clear" w:color="auto" w:fill="F2F2F2" w:themeFill="background1" w:themeFillShade="F2"/>
          </w:tcPr>
          <w:p w14:paraId="4956A596"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4/1/2024 tarihli ve 32419 sayılı Resmî Gazete</w:t>
            </w:r>
          </w:p>
        </w:tc>
      </w:tr>
      <w:tr w:rsidR="005F5F64" w:rsidRPr="005F5F64" w14:paraId="04A6254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05BDBBA"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w:t>
            </w:r>
          </w:p>
        </w:tc>
        <w:tc>
          <w:tcPr>
            <w:tcW w:w="6731" w:type="dxa"/>
            <w:shd w:val="clear" w:color="auto" w:fill="F2F2F2" w:themeFill="background1" w:themeFillShade="F2"/>
          </w:tcPr>
          <w:p w14:paraId="3F095154"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Lisanslı Depolarda Muhafaza Edilen Tarımsal Ürünler İçin Destekleme Ödemesi Yapılması Hakkında Tebliğ (No: 2023/49)</w:t>
            </w:r>
          </w:p>
        </w:tc>
        <w:tc>
          <w:tcPr>
            <w:tcW w:w="2908" w:type="dxa"/>
            <w:shd w:val="clear" w:color="auto" w:fill="F2F2F2" w:themeFill="background1" w:themeFillShade="F2"/>
          </w:tcPr>
          <w:p w14:paraId="6381C66D"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6/1/2024 tarihli ve 32421 sayılı Resmî Gazete</w:t>
            </w:r>
          </w:p>
        </w:tc>
      </w:tr>
      <w:tr w:rsidR="005F5F64" w:rsidRPr="005F5F64" w14:paraId="5FC87C9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74F1F5C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w:t>
            </w:r>
          </w:p>
        </w:tc>
        <w:tc>
          <w:tcPr>
            <w:tcW w:w="6731" w:type="dxa"/>
            <w:shd w:val="clear" w:color="auto" w:fill="F2F2F2" w:themeFill="background1" w:themeFillShade="F2"/>
          </w:tcPr>
          <w:p w14:paraId="016EC856"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Kırsal Kalkınma Destekleri Kapsamında Bireysel Sulama Sistemlerinin Desteklenmesi Hakkında Tebliğ (Tebliğ No: 2021/7)’de Değişiklik Yapılmasına Dair Tebliğ (No: 2023/52)</w:t>
            </w:r>
          </w:p>
        </w:tc>
        <w:tc>
          <w:tcPr>
            <w:tcW w:w="2908" w:type="dxa"/>
            <w:shd w:val="clear" w:color="auto" w:fill="F2F2F2" w:themeFill="background1" w:themeFillShade="F2"/>
          </w:tcPr>
          <w:p w14:paraId="1208343B"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6/1/2024 tarihli ve 32421 sayılı Resmî Gazete</w:t>
            </w:r>
          </w:p>
        </w:tc>
      </w:tr>
      <w:tr w:rsidR="005F5F64" w:rsidRPr="005F5F64" w14:paraId="4F95DA84"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2961C62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4</w:t>
            </w:r>
          </w:p>
        </w:tc>
        <w:tc>
          <w:tcPr>
            <w:tcW w:w="6731" w:type="dxa"/>
            <w:shd w:val="clear" w:color="auto" w:fill="F2F2F2" w:themeFill="background1" w:themeFillShade="F2"/>
          </w:tcPr>
          <w:p w14:paraId="26FB94FF"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Türk Gıda Kodeksi Dondurma Tebliği (Tebliğ No: 2022/13)’</w:t>
            </w:r>
            <w:proofErr w:type="spellStart"/>
            <w:r w:rsidRPr="005F5F64">
              <w:rPr>
                <w:rFonts w:ascii="Times New Roman" w:eastAsia="Times New Roman" w:hAnsi="Times New Roman" w:cs="Times New Roman"/>
                <w:sz w:val="24"/>
                <w:szCs w:val="24"/>
                <w:lang w:eastAsia="tr-TR"/>
              </w:rPr>
              <w:t>nde</w:t>
            </w:r>
            <w:proofErr w:type="spellEnd"/>
            <w:r w:rsidRPr="005F5F64">
              <w:rPr>
                <w:rFonts w:ascii="Times New Roman" w:eastAsia="Times New Roman" w:hAnsi="Times New Roman" w:cs="Times New Roman"/>
                <w:sz w:val="24"/>
                <w:szCs w:val="24"/>
                <w:lang w:eastAsia="tr-TR"/>
              </w:rPr>
              <w:t xml:space="preserve"> Değişiklik Yapılmasına Dair Tebliğ (No: 2023/63)</w:t>
            </w:r>
          </w:p>
        </w:tc>
        <w:tc>
          <w:tcPr>
            <w:tcW w:w="2908" w:type="dxa"/>
            <w:shd w:val="clear" w:color="auto" w:fill="F2F2F2" w:themeFill="background1" w:themeFillShade="F2"/>
          </w:tcPr>
          <w:p w14:paraId="1C8FB169"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6/1/2024 tarihli ve 32421 sayılı Resmî Gazete</w:t>
            </w:r>
          </w:p>
        </w:tc>
      </w:tr>
      <w:tr w:rsidR="005F5F64" w:rsidRPr="005F5F64" w14:paraId="7886F1BC"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42ECDDD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5</w:t>
            </w:r>
          </w:p>
        </w:tc>
        <w:tc>
          <w:tcPr>
            <w:tcW w:w="6731" w:type="dxa"/>
            <w:shd w:val="clear" w:color="auto" w:fill="F2F2F2" w:themeFill="background1" w:themeFillShade="F2"/>
          </w:tcPr>
          <w:p w14:paraId="14071317" w14:textId="77777777" w:rsidR="005F5F64" w:rsidRPr="005F5F64" w:rsidRDefault="00000000" w:rsidP="005F5F64">
            <w:pPr>
              <w:jc w:val="both"/>
              <w:rPr>
                <w:rFonts w:ascii="Times New Roman" w:eastAsia="Times New Roman" w:hAnsi="Times New Roman" w:cs="Times New Roman"/>
                <w:sz w:val="24"/>
                <w:szCs w:val="24"/>
                <w:lang w:eastAsia="tr-TR"/>
              </w:rPr>
            </w:pPr>
            <w:hyperlink r:id="rId20" w:history="1">
              <w:r w:rsidR="005F5F64" w:rsidRPr="005F5F64">
                <w:rPr>
                  <w:rFonts w:ascii="Times New Roman" w:eastAsia="Calibri" w:hAnsi="Times New Roman" w:cs="Times New Roman"/>
                  <w:sz w:val="24"/>
                  <w:szCs w:val="24"/>
                  <w:shd w:val="clear" w:color="auto" w:fill="FFFFFF"/>
                </w:rPr>
                <w:t>Tarımsal Yayım ve Danışmanlık Hizmetlerine Destekleme Ödemesi Yapılması Hakkında Tebliğ (No: 2023/48)</w:t>
              </w:r>
            </w:hyperlink>
          </w:p>
        </w:tc>
        <w:tc>
          <w:tcPr>
            <w:tcW w:w="2908" w:type="dxa"/>
            <w:shd w:val="clear" w:color="auto" w:fill="F2F2F2" w:themeFill="background1" w:themeFillShade="F2"/>
          </w:tcPr>
          <w:p w14:paraId="6E74239B"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9/1/2024 tarihli ve 32424 sayılı Resmî Gazete</w:t>
            </w:r>
          </w:p>
        </w:tc>
      </w:tr>
      <w:tr w:rsidR="005F5F64" w:rsidRPr="005F5F64" w14:paraId="144F9FE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BF4A00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6</w:t>
            </w:r>
          </w:p>
        </w:tc>
        <w:tc>
          <w:tcPr>
            <w:tcW w:w="6731" w:type="dxa"/>
            <w:shd w:val="clear" w:color="auto" w:fill="F2F2F2" w:themeFill="background1" w:themeFillShade="F2"/>
          </w:tcPr>
          <w:p w14:paraId="22ABE138" w14:textId="77777777" w:rsidR="005F5F64" w:rsidRPr="005F5F64" w:rsidRDefault="005F5F64" w:rsidP="005F5F64">
            <w:pPr>
              <w:shd w:val="clear" w:color="auto" w:fill="FFFFFF"/>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Makaronların Teknik Düzenlemelere Uygunluklarının Belirlenmesine İlişkin Usul ve Esaslar Hakkında Tebliğ (Tebliğ No:2023/60)</w:t>
            </w:r>
          </w:p>
        </w:tc>
        <w:tc>
          <w:tcPr>
            <w:tcW w:w="2908" w:type="dxa"/>
            <w:shd w:val="clear" w:color="auto" w:fill="F2F2F2" w:themeFill="background1" w:themeFillShade="F2"/>
          </w:tcPr>
          <w:p w14:paraId="36EBEF7F"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7/2/2024 tarihli ve 32453 sayılı Resmî Gazete</w:t>
            </w:r>
          </w:p>
        </w:tc>
      </w:tr>
      <w:tr w:rsidR="005F5F64" w:rsidRPr="005F5F64" w14:paraId="0CEB3E31"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4DB6F0D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7</w:t>
            </w:r>
          </w:p>
        </w:tc>
        <w:tc>
          <w:tcPr>
            <w:tcW w:w="6731" w:type="dxa"/>
            <w:shd w:val="clear" w:color="auto" w:fill="F2F2F2" w:themeFill="background1" w:themeFillShade="F2"/>
          </w:tcPr>
          <w:p w14:paraId="7E41FBE2" w14:textId="77777777" w:rsidR="005F5F64" w:rsidRPr="005F5F64" w:rsidRDefault="005F5F64" w:rsidP="005F5F64">
            <w:pPr>
              <w:jc w:val="both"/>
              <w:rPr>
                <w:rFonts w:ascii="Times New Roman" w:eastAsia="Times New Roman" w:hAnsi="Times New Roman" w:cs="Times New Roman"/>
                <w:sz w:val="24"/>
                <w:szCs w:val="24"/>
                <w:lang w:eastAsia="tr-TR"/>
              </w:rPr>
            </w:pPr>
            <w:r w:rsidRPr="005F5F64">
              <w:rPr>
                <w:rFonts w:ascii="Times New Roman" w:eastAsia="Times New Roman" w:hAnsi="Times New Roman" w:cs="Times New Roman"/>
                <w:sz w:val="24"/>
                <w:szCs w:val="24"/>
                <w:lang w:eastAsia="tr-TR"/>
              </w:rPr>
              <w:t>Türk Gıda Kodeksi Fermente Süt Ürünleri Tebliğinde Değişiklik Yapılmasına Dair Tebliğ (2024/1)</w:t>
            </w:r>
          </w:p>
        </w:tc>
        <w:tc>
          <w:tcPr>
            <w:tcW w:w="2908" w:type="dxa"/>
            <w:shd w:val="clear" w:color="auto" w:fill="F2F2F2" w:themeFill="background1" w:themeFillShade="F2"/>
          </w:tcPr>
          <w:p w14:paraId="44690B81"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10/2/2024 tarihli ve 32456 sayılı Resmî Gazete</w:t>
            </w:r>
          </w:p>
        </w:tc>
      </w:tr>
      <w:tr w:rsidR="005F5F64" w:rsidRPr="005F5F64" w14:paraId="04DEF411"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7BD879D"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8</w:t>
            </w:r>
          </w:p>
        </w:tc>
        <w:tc>
          <w:tcPr>
            <w:tcW w:w="6731" w:type="dxa"/>
            <w:shd w:val="clear" w:color="auto" w:fill="F2F2F2" w:themeFill="background1" w:themeFillShade="F2"/>
          </w:tcPr>
          <w:p w14:paraId="7D085325" w14:textId="359C5664" w:rsidR="005F5F64" w:rsidRPr="005F5F64" w:rsidRDefault="0015780B" w:rsidP="005F5F64">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İçme-</w:t>
            </w:r>
            <w:r w:rsidR="005F5F64" w:rsidRPr="005F5F64">
              <w:rPr>
                <w:rFonts w:ascii="Times New Roman" w:eastAsia="Times New Roman" w:hAnsi="Times New Roman" w:cs="Times New Roman"/>
                <w:bCs/>
                <w:color w:val="000000"/>
                <w:sz w:val="24"/>
                <w:szCs w:val="24"/>
                <w:lang w:eastAsia="tr-TR"/>
              </w:rPr>
              <w:t xml:space="preserve"> Kullanma Suyu Havzası Koruma Planı Hazırlanmasına</w:t>
            </w:r>
          </w:p>
          <w:p w14:paraId="436AACB9"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Dair Usul ve Esaslar Tebliğinde Değişiklik Yapılmasına Dair Tebliğ (Tebliğ No: 2024/9)</w:t>
            </w:r>
          </w:p>
        </w:tc>
        <w:tc>
          <w:tcPr>
            <w:tcW w:w="2908" w:type="dxa"/>
            <w:shd w:val="clear" w:color="auto" w:fill="F2F2F2" w:themeFill="background1" w:themeFillShade="F2"/>
          </w:tcPr>
          <w:p w14:paraId="6E711FD4"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6/4/2024 tarihli ve 32512 sayılı Resmî Gazete</w:t>
            </w:r>
          </w:p>
        </w:tc>
      </w:tr>
      <w:tr w:rsidR="005F5F64" w:rsidRPr="005F5F64" w14:paraId="4E49E5A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7845E0F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9</w:t>
            </w:r>
          </w:p>
        </w:tc>
        <w:tc>
          <w:tcPr>
            <w:tcW w:w="6731" w:type="dxa"/>
            <w:shd w:val="clear" w:color="auto" w:fill="F2F2F2" w:themeFill="background1" w:themeFillShade="F2"/>
          </w:tcPr>
          <w:p w14:paraId="2BD3D3FF" w14:textId="77777777" w:rsidR="005F5F64" w:rsidRPr="005F5F64" w:rsidRDefault="005F5F64" w:rsidP="005F5F64">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Balon Balığı Avcılığının Desteklenmesine İlişkin Tebliğ</w:t>
            </w:r>
          </w:p>
          <w:p w14:paraId="7878B214"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(Tebliğ No: 2024/8)</w:t>
            </w:r>
          </w:p>
        </w:tc>
        <w:tc>
          <w:tcPr>
            <w:tcW w:w="2908" w:type="dxa"/>
            <w:shd w:val="clear" w:color="auto" w:fill="F2F2F2" w:themeFill="background1" w:themeFillShade="F2"/>
          </w:tcPr>
          <w:p w14:paraId="49549E4E"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13/4/2024 tarihli ve 32516 sayılı Resmî Gazete</w:t>
            </w:r>
          </w:p>
        </w:tc>
      </w:tr>
      <w:tr w:rsidR="005F5F64" w:rsidRPr="005F5F64" w14:paraId="7E7DB6C6"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03FD5221"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10</w:t>
            </w:r>
          </w:p>
        </w:tc>
        <w:tc>
          <w:tcPr>
            <w:tcW w:w="6731" w:type="dxa"/>
            <w:shd w:val="clear" w:color="auto" w:fill="F2F2F2" w:themeFill="background1" w:themeFillShade="F2"/>
          </w:tcPr>
          <w:p w14:paraId="28447084" w14:textId="77777777" w:rsidR="005F5F64" w:rsidRPr="005F5F64" w:rsidRDefault="005F5F64" w:rsidP="005F5F64">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Türk Gıda Kodeksi Arı Ürünleri Tebliği (Tebliğ No: 2024/6)</w:t>
            </w:r>
          </w:p>
        </w:tc>
        <w:tc>
          <w:tcPr>
            <w:tcW w:w="2908" w:type="dxa"/>
            <w:shd w:val="clear" w:color="auto" w:fill="F2F2F2" w:themeFill="background1" w:themeFillShade="F2"/>
          </w:tcPr>
          <w:p w14:paraId="649D3817"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25/4/2024 tarihli ve 32527 sayılı Resmî Gazete</w:t>
            </w:r>
          </w:p>
        </w:tc>
      </w:tr>
      <w:tr w:rsidR="005F5F64" w:rsidRPr="005F5F64" w14:paraId="0994F0D0"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7D9C3C4"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11</w:t>
            </w:r>
          </w:p>
        </w:tc>
        <w:tc>
          <w:tcPr>
            <w:tcW w:w="6731" w:type="dxa"/>
            <w:shd w:val="clear" w:color="auto" w:fill="F2F2F2" w:themeFill="background1" w:themeFillShade="F2"/>
          </w:tcPr>
          <w:p w14:paraId="3837F72B" w14:textId="77777777" w:rsidR="005F5F64" w:rsidRPr="005F5F64" w:rsidRDefault="005F5F64" w:rsidP="005F5F64">
            <w:pPr>
              <w:spacing w:before="56"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Tarımsal Üretime Dair Faiz/Kâr Payı Destekli Yatırım ve İşletme Kredisi/Finansmanı Kullandırılmasına İlişkin Uygulama Esasları Tebliği (Tebliğ No: 2024/15)</w:t>
            </w:r>
          </w:p>
        </w:tc>
        <w:tc>
          <w:tcPr>
            <w:tcW w:w="2908" w:type="dxa"/>
            <w:shd w:val="clear" w:color="auto" w:fill="F2F2F2" w:themeFill="background1" w:themeFillShade="F2"/>
          </w:tcPr>
          <w:p w14:paraId="5611F29A"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1/5/2024 tarihli ve 32533 sayılı Resmî Gazete</w:t>
            </w:r>
          </w:p>
        </w:tc>
      </w:tr>
      <w:tr w:rsidR="005F5F64" w:rsidRPr="005F5F64" w14:paraId="3123560B"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1E7207F"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12</w:t>
            </w:r>
          </w:p>
        </w:tc>
        <w:tc>
          <w:tcPr>
            <w:tcW w:w="6731" w:type="dxa"/>
            <w:shd w:val="clear" w:color="auto" w:fill="F2F2F2" w:themeFill="background1" w:themeFillShade="F2"/>
          </w:tcPr>
          <w:p w14:paraId="0AD6862D" w14:textId="77777777" w:rsidR="005F5F64" w:rsidRPr="005F5F64" w:rsidRDefault="005F5F64" w:rsidP="005F5F64">
            <w:pPr>
              <w:spacing w:before="56"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Türk Gıda Kodeksi Gıda İle Temas Eden Plastik Madde ve Malzemeler Tebliği (Tebliğ No: 2019/44)’</w:t>
            </w:r>
            <w:proofErr w:type="spellStart"/>
            <w:r w:rsidRPr="005F5F64">
              <w:rPr>
                <w:rFonts w:ascii="Times New Roman" w:eastAsia="Times New Roman" w:hAnsi="Times New Roman" w:cs="Times New Roman"/>
                <w:bCs/>
                <w:color w:val="000000"/>
                <w:sz w:val="24"/>
                <w:szCs w:val="24"/>
                <w:lang w:eastAsia="tr-TR"/>
              </w:rPr>
              <w:t>nde</w:t>
            </w:r>
            <w:proofErr w:type="spellEnd"/>
            <w:r w:rsidRPr="005F5F64">
              <w:rPr>
                <w:rFonts w:ascii="Times New Roman" w:eastAsia="Times New Roman" w:hAnsi="Times New Roman" w:cs="Times New Roman"/>
                <w:bCs/>
                <w:color w:val="000000"/>
                <w:sz w:val="24"/>
                <w:szCs w:val="24"/>
                <w:lang w:eastAsia="tr-TR"/>
              </w:rPr>
              <w:t xml:space="preserve"> Değişiklik Yapılmasına Dair Tebliğ (Tebliğ No: 2023/33)</w:t>
            </w:r>
          </w:p>
        </w:tc>
        <w:tc>
          <w:tcPr>
            <w:tcW w:w="2908" w:type="dxa"/>
            <w:shd w:val="clear" w:color="auto" w:fill="F2F2F2" w:themeFill="background1" w:themeFillShade="F2"/>
          </w:tcPr>
          <w:p w14:paraId="62E61E40"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6/5/2024 tarihli ve 32538 sayılı Resmî Gazete</w:t>
            </w:r>
          </w:p>
        </w:tc>
      </w:tr>
      <w:tr w:rsidR="005F5F64" w:rsidRPr="005F5F64" w14:paraId="2FCCE24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3A8A0D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13</w:t>
            </w:r>
          </w:p>
        </w:tc>
        <w:tc>
          <w:tcPr>
            <w:tcW w:w="6731" w:type="dxa"/>
            <w:shd w:val="clear" w:color="auto" w:fill="F2F2F2" w:themeFill="background1" w:themeFillShade="F2"/>
          </w:tcPr>
          <w:p w14:paraId="672F1E76"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Veteriner Biyolojik Ürün ve Hayvan Tanımlama Araçlarının Bedelleri İle Uygulama Ücretlerinin Tahsiline İlişkin Usul ve Esaslar Hakkında Tebliğ (Tebliğ No: 2024/11)</w:t>
            </w:r>
          </w:p>
        </w:tc>
        <w:tc>
          <w:tcPr>
            <w:tcW w:w="2908" w:type="dxa"/>
            <w:shd w:val="clear" w:color="auto" w:fill="F2F2F2" w:themeFill="background1" w:themeFillShade="F2"/>
          </w:tcPr>
          <w:p w14:paraId="15B08437"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14/5/2024 tarihli ve 32546 sayılı Resmî Gazete</w:t>
            </w:r>
          </w:p>
        </w:tc>
      </w:tr>
      <w:tr w:rsidR="005F5F64" w:rsidRPr="005F5F64" w14:paraId="61AA60B8"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212D09B"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14</w:t>
            </w:r>
          </w:p>
        </w:tc>
        <w:tc>
          <w:tcPr>
            <w:tcW w:w="6731" w:type="dxa"/>
            <w:shd w:val="clear" w:color="auto" w:fill="F2F2F2" w:themeFill="background1" w:themeFillShade="F2"/>
          </w:tcPr>
          <w:p w14:paraId="06D9B755"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Kaliteli Çay Yaprağı Temini Amacıyla Budamaya Tabi Tutulan Çaylıklar Nedeniyle Üreticilerin Uğradığı Gelir Kaybının Tazminine Dair Tebliğ (Tebliğ No: 2022/14)’de Değişiklik Yapılmasına Dair Tebliğ (No: 2024/19)</w:t>
            </w:r>
          </w:p>
        </w:tc>
        <w:tc>
          <w:tcPr>
            <w:tcW w:w="2908" w:type="dxa"/>
            <w:shd w:val="clear" w:color="auto" w:fill="F2F2F2" w:themeFill="background1" w:themeFillShade="F2"/>
          </w:tcPr>
          <w:p w14:paraId="695AF65E"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17/7/2024 tarihli ve 32604 sayılı Resmî Gazete</w:t>
            </w:r>
          </w:p>
        </w:tc>
      </w:tr>
      <w:tr w:rsidR="005F5F64" w:rsidRPr="005F5F64" w14:paraId="50F1177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04D5440"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15</w:t>
            </w:r>
          </w:p>
        </w:tc>
        <w:tc>
          <w:tcPr>
            <w:tcW w:w="6731" w:type="dxa"/>
            <w:shd w:val="clear" w:color="auto" w:fill="F2F2F2" w:themeFill="background1" w:themeFillShade="F2"/>
          </w:tcPr>
          <w:p w14:paraId="11A5FA30"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 xml:space="preserve">Etil Alkol, Metanol ve Suma Üretim Miktarı İle Etil Alkol ve Metanol Depolarındaki Stok Hareketlerinin Tespitine, Ürünlerin </w:t>
            </w:r>
            <w:r w:rsidRPr="005F5F64">
              <w:rPr>
                <w:rFonts w:ascii="Times New Roman" w:eastAsia="Times New Roman" w:hAnsi="Times New Roman" w:cs="Times New Roman"/>
                <w:bCs/>
                <w:color w:val="000000"/>
                <w:sz w:val="24"/>
                <w:szCs w:val="24"/>
                <w:lang w:eastAsia="tr-TR"/>
              </w:rPr>
              <w:lastRenderedPageBreak/>
              <w:t>Ticaretine İlişkin Yöntemin Belirlenmesine, Verilerin Toplanmasına ve Ürünlerin Nakline İlişkin Usul ve Esaslar Hakkında Tebliğ (Tebliğ No: 2024/14)</w:t>
            </w:r>
          </w:p>
        </w:tc>
        <w:tc>
          <w:tcPr>
            <w:tcW w:w="2908" w:type="dxa"/>
            <w:shd w:val="clear" w:color="auto" w:fill="F2F2F2" w:themeFill="background1" w:themeFillShade="F2"/>
          </w:tcPr>
          <w:p w14:paraId="277BBC3C"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lastRenderedPageBreak/>
              <w:t>17/7/2024 tarihli ve 32605 sayılı Resmî Gazete</w:t>
            </w:r>
          </w:p>
        </w:tc>
      </w:tr>
      <w:tr w:rsidR="005F5F64" w:rsidRPr="005F5F64" w14:paraId="16A0B1FF"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4C1F4AD6"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16</w:t>
            </w:r>
          </w:p>
        </w:tc>
        <w:tc>
          <w:tcPr>
            <w:tcW w:w="6731" w:type="dxa"/>
            <w:shd w:val="clear" w:color="auto" w:fill="F2F2F2" w:themeFill="background1" w:themeFillShade="F2"/>
          </w:tcPr>
          <w:p w14:paraId="6786DC91"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6/1 Numaralı Ticari Amaçlı Su Ürünleri Avcılığının Düzenlenmesi Hakkında Tebliğ (Tebliğ No: 2024/20)</w:t>
            </w:r>
          </w:p>
        </w:tc>
        <w:tc>
          <w:tcPr>
            <w:tcW w:w="2908" w:type="dxa"/>
            <w:shd w:val="clear" w:color="auto" w:fill="F2F2F2" w:themeFill="background1" w:themeFillShade="F2"/>
          </w:tcPr>
          <w:p w14:paraId="3BC884F0"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11/8/2024 tarihli ve 32629 sayılı Resmî Gazete</w:t>
            </w:r>
          </w:p>
        </w:tc>
      </w:tr>
      <w:tr w:rsidR="005F5F64" w:rsidRPr="005F5F64" w14:paraId="01A54AB1"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2DD95011"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17</w:t>
            </w:r>
          </w:p>
        </w:tc>
        <w:tc>
          <w:tcPr>
            <w:tcW w:w="6731" w:type="dxa"/>
            <w:shd w:val="clear" w:color="auto" w:fill="F2F2F2" w:themeFill="background1" w:themeFillShade="F2"/>
          </w:tcPr>
          <w:p w14:paraId="04E15A25"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6/2 Numaralı Amatör Amaçlı Su Ürünleri Avcılığının Düzenlenmesi Hakkında Tebliğ (Tebliğ No: 2024/21)</w:t>
            </w:r>
          </w:p>
        </w:tc>
        <w:tc>
          <w:tcPr>
            <w:tcW w:w="2908" w:type="dxa"/>
            <w:shd w:val="clear" w:color="auto" w:fill="F2F2F2" w:themeFill="background1" w:themeFillShade="F2"/>
          </w:tcPr>
          <w:p w14:paraId="544BF93C"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11/8/2024 tarihli ve 32629 sayılı Resmî Gazete</w:t>
            </w:r>
          </w:p>
        </w:tc>
      </w:tr>
      <w:tr w:rsidR="005F5F64" w:rsidRPr="005F5F64" w14:paraId="7D5F6163"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D2F1E40"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18</w:t>
            </w:r>
          </w:p>
        </w:tc>
        <w:tc>
          <w:tcPr>
            <w:tcW w:w="6731" w:type="dxa"/>
            <w:shd w:val="clear" w:color="auto" w:fill="F2F2F2" w:themeFill="background1" w:themeFillShade="F2"/>
          </w:tcPr>
          <w:p w14:paraId="53A84EB3"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Hayvancılık Desteklemeleri Uygulama Tebliği (Tebliğ No: 2024/23)</w:t>
            </w:r>
          </w:p>
        </w:tc>
        <w:tc>
          <w:tcPr>
            <w:tcW w:w="2908" w:type="dxa"/>
            <w:shd w:val="clear" w:color="auto" w:fill="F2F2F2" w:themeFill="background1" w:themeFillShade="F2"/>
          </w:tcPr>
          <w:p w14:paraId="7ADFF8F9"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17/8/2024 tarihli ve 32635 sayılı Resmî Gazete</w:t>
            </w:r>
          </w:p>
        </w:tc>
      </w:tr>
      <w:tr w:rsidR="005F5F64" w:rsidRPr="005F5F64" w14:paraId="11E22F2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4F2819C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19</w:t>
            </w:r>
          </w:p>
        </w:tc>
        <w:tc>
          <w:tcPr>
            <w:tcW w:w="6731" w:type="dxa"/>
            <w:shd w:val="clear" w:color="auto" w:fill="F2F2F2" w:themeFill="background1" w:themeFillShade="F2"/>
          </w:tcPr>
          <w:p w14:paraId="50711EFD" w14:textId="051C7F1A" w:rsidR="005F5F64" w:rsidRPr="005F5F64" w:rsidRDefault="005F5F64" w:rsidP="005F5F64">
            <w:pPr>
              <w:spacing w:before="56"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 xml:space="preserve">Havza Yönetimi Merkez Kurulu, Havza Yönetim Heyetleri ve İl Su Yönetimi Koordinasyon Kurullarının Teşekkülü, Görevleri, Çalışma Usul </w:t>
            </w:r>
            <w:r w:rsidR="0015780B" w:rsidRPr="005F5F64">
              <w:rPr>
                <w:rFonts w:ascii="Times New Roman" w:eastAsia="Times New Roman" w:hAnsi="Times New Roman" w:cs="Times New Roman"/>
                <w:bCs/>
                <w:color w:val="000000"/>
                <w:sz w:val="24"/>
                <w:szCs w:val="24"/>
                <w:lang w:eastAsia="tr-TR"/>
              </w:rPr>
              <w:t>ve</w:t>
            </w:r>
            <w:r w:rsidRPr="005F5F64">
              <w:rPr>
                <w:rFonts w:ascii="Times New Roman" w:eastAsia="Times New Roman" w:hAnsi="Times New Roman" w:cs="Times New Roman"/>
                <w:bCs/>
                <w:color w:val="000000"/>
                <w:sz w:val="24"/>
                <w:szCs w:val="24"/>
                <w:lang w:eastAsia="tr-TR"/>
              </w:rPr>
              <w:t xml:space="preserve"> Esaslarına Dair Tebliğin Yürürlükten Kaldırılmasına Dair Tebliğ</w:t>
            </w:r>
          </w:p>
        </w:tc>
        <w:tc>
          <w:tcPr>
            <w:tcW w:w="2908" w:type="dxa"/>
            <w:shd w:val="clear" w:color="auto" w:fill="F2F2F2" w:themeFill="background1" w:themeFillShade="F2"/>
          </w:tcPr>
          <w:p w14:paraId="1EBE9EE3"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22/8/2024 tarihli ve 32640 sayılı Resmî Gazete</w:t>
            </w:r>
          </w:p>
        </w:tc>
      </w:tr>
      <w:tr w:rsidR="005F5F64" w:rsidRPr="005F5F64" w14:paraId="771C3678"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2D389A7B"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20</w:t>
            </w:r>
          </w:p>
        </w:tc>
        <w:tc>
          <w:tcPr>
            <w:tcW w:w="6731" w:type="dxa"/>
            <w:shd w:val="clear" w:color="auto" w:fill="F2F2F2" w:themeFill="background1" w:themeFillShade="F2"/>
          </w:tcPr>
          <w:p w14:paraId="6F8B1EF2"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Küçük Ölçekli Balıkçılığın Desteklenmesi Tebliği (Tebliğ No: 2024/27)</w:t>
            </w:r>
          </w:p>
        </w:tc>
        <w:tc>
          <w:tcPr>
            <w:tcW w:w="2908" w:type="dxa"/>
            <w:shd w:val="clear" w:color="auto" w:fill="F2F2F2" w:themeFill="background1" w:themeFillShade="F2"/>
          </w:tcPr>
          <w:p w14:paraId="472F27F1"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5/9/2024 tarihli ve 32653 sayılı Resmî Gazete</w:t>
            </w:r>
          </w:p>
        </w:tc>
      </w:tr>
      <w:tr w:rsidR="005F5F64" w:rsidRPr="005F5F64" w14:paraId="5B90E902"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062855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21</w:t>
            </w:r>
          </w:p>
        </w:tc>
        <w:tc>
          <w:tcPr>
            <w:tcW w:w="6731" w:type="dxa"/>
            <w:shd w:val="clear" w:color="auto" w:fill="F2F2F2" w:themeFill="background1" w:themeFillShade="F2"/>
          </w:tcPr>
          <w:p w14:paraId="2EA23C3D" w14:textId="77777777" w:rsidR="005F5F64" w:rsidRPr="005F5F64" w:rsidRDefault="005F5F64" w:rsidP="005F5F64">
            <w:pPr>
              <w:spacing w:before="56"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Su Ürünleri Yetiştiriciliği Desteklemesine Dair Tebliğ (Tebliğ No: 2024/28)</w:t>
            </w:r>
          </w:p>
        </w:tc>
        <w:tc>
          <w:tcPr>
            <w:tcW w:w="2908" w:type="dxa"/>
            <w:shd w:val="clear" w:color="auto" w:fill="F2F2F2" w:themeFill="background1" w:themeFillShade="F2"/>
          </w:tcPr>
          <w:p w14:paraId="20EDBDA3"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17/9/2024 tarihli ve 32665 sayılı Resmî Gazete</w:t>
            </w:r>
          </w:p>
        </w:tc>
      </w:tr>
      <w:tr w:rsidR="005F5F64" w:rsidRPr="005F5F64" w14:paraId="1BEED772"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147E6EA"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22</w:t>
            </w:r>
          </w:p>
        </w:tc>
        <w:tc>
          <w:tcPr>
            <w:tcW w:w="6731" w:type="dxa"/>
            <w:shd w:val="clear" w:color="auto" w:fill="F2F2F2" w:themeFill="background1" w:themeFillShade="F2"/>
          </w:tcPr>
          <w:p w14:paraId="1E727C25" w14:textId="77777777" w:rsidR="005F5F64" w:rsidRPr="005F5F64" w:rsidRDefault="005F5F64" w:rsidP="005F5F64">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Bitkisel Üretime Yönelik Desteklemeler İle Diğer Bazı Tarımsal Desteklemelere Ödeme Yapılmasına Dair Tebliğ (Tebliğ No: 2024/31)</w:t>
            </w:r>
          </w:p>
        </w:tc>
        <w:tc>
          <w:tcPr>
            <w:tcW w:w="2908" w:type="dxa"/>
            <w:shd w:val="clear" w:color="auto" w:fill="F2F2F2" w:themeFill="background1" w:themeFillShade="F2"/>
          </w:tcPr>
          <w:p w14:paraId="291168D1"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26/9/2024 tarihli ve 32674 sayılı Resmî Gazete</w:t>
            </w:r>
          </w:p>
        </w:tc>
      </w:tr>
      <w:tr w:rsidR="005F5F64" w:rsidRPr="005F5F64" w14:paraId="037F2C3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4CBE8C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23</w:t>
            </w:r>
          </w:p>
        </w:tc>
        <w:tc>
          <w:tcPr>
            <w:tcW w:w="6731" w:type="dxa"/>
            <w:shd w:val="clear" w:color="auto" w:fill="F2F2F2" w:themeFill="background1" w:themeFillShade="F2"/>
          </w:tcPr>
          <w:p w14:paraId="0DAD4B19"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Organik Arıcılık Yapan Yetiştiricilerin Desteklenmesine Dair Tebliğ (Tebliğ No: 2024/32)</w:t>
            </w:r>
          </w:p>
        </w:tc>
        <w:tc>
          <w:tcPr>
            <w:tcW w:w="2908" w:type="dxa"/>
            <w:shd w:val="clear" w:color="auto" w:fill="F2F2F2" w:themeFill="background1" w:themeFillShade="F2"/>
          </w:tcPr>
          <w:p w14:paraId="4C26B1C8"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4/10/2024 tarihli ve 32682 sayılı Resmî Gazete</w:t>
            </w:r>
          </w:p>
        </w:tc>
      </w:tr>
      <w:tr w:rsidR="005F5F64" w:rsidRPr="005F5F64" w14:paraId="1EF8231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40D0C6D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24</w:t>
            </w:r>
          </w:p>
        </w:tc>
        <w:tc>
          <w:tcPr>
            <w:tcW w:w="6731" w:type="dxa"/>
            <w:shd w:val="clear" w:color="auto" w:fill="F2F2F2" w:themeFill="background1" w:themeFillShade="F2"/>
          </w:tcPr>
          <w:p w14:paraId="24685C01"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Açık Alkollü İçki Satış Belgesini Haiz İşyerlerinde Kullanılan Servis Amaçlı Materyallere İlişkin Tebliğ (Tebliğ No: 2024/18)</w:t>
            </w:r>
          </w:p>
        </w:tc>
        <w:tc>
          <w:tcPr>
            <w:tcW w:w="2908" w:type="dxa"/>
            <w:shd w:val="clear" w:color="auto" w:fill="F2F2F2" w:themeFill="background1" w:themeFillShade="F2"/>
          </w:tcPr>
          <w:p w14:paraId="529E538D"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9/10/2024 tarihli ve 32687 sayılı Resmî Gazete</w:t>
            </w:r>
          </w:p>
        </w:tc>
      </w:tr>
      <w:tr w:rsidR="005F5F64" w:rsidRPr="005F5F64" w14:paraId="656854E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067CFAD"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25</w:t>
            </w:r>
          </w:p>
        </w:tc>
        <w:tc>
          <w:tcPr>
            <w:tcW w:w="6731" w:type="dxa"/>
            <w:shd w:val="clear" w:color="auto" w:fill="F2F2F2" w:themeFill="background1" w:themeFillShade="F2"/>
          </w:tcPr>
          <w:p w14:paraId="1996E5E9"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Türkiye Tarım Havzaları Üretim ve Destekleme Modeline Göre Yaş Çay Üreticilerine 2024 Yılı Ürünü Yaş Çay Fark Ödemesi Desteği Yapılmasına Dair Tebliğ (Tebliğ No: 2024/34)</w:t>
            </w:r>
          </w:p>
        </w:tc>
        <w:tc>
          <w:tcPr>
            <w:tcW w:w="2908" w:type="dxa"/>
            <w:shd w:val="clear" w:color="auto" w:fill="F2F2F2" w:themeFill="background1" w:themeFillShade="F2"/>
          </w:tcPr>
          <w:p w14:paraId="4CFEC8C0"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9/10/2024 tarihli ve 32687 sayılı Resmî Gazete</w:t>
            </w:r>
          </w:p>
        </w:tc>
      </w:tr>
      <w:tr w:rsidR="005F5F64" w:rsidRPr="005F5F64" w14:paraId="617D219A"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E8EE681"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26</w:t>
            </w:r>
          </w:p>
        </w:tc>
        <w:tc>
          <w:tcPr>
            <w:tcW w:w="6731" w:type="dxa"/>
            <w:shd w:val="clear" w:color="auto" w:fill="F2F2F2" w:themeFill="background1" w:themeFillShade="F2"/>
          </w:tcPr>
          <w:p w14:paraId="7B2DDDF8" w14:textId="77777777" w:rsidR="005F5F64" w:rsidRPr="005F5F64" w:rsidRDefault="005F5F64" w:rsidP="005F5F64">
            <w:pPr>
              <w:spacing w:before="56"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Türk Gıda Kodeksi Şeker Tebliği (Tebliğ No: 2022/10)’</w:t>
            </w:r>
            <w:proofErr w:type="spellStart"/>
            <w:r w:rsidRPr="005F5F64">
              <w:rPr>
                <w:rFonts w:ascii="Times New Roman" w:eastAsia="Times New Roman" w:hAnsi="Times New Roman" w:cs="Times New Roman"/>
                <w:bCs/>
                <w:color w:val="000000"/>
                <w:sz w:val="24"/>
                <w:szCs w:val="24"/>
                <w:lang w:eastAsia="tr-TR"/>
              </w:rPr>
              <w:t>nde</w:t>
            </w:r>
            <w:proofErr w:type="spellEnd"/>
            <w:r w:rsidRPr="005F5F64">
              <w:rPr>
                <w:rFonts w:ascii="Times New Roman" w:eastAsia="Times New Roman" w:hAnsi="Times New Roman" w:cs="Times New Roman"/>
                <w:bCs/>
                <w:color w:val="000000"/>
                <w:sz w:val="24"/>
                <w:szCs w:val="24"/>
                <w:lang w:eastAsia="tr-TR"/>
              </w:rPr>
              <w:t xml:space="preserve"> Değişiklik Yapılmasına Dair Tebliğ (Tebliğ No: 2024/35)</w:t>
            </w:r>
          </w:p>
        </w:tc>
        <w:tc>
          <w:tcPr>
            <w:tcW w:w="2908" w:type="dxa"/>
            <w:shd w:val="clear" w:color="auto" w:fill="F2F2F2" w:themeFill="background1" w:themeFillShade="F2"/>
          </w:tcPr>
          <w:p w14:paraId="29A95DB8"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23/11/2024 tarihli ve 32731 sayılı Resmî Gazete</w:t>
            </w:r>
          </w:p>
        </w:tc>
      </w:tr>
      <w:tr w:rsidR="005F5F64" w:rsidRPr="005F5F64" w14:paraId="1D2514AE"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87EEEE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27</w:t>
            </w:r>
          </w:p>
        </w:tc>
        <w:tc>
          <w:tcPr>
            <w:tcW w:w="6731" w:type="dxa"/>
            <w:shd w:val="clear" w:color="auto" w:fill="F2F2F2" w:themeFill="background1" w:themeFillShade="F2"/>
          </w:tcPr>
          <w:p w14:paraId="58A00B94" w14:textId="77777777" w:rsidR="005F5F64" w:rsidRPr="005F5F64" w:rsidRDefault="005F5F64" w:rsidP="005F5F64">
            <w:pPr>
              <w:spacing w:line="240" w:lineRule="atLeast"/>
              <w:jc w:val="both"/>
              <w:rPr>
                <w:rFonts w:ascii="Times New Roman" w:eastAsia="Times New Roman" w:hAnsi="Times New Roman" w:cs="Times New Roman"/>
                <w:b/>
                <w:bCs/>
                <w:color w:val="000000"/>
                <w:sz w:val="19"/>
                <w:szCs w:val="19"/>
                <w:lang w:eastAsia="tr-TR"/>
              </w:rPr>
            </w:pPr>
            <w:r w:rsidRPr="005F5F64">
              <w:rPr>
                <w:rFonts w:ascii="Times New Roman" w:eastAsia="Times New Roman" w:hAnsi="Times New Roman" w:cs="Times New Roman"/>
                <w:bCs/>
                <w:color w:val="000000"/>
                <w:sz w:val="24"/>
                <w:szCs w:val="24"/>
                <w:lang w:eastAsia="tr-TR"/>
              </w:rPr>
              <w:t>Kırsal Kalkınma Destekleri Kapsamında Tarıma Dayalı Yatırımların Desteklenmesi Hakkında Tebliğ (Tebliğ No: 2023/51)’De Değişiklik Yapılmasına Dair Tebliğ (Tebliğ No: 2024/42)</w:t>
            </w:r>
          </w:p>
        </w:tc>
        <w:tc>
          <w:tcPr>
            <w:tcW w:w="2908" w:type="dxa"/>
            <w:shd w:val="clear" w:color="auto" w:fill="F2F2F2" w:themeFill="background1" w:themeFillShade="F2"/>
          </w:tcPr>
          <w:p w14:paraId="0EE909AE"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29/11/2024 tarihli ve 327317 sayılı Resmî Gazete</w:t>
            </w:r>
          </w:p>
        </w:tc>
      </w:tr>
      <w:tr w:rsidR="005F5F64" w:rsidRPr="005F5F64" w14:paraId="3CAB9DAA"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3297211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28</w:t>
            </w:r>
          </w:p>
        </w:tc>
        <w:tc>
          <w:tcPr>
            <w:tcW w:w="6731" w:type="dxa"/>
            <w:shd w:val="clear" w:color="auto" w:fill="F2F2F2" w:themeFill="background1" w:themeFillShade="F2"/>
          </w:tcPr>
          <w:p w14:paraId="6ADD4CF0"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Doğal Çiçek Soğanlarının 2025 Yılı İhracat Listesi Hakkında Tebliğ (No: 2024/41)</w:t>
            </w:r>
          </w:p>
        </w:tc>
        <w:tc>
          <w:tcPr>
            <w:tcW w:w="2908" w:type="dxa"/>
            <w:shd w:val="clear" w:color="auto" w:fill="F2F2F2" w:themeFill="background1" w:themeFillShade="F2"/>
          </w:tcPr>
          <w:p w14:paraId="46DD8E5F" w14:textId="77777777" w:rsidR="005F5F64" w:rsidRPr="005F5F64" w:rsidRDefault="005F5F64" w:rsidP="005F5F64">
            <w:pPr>
              <w:widowControl w:val="0"/>
              <w:autoSpaceDE w:val="0"/>
              <w:autoSpaceDN w:val="0"/>
              <w:adjustRightInd w:val="0"/>
              <w:jc w:val="center"/>
              <w:rPr>
                <w:rFonts w:ascii="Times New Roman" w:eastAsia="Times New Roman" w:hAnsi="Times New Roman" w:cs="Times New Roman"/>
                <w:bCs/>
                <w:color w:val="000000"/>
                <w:sz w:val="24"/>
                <w:szCs w:val="24"/>
                <w:lang w:eastAsia="tr-TR"/>
              </w:rPr>
            </w:pPr>
            <w:r w:rsidRPr="005F5F64">
              <w:rPr>
                <w:rFonts w:ascii="Times New Roman" w:eastAsia="Calibri" w:hAnsi="Times New Roman" w:cs="Times New Roman"/>
                <w:sz w:val="24"/>
                <w:szCs w:val="24"/>
              </w:rPr>
              <w:t>14/12/2024 tarihli ve 32752 sayılı Resmî Gazete</w:t>
            </w:r>
          </w:p>
        </w:tc>
      </w:tr>
      <w:tr w:rsidR="005F5F64" w:rsidRPr="005F5F64" w14:paraId="4FEF55DA"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ECC63B8"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29</w:t>
            </w:r>
          </w:p>
        </w:tc>
        <w:tc>
          <w:tcPr>
            <w:tcW w:w="6731" w:type="dxa"/>
            <w:shd w:val="clear" w:color="auto" w:fill="F2F2F2" w:themeFill="background1" w:themeFillShade="F2"/>
          </w:tcPr>
          <w:p w14:paraId="221A3EF8"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İnsanlarda Belirli Enfeksiyonların Tedavisi İçin Ayrılmış Antimikrobiyallerin veya Antimikrobiyal Gruplarının Belirlenmesi Hakkında Tebliğ (No: 2024/33)</w:t>
            </w:r>
          </w:p>
        </w:tc>
        <w:tc>
          <w:tcPr>
            <w:tcW w:w="2908" w:type="dxa"/>
            <w:shd w:val="clear" w:color="auto" w:fill="F2F2F2" w:themeFill="background1" w:themeFillShade="F2"/>
          </w:tcPr>
          <w:p w14:paraId="63EE819D"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18/12/2024 tarihli ve 32756 sayılı Resmî Gazete</w:t>
            </w:r>
          </w:p>
        </w:tc>
      </w:tr>
      <w:tr w:rsidR="005F5F64" w:rsidRPr="005F5F64" w14:paraId="199828A7"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2BBD62AA"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30</w:t>
            </w:r>
          </w:p>
        </w:tc>
        <w:tc>
          <w:tcPr>
            <w:tcW w:w="6731" w:type="dxa"/>
            <w:shd w:val="clear" w:color="auto" w:fill="F2F2F2" w:themeFill="background1" w:themeFillShade="F2"/>
          </w:tcPr>
          <w:p w14:paraId="1B7EDEC3"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Tıbbi Kullanım Amaçlı Etil Alkolün Piyasaya Arzının, Kullanım Amacının ve Miktarının Belirlenmesine İlişkin Usul ve Esaslar Hakkında Tebliğ (No: 2024/26)</w:t>
            </w:r>
          </w:p>
        </w:tc>
        <w:tc>
          <w:tcPr>
            <w:tcW w:w="2908" w:type="dxa"/>
            <w:shd w:val="clear" w:color="auto" w:fill="F2F2F2" w:themeFill="background1" w:themeFillShade="F2"/>
          </w:tcPr>
          <w:p w14:paraId="6D34B1DC"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24/12/2024 tarihli ve 32762 sayılı Resmî Gazete</w:t>
            </w:r>
          </w:p>
        </w:tc>
      </w:tr>
      <w:tr w:rsidR="005F5F64" w:rsidRPr="005F5F64" w14:paraId="2A06FD8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7D5C5F83"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31</w:t>
            </w:r>
          </w:p>
        </w:tc>
        <w:tc>
          <w:tcPr>
            <w:tcW w:w="6731" w:type="dxa"/>
            <w:shd w:val="clear" w:color="auto" w:fill="F2F2F2" w:themeFill="background1" w:themeFillShade="F2"/>
          </w:tcPr>
          <w:p w14:paraId="5BC9246B"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Tütün Mamulleri ve Alkollü İçkilerin Satışına ve Sunumuna İlişkin Usul ve Esaslar Hakkında Yönetmeliğin 15 inci Maddesinin Uygulanması ile İlgili Tebliğ (No: 2024/46)</w:t>
            </w:r>
          </w:p>
        </w:tc>
        <w:tc>
          <w:tcPr>
            <w:tcW w:w="2908" w:type="dxa"/>
            <w:shd w:val="clear" w:color="auto" w:fill="F2F2F2" w:themeFill="background1" w:themeFillShade="F2"/>
          </w:tcPr>
          <w:p w14:paraId="4E86F237"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1B38551D"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939CE55"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lastRenderedPageBreak/>
              <w:t>32</w:t>
            </w:r>
          </w:p>
        </w:tc>
        <w:tc>
          <w:tcPr>
            <w:tcW w:w="6731" w:type="dxa"/>
            <w:shd w:val="clear" w:color="auto" w:fill="F2F2F2" w:themeFill="background1" w:themeFillShade="F2"/>
          </w:tcPr>
          <w:p w14:paraId="69AD70FD" w14:textId="20C7207A"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Tütün Üretimi, İşlenmesi, İç ve Dış Ticareti ile İlgili Usul ve Esaslar Hakkında Yönetmeliğin Ek </w:t>
            </w:r>
            <w:r w:rsidR="0015780B" w:rsidRPr="005F5F64">
              <w:rPr>
                <w:rFonts w:ascii="Times New Roman" w:eastAsia="Times New Roman" w:hAnsi="Times New Roman" w:cs="Times New Roman"/>
                <w:bCs/>
                <w:color w:val="000000"/>
                <w:sz w:val="24"/>
                <w:szCs w:val="24"/>
                <w:lang w:eastAsia="tr-TR"/>
              </w:rPr>
              <w:t>2’nci</w:t>
            </w:r>
            <w:r w:rsidRPr="005F5F64">
              <w:rPr>
                <w:rFonts w:ascii="Times New Roman" w:eastAsia="Times New Roman" w:hAnsi="Times New Roman" w:cs="Times New Roman"/>
                <w:bCs/>
                <w:color w:val="000000"/>
                <w:sz w:val="24"/>
                <w:szCs w:val="24"/>
                <w:lang w:eastAsia="tr-TR"/>
              </w:rPr>
              <w:t xml:space="preserve"> Maddesinin Uygulanması ile İlgili Tebliğ (No: 2024/47)</w:t>
            </w:r>
          </w:p>
        </w:tc>
        <w:tc>
          <w:tcPr>
            <w:tcW w:w="2908" w:type="dxa"/>
            <w:shd w:val="clear" w:color="auto" w:fill="F2F2F2" w:themeFill="background1" w:themeFillShade="F2"/>
          </w:tcPr>
          <w:p w14:paraId="3DD47925"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694EEF04"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5B25F6C0"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33</w:t>
            </w:r>
          </w:p>
        </w:tc>
        <w:tc>
          <w:tcPr>
            <w:tcW w:w="6731" w:type="dxa"/>
            <w:shd w:val="clear" w:color="auto" w:fill="F2F2F2" w:themeFill="background1" w:themeFillShade="F2"/>
          </w:tcPr>
          <w:p w14:paraId="5A780CF3" w14:textId="417AF22A"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Tütün Mamullerinin Üretim ve Ticaretine İlişkin Usul ve Esaslar Hakkında Yönetmeliğin </w:t>
            </w:r>
            <w:r w:rsidR="0015780B" w:rsidRPr="005F5F64">
              <w:rPr>
                <w:rFonts w:ascii="Times New Roman" w:eastAsia="Times New Roman" w:hAnsi="Times New Roman" w:cs="Times New Roman"/>
                <w:bCs/>
                <w:color w:val="000000"/>
                <w:sz w:val="24"/>
                <w:szCs w:val="24"/>
                <w:lang w:eastAsia="tr-TR"/>
              </w:rPr>
              <w:t>23’üncü</w:t>
            </w:r>
            <w:r w:rsidRPr="005F5F64">
              <w:rPr>
                <w:rFonts w:ascii="Times New Roman" w:eastAsia="Times New Roman" w:hAnsi="Times New Roman" w:cs="Times New Roman"/>
                <w:bCs/>
                <w:color w:val="000000"/>
                <w:sz w:val="24"/>
                <w:szCs w:val="24"/>
                <w:lang w:eastAsia="tr-TR"/>
              </w:rPr>
              <w:t xml:space="preserve"> Maddesinin, Puro ve </w:t>
            </w:r>
            <w:proofErr w:type="spellStart"/>
            <w:r w:rsidRPr="005F5F64">
              <w:rPr>
                <w:rFonts w:ascii="Times New Roman" w:eastAsia="Times New Roman" w:hAnsi="Times New Roman" w:cs="Times New Roman"/>
                <w:bCs/>
                <w:color w:val="000000"/>
                <w:sz w:val="24"/>
                <w:szCs w:val="24"/>
                <w:lang w:eastAsia="tr-TR"/>
              </w:rPr>
              <w:t>Sigarillo</w:t>
            </w:r>
            <w:proofErr w:type="spellEnd"/>
            <w:r w:rsidRPr="005F5F64">
              <w:rPr>
                <w:rFonts w:ascii="Times New Roman" w:eastAsia="Times New Roman" w:hAnsi="Times New Roman" w:cs="Times New Roman"/>
                <w:bCs/>
                <w:color w:val="000000"/>
                <w:sz w:val="24"/>
                <w:szCs w:val="24"/>
                <w:lang w:eastAsia="tr-TR"/>
              </w:rPr>
              <w:t xml:space="preserve"> İthalatı, Fiyatının Belirlenmesi ve Yurt İçinde Pazarlanmasına İlişkin Usul ve Esaslar Hakkında Kararın </w:t>
            </w:r>
            <w:r w:rsidR="0015780B" w:rsidRPr="005F5F64">
              <w:rPr>
                <w:rFonts w:ascii="Times New Roman" w:eastAsia="Times New Roman" w:hAnsi="Times New Roman" w:cs="Times New Roman"/>
                <w:bCs/>
                <w:color w:val="000000"/>
                <w:sz w:val="24"/>
                <w:szCs w:val="24"/>
                <w:lang w:eastAsia="tr-TR"/>
              </w:rPr>
              <w:t>6’ncı</w:t>
            </w:r>
            <w:r w:rsidRPr="005F5F64">
              <w:rPr>
                <w:rFonts w:ascii="Times New Roman" w:eastAsia="Times New Roman" w:hAnsi="Times New Roman" w:cs="Times New Roman"/>
                <w:bCs/>
                <w:color w:val="000000"/>
                <w:sz w:val="24"/>
                <w:szCs w:val="24"/>
                <w:lang w:eastAsia="tr-TR"/>
              </w:rPr>
              <w:t xml:space="preserve"> Maddesinin, Makaron Üretimi ve Ticaretine İlişkin Usul ve Esaslar Hakkında Yönetmeliğin </w:t>
            </w:r>
            <w:r w:rsidR="0015780B" w:rsidRPr="005F5F64">
              <w:rPr>
                <w:rFonts w:ascii="Times New Roman" w:eastAsia="Times New Roman" w:hAnsi="Times New Roman" w:cs="Times New Roman"/>
                <w:bCs/>
                <w:color w:val="000000"/>
                <w:sz w:val="24"/>
                <w:szCs w:val="24"/>
                <w:lang w:eastAsia="tr-TR"/>
              </w:rPr>
              <w:t>23’üncü</w:t>
            </w:r>
            <w:r w:rsidRPr="005F5F64">
              <w:rPr>
                <w:rFonts w:ascii="Times New Roman" w:eastAsia="Times New Roman" w:hAnsi="Times New Roman" w:cs="Times New Roman"/>
                <w:bCs/>
                <w:color w:val="000000"/>
                <w:sz w:val="24"/>
                <w:szCs w:val="24"/>
                <w:lang w:eastAsia="tr-TR"/>
              </w:rPr>
              <w:t xml:space="preserve"> Maddesinin, Yaprak Sigara </w:t>
            </w:r>
            <w:r w:rsidR="0015780B" w:rsidRPr="005F5F64">
              <w:rPr>
                <w:rFonts w:ascii="Times New Roman" w:eastAsia="Times New Roman" w:hAnsi="Times New Roman" w:cs="Times New Roman"/>
                <w:bCs/>
                <w:color w:val="000000"/>
                <w:sz w:val="24"/>
                <w:szCs w:val="24"/>
                <w:lang w:eastAsia="tr-TR"/>
              </w:rPr>
              <w:t>Kâğıdı</w:t>
            </w:r>
            <w:r w:rsidRPr="005F5F64">
              <w:rPr>
                <w:rFonts w:ascii="Times New Roman" w:eastAsia="Times New Roman" w:hAnsi="Times New Roman" w:cs="Times New Roman"/>
                <w:bCs/>
                <w:color w:val="000000"/>
                <w:sz w:val="24"/>
                <w:szCs w:val="24"/>
                <w:lang w:eastAsia="tr-TR"/>
              </w:rPr>
              <w:t xml:space="preserve"> Üretimi ve Ticaretine İlişkin Usul ve Esaslar Hakkında Yönetmeliğin </w:t>
            </w:r>
            <w:r w:rsidR="0015780B" w:rsidRPr="005F5F64">
              <w:rPr>
                <w:rFonts w:ascii="Times New Roman" w:eastAsia="Times New Roman" w:hAnsi="Times New Roman" w:cs="Times New Roman"/>
                <w:bCs/>
                <w:color w:val="000000"/>
                <w:sz w:val="24"/>
                <w:szCs w:val="24"/>
                <w:lang w:eastAsia="tr-TR"/>
              </w:rPr>
              <w:t>23’üncü</w:t>
            </w:r>
            <w:r w:rsidRPr="005F5F64">
              <w:rPr>
                <w:rFonts w:ascii="Times New Roman" w:eastAsia="Times New Roman" w:hAnsi="Times New Roman" w:cs="Times New Roman"/>
                <w:bCs/>
                <w:color w:val="000000"/>
                <w:sz w:val="24"/>
                <w:szCs w:val="24"/>
                <w:lang w:eastAsia="tr-TR"/>
              </w:rPr>
              <w:t xml:space="preserve"> Maddesinin Uygulanması ile İlgili Tebliğ (No: 2024/48)</w:t>
            </w:r>
          </w:p>
        </w:tc>
        <w:tc>
          <w:tcPr>
            <w:tcW w:w="2908" w:type="dxa"/>
            <w:shd w:val="clear" w:color="auto" w:fill="F2F2F2" w:themeFill="background1" w:themeFillShade="F2"/>
          </w:tcPr>
          <w:p w14:paraId="4A95A104"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22A65BA8"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434611F"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34</w:t>
            </w:r>
          </w:p>
        </w:tc>
        <w:tc>
          <w:tcPr>
            <w:tcW w:w="6731" w:type="dxa"/>
            <w:shd w:val="clear" w:color="auto" w:fill="F2F2F2" w:themeFill="background1" w:themeFillShade="F2"/>
          </w:tcPr>
          <w:p w14:paraId="387E8E9F"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Alkol ve Alkollü İçki Tesislerinin Haiz Olmaları Gereken Teknik Şartlar, Kurulmaları, İşletilmeleri ve Denetlenmelerine İlişkin Usul ve Esaslar Hakkında Yönetmeliğin 21 inci Maddesinin Uygulanmasına Dair Tebliğ (No: 2024/49)</w:t>
            </w:r>
          </w:p>
        </w:tc>
        <w:tc>
          <w:tcPr>
            <w:tcW w:w="2908" w:type="dxa"/>
            <w:shd w:val="clear" w:color="auto" w:fill="F2F2F2" w:themeFill="background1" w:themeFillShade="F2"/>
          </w:tcPr>
          <w:p w14:paraId="6A32319E"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4456E907"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63170D0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35</w:t>
            </w:r>
          </w:p>
        </w:tc>
        <w:tc>
          <w:tcPr>
            <w:tcW w:w="6731" w:type="dxa"/>
            <w:shd w:val="clear" w:color="auto" w:fill="F2F2F2" w:themeFill="background1" w:themeFillShade="F2"/>
          </w:tcPr>
          <w:p w14:paraId="065BACF3" w14:textId="5746C86C"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Alkol ve Alkollü İçkilerin İç ve Dış Ticaretine İlişkin Usul ve Esaslar Hakkında Yönetmeliğin </w:t>
            </w:r>
            <w:r w:rsidR="0015780B" w:rsidRPr="005F5F64">
              <w:rPr>
                <w:rFonts w:ascii="Times New Roman" w:eastAsia="Times New Roman" w:hAnsi="Times New Roman" w:cs="Times New Roman"/>
                <w:bCs/>
                <w:color w:val="000000"/>
                <w:sz w:val="24"/>
                <w:szCs w:val="24"/>
                <w:lang w:eastAsia="tr-TR"/>
              </w:rPr>
              <w:t>14’üncü</w:t>
            </w:r>
            <w:r w:rsidRPr="005F5F64">
              <w:rPr>
                <w:rFonts w:ascii="Times New Roman" w:eastAsia="Times New Roman" w:hAnsi="Times New Roman" w:cs="Times New Roman"/>
                <w:bCs/>
                <w:color w:val="000000"/>
                <w:sz w:val="24"/>
                <w:szCs w:val="24"/>
                <w:lang w:eastAsia="tr-TR"/>
              </w:rPr>
              <w:t xml:space="preserve"> ve Geçici 5 inci Maddelerinin Uygulanmasına Dair Tebliğ (No: 2024/50)</w:t>
            </w:r>
          </w:p>
        </w:tc>
        <w:tc>
          <w:tcPr>
            <w:tcW w:w="2908" w:type="dxa"/>
            <w:shd w:val="clear" w:color="auto" w:fill="F2F2F2" w:themeFill="background1" w:themeFillShade="F2"/>
          </w:tcPr>
          <w:p w14:paraId="06068CDF"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27DB14C6"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55369D37"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36</w:t>
            </w:r>
          </w:p>
        </w:tc>
        <w:tc>
          <w:tcPr>
            <w:tcW w:w="6731" w:type="dxa"/>
            <w:shd w:val="clear" w:color="auto" w:fill="F2F2F2" w:themeFill="background1" w:themeFillShade="F2"/>
          </w:tcPr>
          <w:p w14:paraId="2B3A217F" w14:textId="7A88459C"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Etil Alkol ve Metanolün Üretimi ile İç ve Dış Ticaretine İlişkin Usul ve Esaslar Hakkında Yönetmeliğin 25 inci ve </w:t>
            </w:r>
            <w:r w:rsidR="0015780B" w:rsidRPr="005F5F64">
              <w:rPr>
                <w:rFonts w:ascii="Times New Roman" w:eastAsia="Times New Roman" w:hAnsi="Times New Roman" w:cs="Times New Roman"/>
                <w:bCs/>
                <w:color w:val="000000"/>
                <w:sz w:val="24"/>
                <w:szCs w:val="24"/>
                <w:lang w:eastAsia="tr-TR"/>
              </w:rPr>
              <w:t>26’ncı</w:t>
            </w:r>
            <w:r w:rsidRPr="005F5F64">
              <w:rPr>
                <w:rFonts w:ascii="Times New Roman" w:eastAsia="Times New Roman" w:hAnsi="Times New Roman" w:cs="Times New Roman"/>
                <w:bCs/>
                <w:color w:val="000000"/>
                <w:sz w:val="24"/>
                <w:szCs w:val="24"/>
                <w:lang w:eastAsia="tr-TR"/>
              </w:rPr>
              <w:t xml:space="preserve"> Maddelerinin Uygulanmasına Dair Tebliğ (No: 2024/51)</w:t>
            </w:r>
          </w:p>
        </w:tc>
        <w:tc>
          <w:tcPr>
            <w:tcW w:w="2908" w:type="dxa"/>
            <w:shd w:val="clear" w:color="auto" w:fill="F2F2F2" w:themeFill="background1" w:themeFillShade="F2"/>
          </w:tcPr>
          <w:p w14:paraId="7023C8CB"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30/12/2024 tarihli ve 32768 sayılı Resmî Gazete (2. Mükerrer)</w:t>
            </w:r>
          </w:p>
        </w:tc>
      </w:tr>
      <w:tr w:rsidR="005F5F64" w:rsidRPr="005F5F64" w14:paraId="5E983E8C"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AB8C1AE"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37</w:t>
            </w:r>
          </w:p>
        </w:tc>
        <w:tc>
          <w:tcPr>
            <w:tcW w:w="6731" w:type="dxa"/>
            <w:shd w:val="clear" w:color="auto" w:fill="F2F2F2" w:themeFill="background1" w:themeFillShade="F2"/>
          </w:tcPr>
          <w:p w14:paraId="3CEAEA35" w14:textId="28C54DDA"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 xml:space="preserve">2872 Sayılı </w:t>
            </w:r>
            <w:r w:rsidR="0015780B" w:rsidRPr="005F5F64">
              <w:rPr>
                <w:rFonts w:ascii="Times New Roman" w:eastAsia="Times New Roman" w:hAnsi="Times New Roman" w:cs="Times New Roman"/>
                <w:bCs/>
                <w:color w:val="000000"/>
                <w:sz w:val="24"/>
                <w:szCs w:val="24"/>
                <w:lang w:eastAsia="tr-TR"/>
              </w:rPr>
              <w:t>Çevre Kanunu’nun</w:t>
            </w:r>
            <w:r w:rsidRPr="005F5F64">
              <w:rPr>
                <w:rFonts w:ascii="Times New Roman" w:eastAsia="Times New Roman" w:hAnsi="Times New Roman" w:cs="Times New Roman"/>
                <w:bCs/>
                <w:color w:val="000000"/>
                <w:sz w:val="24"/>
                <w:szCs w:val="24"/>
                <w:lang w:eastAsia="tr-TR"/>
              </w:rPr>
              <w:t xml:space="preserve"> </w:t>
            </w:r>
            <w:r w:rsidR="0015780B" w:rsidRPr="005F5F64">
              <w:rPr>
                <w:rFonts w:ascii="Times New Roman" w:eastAsia="Times New Roman" w:hAnsi="Times New Roman" w:cs="Times New Roman"/>
                <w:bCs/>
                <w:color w:val="000000"/>
                <w:sz w:val="24"/>
                <w:szCs w:val="24"/>
                <w:lang w:eastAsia="tr-TR"/>
              </w:rPr>
              <w:t>20’nci</w:t>
            </w:r>
            <w:r w:rsidRPr="005F5F64">
              <w:rPr>
                <w:rFonts w:ascii="Times New Roman" w:eastAsia="Times New Roman" w:hAnsi="Times New Roman" w:cs="Times New Roman"/>
                <w:bCs/>
                <w:color w:val="000000"/>
                <w:sz w:val="24"/>
                <w:szCs w:val="24"/>
                <w:lang w:eastAsia="tr-TR"/>
              </w:rPr>
              <w:t xml:space="preserve"> Maddesinin Birinci Fıkrasının (k) Bendi Uyarınca Verilecek İdari Para Cezalarına İlişkin Tebliğ (No: 2024/44)</w:t>
            </w:r>
          </w:p>
        </w:tc>
        <w:tc>
          <w:tcPr>
            <w:tcW w:w="2908" w:type="dxa"/>
            <w:shd w:val="clear" w:color="auto" w:fill="F2F2F2" w:themeFill="background1" w:themeFillShade="F2"/>
          </w:tcPr>
          <w:p w14:paraId="1B27BD5C"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31/12/2024 tarihli ve 32769 sayılı Resmî Gazete</w:t>
            </w:r>
          </w:p>
        </w:tc>
      </w:tr>
      <w:tr w:rsidR="005F5F64" w:rsidRPr="005F5F64" w14:paraId="563F91F2" w14:textId="77777777" w:rsidTr="00A3628F">
        <w:tblPrEx>
          <w:tblCellMar>
            <w:left w:w="108" w:type="dxa"/>
            <w:right w:w="108" w:type="dxa"/>
          </w:tblCellMar>
          <w:tblLook w:val="04A0" w:firstRow="1" w:lastRow="0" w:firstColumn="1" w:lastColumn="0" w:noHBand="0" w:noVBand="1"/>
        </w:tblPrEx>
        <w:trPr>
          <w:trHeight w:val="654"/>
        </w:trPr>
        <w:tc>
          <w:tcPr>
            <w:tcW w:w="709" w:type="dxa"/>
            <w:shd w:val="clear" w:color="auto" w:fill="E5B8B7" w:themeFill="accent2" w:themeFillTint="66"/>
          </w:tcPr>
          <w:p w14:paraId="11A46FAE" w14:textId="77777777" w:rsidR="005F5F64" w:rsidRPr="005F5F64" w:rsidRDefault="005F5F64" w:rsidP="005F5F64">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38</w:t>
            </w:r>
          </w:p>
        </w:tc>
        <w:tc>
          <w:tcPr>
            <w:tcW w:w="6731" w:type="dxa"/>
            <w:shd w:val="clear" w:color="auto" w:fill="F2F2F2" w:themeFill="background1" w:themeFillShade="F2"/>
          </w:tcPr>
          <w:p w14:paraId="6C5D327C" w14:textId="77777777" w:rsidR="005F5F64" w:rsidRPr="005F5F64" w:rsidRDefault="005F5F64" w:rsidP="005F5F64">
            <w:pPr>
              <w:spacing w:line="240" w:lineRule="atLeast"/>
              <w:jc w:val="both"/>
              <w:rPr>
                <w:rFonts w:ascii="Times New Roman" w:eastAsia="Times New Roman" w:hAnsi="Times New Roman" w:cs="Times New Roman"/>
                <w:bCs/>
                <w:color w:val="000000"/>
                <w:sz w:val="24"/>
                <w:szCs w:val="24"/>
                <w:lang w:eastAsia="tr-TR"/>
              </w:rPr>
            </w:pPr>
            <w:r w:rsidRPr="005F5F64">
              <w:rPr>
                <w:rFonts w:ascii="Times New Roman" w:eastAsia="Times New Roman" w:hAnsi="Times New Roman" w:cs="Times New Roman"/>
                <w:bCs/>
                <w:color w:val="000000"/>
                <w:sz w:val="24"/>
                <w:szCs w:val="24"/>
                <w:lang w:eastAsia="tr-TR"/>
              </w:rPr>
              <w:t>2025-2027 Yıllarında Yapılacak Bitkisel Üretime Yönelik Desteklemeler ile Diğer Bazı Tarımsal Desteklemelere Ödeme Yapılmasına Dair Tebliğ (No: 2024/39)</w:t>
            </w:r>
          </w:p>
        </w:tc>
        <w:tc>
          <w:tcPr>
            <w:tcW w:w="2908" w:type="dxa"/>
            <w:shd w:val="clear" w:color="auto" w:fill="F2F2F2" w:themeFill="background1" w:themeFillShade="F2"/>
          </w:tcPr>
          <w:p w14:paraId="4E66BBCD" w14:textId="77777777" w:rsidR="005F5F64" w:rsidRPr="005F5F64" w:rsidRDefault="005F5F64" w:rsidP="005F5F64">
            <w:pPr>
              <w:widowControl w:val="0"/>
              <w:autoSpaceDE w:val="0"/>
              <w:autoSpaceDN w:val="0"/>
              <w:adjustRightInd w:val="0"/>
              <w:jc w:val="center"/>
              <w:rPr>
                <w:rFonts w:ascii="Times New Roman" w:eastAsia="Calibri" w:hAnsi="Times New Roman" w:cs="Times New Roman"/>
                <w:sz w:val="24"/>
                <w:szCs w:val="24"/>
              </w:rPr>
            </w:pPr>
            <w:r w:rsidRPr="005F5F64">
              <w:rPr>
                <w:rFonts w:ascii="Times New Roman" w:eastAsia="Calibri" w:hAnsi="Times New Roman" w:cs="Times New Roman"/>
                <w:sz w:val="24"/>
                <w:szCs w:val="24"/>
              </w:rPr>
              <w:t>31/12/2024 tarihli ve 32769 sayılı Resmî Gazete (5. Mükerrer)</w:t>
            </w:r>
          </w:p>
        </w:tc>
      </w:tr>
    </w:tbl>
    <w:p w14:paraId="5FCECF06" w14:textId="3C7A72C8" w:rsidR="005F5F64" w:rsidRDefault="005F5F64" w:rsidP="005F5F64">
      <w:pPr>
        <w:spacing w:after="0" w:line="259" w:lineRule="auto"/>
        <w:rPr>
          <w:rFonts w:ascii="Times New Roman" w:eastAsia="Calibri" w:hAnsi="Times New Roman" w:cs="Times New Roman"/>
          <w:b/>
          <w:sz w:val="24"/>
          <w:szCs w:val="24"/>
        </w:rPr>
      </w:pPr>
    </w:p>
    <w:p w14:paraId="56E2B09C" w14:textId="77777777" w:rsidR="00D34C46" w:rsidRDefault="00D34C46" w:rsidP="005F5F64">
      <w:pPr>
        <w:spacing w:after="0" w:line="259" w:lineRule="auto"/>
        <w:rPr>
          <w:rFonts w:ascii="Times New Roman" w:eastAsia="Calibri" w:hAnsi="Times New Roman" w:cs="Times New Roman"/>
          <w:b/>
          <w:sz w:val="24"/>
          <w:szCs w:val="24"/>
        </w:rPr>
      </w:pPr>
    </w:p>
    <w:tbl>
      <w:tblPr>
        <w:tblStyle w:val="TabloKlavuzu3"/>
        <w:tblW w:w="10348" w:type="dxa"/>
        <w:tblInd w:w="-572" w:type="dxa"/>
        <w:tblCellMar>
          <w:left w:w="70" w:type="dxa"/>
          <w:right w:w="70" w:type="dxa"/>
        </w:tblCellMar>
        <w:tblLook w:val="0000" w:firstRow="0" w:lastRow="0" w:firstColumn="0" w:lastColumn="0" w:noHBand="0" w:noVBand="0"/>
      </w:tblPr>
      <w:tblGrid>
        <w:gridCol w:w="336"/>
        <w:gridCol w:w="5471"/>
        <w:gridCol w:w="4541"/>
      </w:tblGrid>
      <w:tr w:rsidR="00D34C46" w:rsidRPr="005F5F64" w14:paraId="621A1239" w14:textId="77777777" w:rsidTr="00D34C46">
        <w:trPr>
          <w:trHeight w:val="30"/>
        </w:trPr>
        <w:tc>
          <w:tcPr>
            <w:tcW w:w="10348" w:type="dxa"/>
            <w:gridSpan w:val="3"/>
            <w:shd w:val="clear" w:color="auto" w:fill="DAEEF3" w:themeFill="accent5" w:themeFillTint="33"/>
          </w:tcPr>
          <w:p w14:paraId="73E5440A" w14:textId="77777777" w:rsidR="00D34C46" w:rsidRPr="005F5F64" w:rsidRDefault="00D34C46" w:rsidP="00D34C46">
            <w:pPr>
              <w:jc w:val="center"/>
              <w:rPr>
                <w:rFonts w:ascii="Times New Roman" w:eastAsia="Calibri" w:hAnsi="Times New Roman" w:cs="Times New Roman"/>
                <w:b/>
                <w:sz w:val="24"/>
                <w:szCs w:val="24"/>
              </w:rPr>
            </w:pPr>
          </w:p>
          <w:p w14:paraId="3D70181D"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KARARLAR</w:t>
            </w:r>
          </w:p>
          <w:p w14:paraId="1059DA58" w14:textId="77777777" w:rsidR="00D34C46" w:rsidRPr="005F5F64" w:rsidRDefault="00D34C46" w:rsidP="00D34C46">
            <w:pPr>
              <w:jc w:val="center"/>
              <w:rPr>
                <w:rFonts w:ascii="Times New Roman" w:eastAsia="Calibri" w:hAnsi="Times New Roman" w:cs="Times New Roman"/>
                <w:b/>
                <w:sz w:val="24"/>
                <w:szCs w:val="24"/>
              </w:rPr>
            </w:pPr>
          </w:p>
        </w:tc>
      </w:tr>
      <w:tr w:rsidR="00D34C46" w:rsidRPr="005F5F64" w14:paraId="307C81E7" w14:textId="77777777" w:rsidTr="00D34C46">
        <w:tblPrEx>
          <w:tblCellMar>
            <w:left w:w="108" w:type="dxa"/>
            <w:right w:w="108" w:type="dxa"/>
          </w:tblCellMar>
          <w:tblLook w:val="04A0" w:firstRow="1" w:lastRow="0" w:firstColumn="1" w:lastColumn="0" w:noHBand="0" w:noVBand="1"/>
        </w:tblPrEx>
        <w:tc>
          <w:tcPr>
            <w:tcW w:w="336" w:type="dxa"/>
            <w:shd w:val="clear" w:color="auto" w:fill="DAEEF3" w:themeFill="accent5" w:themeFillTint="33"/>
          </w:tcPr>
          <w:p w14:paraId="1D39EDA6" w14:textId="77777777" w:rsidR="00D34C46" w:rsidRPr="005F5F64" w:rsidRDefault="00D34C46" w:rsidP="00D34C46">
            <w:pPr>
              <w:jc w:val="center"/>
              <w:rPr>
                <w:rFonts w:ascii="Times New Roman" w:eastAsia="Calibri" w:hAnsi="Times New Roman" w:cs="Times New Roman"/>
                <w:b/>
                <w:sz w:val="24"/>
                <w:szCs w:val="24"/>
              </w:rPr>
            </w:pPr>
          </w:p>
        </w:tc>
        <w:tc>
          <w:tcPr>
            <w:tcW w:w="5471" w:type="dxa"/>
            <w:shd w:val="clear" w:color="auto" w:fill="DAEEF3" w:themeFill="accent5" w:themeFillTint="33"/>
          </w:tcPr>
          <w:p w14:paraId="525EC415"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KARARIN ADI</w:t>
            </w:r>
          </w:p>
        </w:tc>
        <w:tc>
          <w:tcPr>
            <w:tcW w:w="4541" w:type="dxa"/>
            <w:shd w:val="clear" w:color="auto" w:fill="DAEEF3" w:themeFill="accent5" w:themeFillTint="33"/>
          </w:tcPr>
          <w:p w14:paraId="18953E1C"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RESMİ GAZETE TARİHİ VE SAYISI</w:t>
            </w:r>
          </w:p>
        </w:tc>
      </w:tr>
      <w:tr w:rsidR="00D34C46" w:rsidRPr="005F5F64" w14:paraId="4D91D7D0"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33904A91"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1</w:t>
            </w:r>
          </w:p>
        </w:tc>
        <w:tc>
          <w:tcPr>
            <w:tcW w:w="5471" w:type="dxa"/>
            <w:shd w:val="clear" w:color="auto" w:fill="F2F2F2" w:themeFill="background1" w:themeFillShade="F2"/>
          </w:tcPr>
          <w:p w14:paraId="418979BD"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Biyogüvenlik Kararı Karar No: 41</w:t>
            </w:r>
          </w:p>
        </w:tc>
        <w:tc>
          <w:tcPr>
            <w:tcW w:w="4541" w:type="dxa"/>
            <w:shd w:val="clear" w:color="auto" w:fill="F2F2F2" w:themeFill="background1" w:themeFillShade="F2"/>
          </w:tcPr>
          <w:p w14:paraId="52101210"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28/6/2024 tarihli ve 32586 sayılı Resmî</w:t>
            </w:r>
            <w:r>
              <w:rPr>
                <w:rFonts w:ascii="Times New Roman" w:hAnsi="Times New Roman" w:cs="Times New Roman"/>
                <w:sz w:val="24"/>
                <w:szCs w:val="24"/>
              </w:rPr>
              <w:t xml:space="preserve"> Gazete</w:t>
            </w:r>
          </w:p>
        </w:tc>
      </w:tr>
      <w:tr w:rsidR="00D34C46" w:rsidRPr="005F5F64" w14:paraId="31A0E198"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6F1124E5"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2</w:t>
            </w:r>
          </w:p>
        </w:tc>
        <w:tc>
          <w:tcPr>
            <w:tcW w:w="5471" w:type="dxa"/>
            <w:shd w:val="clear" w:color="auto" w:fill="F2F2F2" w:themeFill="background1" w:themeFillShade="F2"/>
          </w:tcPr>
          <w:p w14:paraId="7FC15954" w14:textId="77777777" w:rsidR="00D34C46" w:rsidRPr="00B97194" w:rsidRDefault="00D34C46" w:rsidP="00D34C46">
            <w:pPr>
              <w:ind w:left="-23"/>
              <w:rPr>
                <w:rFonts w:ascii="Times New Roman" w:hAnsi="Times New Roman" w:cs="Times New Roman"/>
                <w:sz w:val="24"/>
                <w:szCs w:val="24"/>
              </w:rPr>
            </w:pPr>
            <w:r w:rsidRPr="00B97194">
              <w:rPr>
                <w:rFonts w:ascii="Times New Roman" w:hAnsi="Times New Roman" w:cs="Times New Roman"/>
                <w:sz w:val="24"/>
                <w:szCs w:val="24"/>
              </w:rPr>
              <w:t>Biyogüvenlik Kararı Karar No: 42</w:t>
            </w:r>
          </w:p>
        </w:tc>
        <w:tc>
          <w:tcPr>
            <w:tcW w:w="4541" w:type="dxa"/>
            <w:shd w:val="clear" w:color="auto" w:fill="F2F2F2" w:themeFill="background1" w:themeFillShade="F2"/>
          </w:tcPr>
          <w:p w14:paraId="378CDA56"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28/6/2024 tarihli ve 32586 sayılı Resmî</w:t>
            </w:r>
            <w:r>
              <w:rPr>
                <w:rFonts w:ascii="Times New Roman" w:hAnsi="Times New Roman" w:cs="Times New Roman"/>
                <w:sz w:val="24"/>
                <w:szCs w:val="24"/>
              </w:rPr>
              <w:t xml:space="preserve"> Gazete</w:t>
            </w:r>
          </w:p>
        </w:tc>
      </w:tr>
      <w:tr w:rsidR="00D34C46" w:rsidRPr="005F5F64" w14:paraId="20F1836D"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03FB6195"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3</w:t>
            </w:r>
          </w:p>
        </w:tc>
        <w:tc>
          <w:tcPr>
            <w:tcW w:w="5471" w:type="dxa"/>
            <w:shd w:val="clear" w:color="auto" w:fill="F2F2F2" w:themeFill="background1" w:themeFillShade="F2"/>
          </w:tcPr>
          <w:p w14:paraId="5DDB510B"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Biyogüvenlik Kararı Karar No: 43</w:t>
            </w:r>
          </w:p>
        </w:tc>
        <w:tc>
          <w:tcPr>
            <w:tcW w:w="4541" w:type="dxa"/>
            <w:shd w:val="clear" w:color="auto" w:fill="F2F2F2" w:themeFill="background1" w:themeFillShade="F2"/>
          </w:tcPr>
          <w:p w14:paraId="41C0EA83"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28/6/2024 tarihli ve 32586 sayılı Resmî</w:t>
            </w:r>
            <w:r>
              <w:rPr>
                <w:rFonts w:ascii="Times New Roman" w:hAnsi="Times New Roman" w:cs="Times New Roman"/>
                <w:sz w:val="24"/>
                <w:szCs w:val="24"/>
              </w:rPr>
              <w:t xml:space="preserve"> Gazete</w:t>
            </w:r>
          </w:p>
        </w:tc>
      </w:tr>
      <w:tr w:rsidR="00D34C46" w:rsidRPr="005F5F64" w14:paraId="75F924E4"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6C4BAC49"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4</w:t>
            </w:r>
          </w:p>
        </w:tc>
        <w:tc>
          <w:tcPr>
            <w:tcW w:w="5471" w:type="dxa"/>
            <w:shd w:val="clear" w:color="auto" w:fill="F2F2F2" w:themeFill="background1" w:themeFillShade="F2"/>
          </w:tcPr>
          <w:p w14:paraId="2E1D557F"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Biyogüvenlik Kararı Karar No: 44</w:t>
            </w:r>
          </w:p>
        </w:tc>
        <w:tc>
          <w:tcPr>
            <w:tcW w:w="4541" w:type="dxa"/>
            <w:shd w:val="clear" w:color="auto" w:fill="F2F2F2" w:themeFill="background1" w:themeFillShade="F2"/>
          </w:tcPr>
          <w:p w14:paraId="3665AF0C"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28/6/2024 tarihli ve 32586 sayılı Resmî</w:t>
            </w:r>
            <w:r>
              <w:rPr>
                <w:rFonts w:ascii="Times New Roman" w:hAnsi="Times New Roman" w:cs="Times New Roman"/>
                <w:sz w:val="24"/>
                <w:szCs w:val="24"/>
              </w:rPr>
              <w:t xml:space="preserve"> Gazete</w:t>
            </w:r>
          </w:p>
        </w:tc>
      </w:tr>
      <w:tr w:rsidR="00D34C46" w:rsidRPr="005F5F64" w14:paraId="28B4D31A"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72092E3E"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5</w:t>
            </w:r>
          </w:p>
        </w:tc>
        <w:tc>
          <w:tcPr>
            <w:tcW w:w="5471" w:type="dxa"/>
            <w:shd w:val="clear" w:color="auto" w:fill="F2F2F2" w:themeFill="background1" w:themeFillShade="F2"/>
          </w:tcPr>
          <w:p w14:paraId="6540049F"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2024-2025 Av Dönemi Merkez Av Komisyonu Kararı</w:t>
            </w:r>
          </w:p>
        </w:tc>
        <w:tc>
          <w:tcPr>
            <w:tcW w:w="4541" w:type="dxa"/>
            <w:shd w:val="clear" w:color="auto" w:fill="F2F2F2" w:themeFill="background1" w:themeFillShade="F2"/>
          </w:tcPr>
          <w:p w14:paraId="63FE2A97"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16/7/2024 tarihli ve 32586 sayılı Resmî</w:t>
            </w:r>
            <w:r>
              <w:rPr>
                <w:rFonts w:ascii="Times New Roman" w:hAnsi="Times New Roman" w:cs="Times New Roman"/>
                <w:sz w:val="24"/>
                <w:szCs w:val="24"/>
              </w:rPr>
              <w:t xml:space="preserve"> Gazete</w:t>
            </w:r>
          </w:p>
        </w:tc>
      </w:tr>
      <w:tr w:rsidR="00D34C46" w:rsidRPr="005F5F64" w14:paraId="70E98558" w14:textId="77777777" w:rsidTr="00D34C46">
        <w:tblPrEx>
          <w:tblCellMar>
            <w:left w:w="108" w:type="dxa"/>
            <w:right w:w="108" w:type="dxa"/>
          </w:tblCellMar>
          <w:tblLook w:val="04A0" w:firstRow="1" w:lastRow="0" w:firstColumn="1" w:lastColumn="0" w:noHBand="0" w:noVBand="1"/>
        </w:tblPrEx>
        <w:trPr>
          <w:trHeight w:val="654"/>
        </w:trPr>
        <w:tc>
          <w:tcPr>
            <w:tcW w:w="336" w:type="dxa"/>
            <w:shd w:val="clear" w:color="auto" w:fill="E5B8B7" w:themeFill="accent2" w:themeFillTint="66"/>
          </w:tcPr>
          <w:p w14:paraId="3C1343AB" w14:textId="77777777" w:rsidR="00D34C46" w:rsidRPr="005F5F64" w:rsidRDefault="00D34C46" w:rsidP="00D34C46">
            <w:pPr>
              <w:jc w:val="center"/>
              <w:rPr>
                <w:rFonts w:ascii="Times New Roman" w:eastAsia="Calibri" w:hAnsi="Times New Roman" w:cs="Times New Roman"/>
                <w:b/>
                <w:sz w:val="24"/>
                <w:szCs w:val="24"/>
              </w:rPr>
            </w:pPr>
            <w:r w:rsidRPr="005F5F64">
              <w:rPr>
                <w:rFonts w:ascii="Times New Roman" w:eastAsia="Calibri" w:hAnsi="Times New Roman" w:cs="Times New Roman"/>
                <w:b/>
                <w:sz w:val="24"/>
                <w:szCs w:val="24"/>
              </w:rPr>
              <w:t>6</w:t>
            </w:r>
          </w:p>
        </w:tc>
        <w:tc>
          <w:tcPr>
            <w:tcW w:w="5471" w:type="dxa"/>
            <w:shd w:val="clear" w:color="auto" w:fill="F2F2F2" w:themeFill="background1" w:themeFillShade="F2"/>
          </w:tcPr>
          <w:p w14:paraId="4A17CBF1"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Su Ürünleri Tescil Komitesi Kararı (Karar No: 8)</w:t>
            </w:r>
          </w:p>
        </w:tc>
        <w:tc>
          <w:tcPr>
            <w:tcW w:w="4541" w:type="dxa"/>
            <w:shd w:val="clear" w:color="auto" w:fill="F2F2F2" w:themeFill="background1" w:themeFillShade="F2"/>
          </w:tcPr>
          <w:p w14:paraId="0DF7A7B5" w14:textId="77777777" w:rsidR="00D34C46" w:rsidRPr="00B97194" w:rsidRDefault="00D34C46" w:rsidP="00D34C46">
            <w:pPr>
              <w:rPr>
                <w:rFonts w:ascii="Times New Roman" w:hAnsi="Times New Roman" w:cs="Times New Roman"/>
                <w:sz w:val="24"/>
                <w:szCs w:val="24"/>
              </w:rPr>
            </w:pPr>
            <w:r w:rsidRPr="00B97194">
              <w:rPr>
                <w:rFonts w:ascii="Times New Roman" w:hAnsi="Times New Roman" w:cs="Times New Roman"/>
                <w:sz w:val="24"/>
                <w:szCs w:val="24"/>
              </w:rPr>
              <w:t>7/11/2024 tarihli ve 32715 sayılı Resmî</w:t>
            </w:r>
            <w:r>
              <w:rPr>
                <w:rFonts w:ascii="Times New Roman" w:hAnsi="Times New Roman" w:cs="Times New Roman"/>
                <w:sz w:val="24"/>
                <w:szCs w:val="24"/>
              </w:rPr>
              <w:t xml:space="preserve"> Gazete</w:t>
            </w:r>
          </w:p>
        </w:tc>
      </w:tr>
    </w:tbl>
    <w:p w14:paraId="651E3C0D" w14:textId="25C7D613" w:rsidR="00F66BC3" w:rsidRDefault="001D7F19" w:rsidP="001D7F19">
      <w:pPr>
        <w:pStyle w:val="Balk4"/>
        <w:rPr>
          <w:rFonts w:eastAsia="Times New Roman"/>
          <w:lang w:eastAsia="tr-TR"/>
        </w:rPr>
      </w:pPr>
      <w:bookmarkStart w:id="21" w:name="_Toc188884721"/>
      <w:r>
        <w:rPr>
          <w:rFonts w:eastAsia="Times New Roman"/>
          <w:lang w:eastAsia="tr-TR"/>
        </w:rPr>
        <w:lastRenderedPageBreak/>
        <w:t xml:space="preserve">ç) </w:t>
      </w:r>
      <w:r w:rsidR="00F66BC3" w:rsidRPr="003B75EB">
        <w:rPr>
          <w:rFonts w:eastAsia="Times New Roman"/>
          <w:lang w:eastAsia="tr-TR"/>
        </w:rPr>
        <w:t>Gelen Giden Evrak</w:t>
      </w:r>
      <w:r w:rsidR="005C17AF">
        <w:rPr>
          <w:rFonts w:eastAsia="Times New Roman"/>
          <w:lang w:eastAsia="tr-TR"/>
        </w:rPr>
        <w:t xml:space="preserve"> Akışı ve</w:t>
      </w:r>
      <w:r w:rsidR="00F66BC3" w:rsidRPr="003B75EB">
        <w:rPr>
          <w:rFonts w:eastAsia="Times New Roman"/>
          <w:lang w:eastAsia="tr-TR"/>
        </w:rPr>
        <w:t xml:space="preserve"> Sayısı</w:t>
      </w:r>
      <w:bookmarkEnd w:id="21"/>
    </w:p>
    <w:p w14:paraId="7E6C698B" w14:textId="77777777" w:rsidR="00B633AA" w:rsidRPr="00B633AA" w:rsidRDefault="00B633AA" w:rsidP="00B633AA">
      <w:pPr>
        <w:spacing w:after="0"/>
        <w:rPr>
          <w:lang w:eastAsia="tr-T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3833"/>
        <w:gridCol w:w="2977"/>
        <w:gridCol w:w="3250"/>
      </w:tblGrid>
      <w:tr w:rsidR="00B2656A" w:rsidRPr="00D16538" w14:paraId="2C60381C" w14:textId="77777777" w:rsidTr="00E638F4">
        <w:trPr>
          <w:trHeight w:val="420"/>
          <w:jc w:val="center"/>
        </w:trPr>
        <w:tc>
          <w:tcPr>
            <w:tcW w:w="3833" w:type="dxa"/>
            <w:vMerge w:val="restart"/>
            <w:shd w:val="clear" w:color="auto" w:fill="DAEEF3" w:themeFill="accent5" w:themeFillTint="33"/>
            <w:vAlign w:val="center"/>
          </w:tcPr>
          <w:p w14:paraId="53F2B0D6" w14:textId="77777777" w:rsidR="00B2656A" w:rsidRPr="00D16538" w:rsidRDefault="00B2656A" w:rsidP="00E638F4">
            <w:pPr>
              <w:spacing w:line="240" w:lineRule="auto"/>
              <w:jc w:val="center"/>
              <w:rPr>
                <w:rFonts w:ascii="Times New Roman" w:hAnsi="Times New Roman" w:cs="Times New Roman"/>
                <w:b/>
              </w:rPr>
            </w:pPr>
            <w:r>
              <w:rPr>
                <w:rFonts w:ascii="Times New Roman" w:hAnsi="Times New Roman" w:cs="Times New Roman"/>
                <w:b/>
              </w:rPr>
              <w:t>Gelen Giden Evrak Sayısı</w:t>
            </w:r>
          </w:p>
        </w:tc>
        <w:tc>
          <w:tcPr>
            <w:tcW w:w="2977" w:type="dxa"/>
            <w:tcBorders>
              <w:bottom w:val="single" w:sz="4" w:space="0" w:color="auto"/>
            </w:tcBorders>
            <w:shd w:val="clear" w:color="auto" w:fill="DAEEF3" w:themeFill="accent5" w:themeFillTint="33"/>
            <w:vAlign w:val="center"/>
          </w:tcPr>
          <w:p w14:paraId="2076F416" w14:textId="77777777" w:rsidR="00B2656A" w:rsidRPr="00D16538" w:rsidRDefault="00B2656A" w:rsidP="00E638F4">
            <w:pPr>
              <w:spacing w:line="240" w:lineRule="auto"/>
              <w:rPr>
                <w:rFonts w:ascii="Times New Roman" w:hAnsi="Times New Roman" w:cs="Times New Roman"/>
                <w:b/>
              </w:rPr>
            </w:pPr>
            <w:r>
              <w:rPr>
                <w:rFonts w:ascii="Times New Roman" w:hAnsi="Times New Roman" w:cs="Times New Roman"/>
                <w:b/>
              </w:rPr>
              <w:t xml:space="preserve">                   </w:t>
            </w:r>
            <w:r w:rsidR="00BA2420">
              <w:rPr>
                <w:rFonts w:ascii="Times New Roman" w:hAnsi="Times New Roman" w:cs="Times New Roman"/>
                <w:b/>
              </w:rPr>
              <w:t>2023</w:t>
            </w:r>
          </w:p>
        </w:tc>
        <w:tc>
          <w:tcPr>
            <w:tcW w:w="3250" w:type="dxa"/>
            <w:tcBorders>
              <w:bottom w:val="single" w:sz="4" w:space="0" w:color="auto"/>
            </w:tcBorders>
            <w:shd w:val="clear" w:color="auto" w:fill="DAEEF3" w:themeFill="accent5" w:themeFillTint="33"/>
            <w:vAlign w:val="center"/>
          </w:tcPr>
          <w:p w14:paraId="0E7EAA84" w14:textId="77777777" w:rsidR="00B2656A" w:rsidRPr="00D16538" w:rsidRDefault="00B2656A" w:rsidP="00E638F4">
            <w:pPr>
              <w:spacing w:line="240" w:lineRule="auto"/>
              <w:rPr>
                <w:rFonts w:ascii="Times New Roman" w:hAnsi="Times New Roman" w:cs="Times New Roman"/>
                <w:b/>
              </w:rPr>
            </w:pPr>
            <w:r>
              <w:rPr>
                <w:rFonts w:ascii="Times New Roman" w:hAnsi="Times New Roman" w:cs="Times New Roman"/>
                <w:b/>
              </w:rPr>
              <w:t xml:space="preserve">                      </w:t>
            </w:r>
            <w:r w:rsidR="00BA2420">
              <w:rPr>
                <w:rFonts w:ascii="Times New Roman" w:hAnsi="Times New Roman" w:cs="Times New Roman"/>
                <w:b/>
              </w:rPr>
              <w:t>2024</w:t>
            </w:r>
          </w:p>
        </w:tc>
      </w:tr>
      <w:tr w:rsidR="00B2656A" w14:paraId="71C2134E" w14:textId="77777777" w:rsidTr="00E638F4">
        <w:trPr>
          <w:trHeight w:val="765"/>
          <w:jc w:val="center"/>
        </w:trPr>
        <w:tc>
          <w:tcPr>
            <w:tcW w:w="3833" w:type="dxa"/>
            <w:vMerge/>
            <w:tcBorders>
              <w:bottom w:val="single" w:sz="4" w:space="0" w:color="auto"/>
            </w:tcBorders>
            <w:shd w:val="clear" w:color="auto" w:fill="DAEEF3" w:themeFill="accent5" w:themeFillTint="33"/>
            <w:vAlign w:val="center"/>
          </w:tcPr>
          <w:p w14:paraId="02555FD2" w14:textId="77777777" w:rsidR="00B2656A" w:rsidRDefault="00B2656A" w:rsidP="00E638F4">
            <w:pPr>
              <w:spacing w:line="240" w:lineRule="auto"/>
              <w:jc w:val="center"/>
              <w:rPr>
                <w:rFonts w:ascii="Times New Roman" w:hAnsi="Times New Roman" w:cs="Times New Roman"/>
                <w:b/>
              </w:rPr>
            </w:pPr>
          </w:p>
        </w:tc>
        <w:tc>
          <w:tcPr>
            <w:tcW w:w="2977" w:type="dxa"/>
            <w:tcBorders>
              <w:bottom w:val="single" w:sz="4" w:space="0" w:color="auto"/>
            </w:tcBorders>
            <w:shd w:val="clear" w:color="auto" w:fill="DAEEF3" w:themeFill="accent5" w:themeFillTint="33"/>
            <w:vAlign w:val="center"/>
          </w:tcPr>
          <w:p w14:paraId="2049A002" w14:textId="77777777" w:rsidR="00B2656A" w:rsidRDefault="00B2656A" w:rsidP="00E638F4">
            <w:pPr>
              <w:spacing w:line="240" w:lineRule="auto"/>
              <w:jc w:val="center"/>
              <w:rPr>
                <w:rFonts w:ascii="Times New Roman" w:hAnsi="Times New Roman" w:cs="Times New Roman"/>
                <w:b/>
              </w:rPr>
            </w:pPr>
            <w:r>
              <w:rPr>
                <w:rFonts w:ascii="Times New Roman" w:hAnsi="Times New Roman" w:cs="Times New Roman"/>
                <w:b/>
              </w:rPr>
              <w:t>Sayı ( Adet)</w:t>
            </w:r>
          </w:p>
        </w:tc>
        <w:tc>
          <w:tcPr>
            <w:tcW w:w="3250" w:type="dxa"/>
            <w:tcBorders>
              <w:bottom w:val="single" w:sz="4" w:space="0" w:color="auto"/>
            </w:tcBorders>
            <w:shd w:val="clear" w:color="auto" w:fill="DAEEF3" w:themeFill="accent5" w:themeFillTint="33"/>
            <w:vAlign w:val="center"/>
          </w:tcPr>
          <w:p w14:paraId="438C205B" w14:textId="77777777" w:rsidR="00B2656A" w:rsidRDefault="00B2656A" w:rsidP="00E638F4">
            <w:pPr>
              <w:spacing w:line="240" w:lineRule="auto"/>
              <w:jc w:val="center"/>
              <w:rPr>
                <w:rFonts w:ascii="Times New Roman" w:hAnsi="Times New Roman" w:cs="Times New Roman"/>
                <w:b/>
              </w:rPr>
            </w:pPr>
            <w:r>
              <w:rPr>
                <w:rFonts w:ascii="Times New Roman" w:hAnsi="Times New Roman" w:cs="Times New Roman"/>
                <w:b/>
              </w:rPr>
              <w:t>Sayı ( Adet)</w:t>
            </w:r>
          </w:p>
        </w:tc>
      </w:tr>
      <w:tr w:rsidR="00BA2420" w:rsidRPr="00BD73A2" w14:paraId="454F9505" w14:textId="77777777" w:rsidTr="00E638F4">
        <w:trPr>
          <w:trHeight w:val="425"/>
          <w:jc w:val="center"/>
        </w:trPr>
        <w:tc>
          <w:tcPr>
            <w:tcW w:w="3833" w:type="dxa"/>
            <w:tcBorders>
              <w:bottom w:val="single" w:sz="4" w:space="0" w:color="auto"/>
            </w:tcBorders>
            <w:shd w:val="clear" w:color="auto" w:fill="F2DBDB" w:themeFill="accent2" w:themeFillTint="33"/>
            <w:vAlign w:val="center"/>
          </w:tcPr>
          <w:p w14:paraId="3D6B85C8" w14:textId="77777777" w:rsidR="00BA2420" w:rsidRPr="00EF055D" w:rsidRDefault="00BA2420" w:rsidP="00E638F4">
            <w:pPr>
              <w:spacing w:line="240" w:lineRule="auto"/>
              <w:jc w:val="center"/>
              <w:rPr>
                <w:rFonts w:ascii="Times New Roman" w:hAnsi="Times New Roman" w:cs="Times New Roman"/>
              </w:rPr>
            </w:pPr>
            <w:r>
              <w:rPr>
                <w:rFonts w:ascii="Times New Roman" w:hAnsi="Times New Roman" w:cs="Times New Roman"/>
              </w:rPr>
              <w:t>Gelen Evrak</w:t>
            </w:r>
          </w:p>
        </w:tc>
        <w:tc>
          <w:tcPr>
            <w:tcW w:w="2977" w:type="dxa"/>
            <w:tcBorders>
              <w:bottom w:val="single" w:sz="4" w:space="0" w:color="auto"/>
            </w:tcBorders>
            <w:shd w:val="clear" w:color="auto" w:fill="F2DBDB" w:themeFill="accent2" w:themeFillTint="33"/>
            <w:vAlign w:val="center"/>
          </w:tcPr>
          <w:p w14:paraId="60F8199A" w14:textId="77777777" w:rsidR="00BA2420" w:rsidRPr="00BD73A2" w:rsidRDefault="00BA2420" w:rsidP="00E638F4">
            <w:pPr>
              <w:spacing w:line="240" w:lineRule="auto"/>
              <w:jc w:val="center"/>
              <w:rPr>
                <w:rFonts w:ascii="Times New Roman" w:hAnsi="Times New Roman" w:cs="Times New Roman"/>
              </w:rPr>
            </w:pPr>
            <w:r>
              <w:rPr>
                <w:rFonts w:ascii="Times New Roman" w:hAnsi="Times New Roman" w:cs="Times New Roman"/>
              </w:rPr>
              <w:t>72974</w:t>
            </w:r>
          </w:p>
        </w:tc>
        <w:tc>
          <w:tcPr>
            <w:tcW w:w="3250" w:type="dxa"/>
            <w:tcBorders>
              <w:bottom w:val="single" w:sz="4" w:space="0" w:color="auto"/>
            </w:tcBorders>
            <w:shd w:val="clear" w:color="auto" w:fill="F2DBDB" w:themeFill="accent2" w:themeFillTint="33"/>
            <w:vAlign w:val="center"/>
          </w:tcPr>
          <w:p w14:paraId="28FB21E2" w14:textId="77777777" w:rsidR="00BA2420" w:rsidRPr="00BD73A2" w:rsidRDefault="00BA2420" w:rsidP="00E638F4">
            <w:pPr>
              <w:spacing w:line="240" w:lineRule="auto"/>
              <w:jc w:val="center"/>
              <w:rPr>
                <w:rFonts w:ascii="Times New Roman" w:hAnsi="Times New Roman" w:cs="Times New Roman"/>
              </w:rPr>
            </w:pPr>
            <w:r>
              <w:rPr>
                <w:rFonts w:ascii="Times New Roman" w:hAnsi="Times New Roman" w:cs="Times New Roman"/>
              </w:rPr>
              <w:t>44171</w:t>
            </w:r>
          </w:p>
        </w:tc>
      </w:tr>
      <w:tr w:rsidR="00BA2420" w:rsidRPr="00BD73A2" w14:paraId="6F2D9B42" w14:textId="77777777" w:rsidTr="00E638F4">
        <w:trPr>
          <w:trHeight w:val="374"/>
          <w:jc w:val="center"/>
        </w:trPr>
        <w:tc>
          <w:tcPr>
            <w:tcW w:w="3833" w:type="dxa"/>
            <w:shd w:val="clear" w:color="auto" w:fill="F2DBDB" w:themeFill="accent2" w:themeFillTint="33"/>
            <w:vAlign w:val="center"/>
          </w:tcPr>
          <w:p w14:paraId="1914CA51" w14:textId="77777777" w:rsidR="00BA2420" w:rsidRPr="00EF055D" w:rsidRDefault="00BA2420" w:rsidP="00E638F4">
            <w:pPr>
              <w:spacing w:line="240" w:lineRule="auto"/>
              <w:jc w:val="center"/>
              <w:rPr>
                <w:rFonts w:ascii="Times New Roman" w:hAnsi="Times New Roman" w:cs="Times New Roman"/>
                <w:sz w:val="24"/>
                <w:szCs w:val="24"/>
              </w:rPr>
            </w:pPr>
            <w:r>
              <w:rPr>
                <w:rFonts w:ascii="Times New Roman" w:hAnsi="Times New Roman" w:cs="Times New Roman"/>
                <w:sz w:val="24"/>
                <w:szCs w:val="24"/>
              </w:rPr>
              <w:t>Giden Evrak</w:t>
            </w:r>
          </w:p>
        </w:tc>
        <w:tc>
          <w:tcPr>
            <w:tcW w:w="2977" w:type="dxa"/>
            <w:shd w:val="clear" w:color="auto" w:fill="F2DBDB" w:themeFill="accent2" w:themeFillTint="33"/>
            <w:vAlign w:val="center"/>
          </w:tcPr>
          <w:p w14:paraId="4DA255AC" w14:textId="77777777" w:rsidR="00BA2420" w:rsidRPr="00BD73A2" w:rsidRDefault="00BA2420" w:rsidP="00E638F4">
            <w:pPr>
              <w:spacing w:line="240" w:lineRule="auto"/>
              <w:jc w:val="center"/>
              <w:rPr>
                <w:rFonts w:ascii="Times New Roman" w:hAnsi="Times New Roman" w:cs="Times New Roman"/>
                <w:sz w:val="24"/>
                <w:szCs w:val="24"/>
              </w:rPr>
            </w:pPr>
            <w:r>
              <w:rPr>
                <w:rFonts w:ascii="Times New Roman" w:hAnsi="Times New Roman" w:cs="Times New Roman"/>
                <w:sz w:val="24"/>
                <w:szCs w:val="24"/>
              </w:rPr>
              <w:t>28435</w:t>
            </w:r>
          </w:p>
        </w:tc>
        <w:tc>
          <w:tcPr>
            <w:tcW w:w="3250" w:type="dxa"/>
            <w:shd w:val="clear" w:color="auto" w:fill="F2DBDB" w:themeFill="accent2" w:themeFillTint="33"/>
            <w:vAlign w:val="center"/>
          </w:tcPr>
          <w:p w14:paraId="67BD95ED" w14:textId="77777777" w:rsidR="00BA2420" w:rsidRPr="00BD73A2" w:rsidRDefault="00BA2420" w:rsidP="00E638F4">
            <w:pPr>
              <w:spacing w:line="240" w:lineRule="auto"/>
              <w:jc w:val="center"/>
              <w:rPr>
                <w:rFonts w:ascii="Times New Roman" w:hAnsi="Times New Roman" w:cs="Times New Roman"/>
                <w:sz w:val="24"/>
                <w:szCs w:val="24"/>
              </w:rPr>
            </w:pPr>
            <w:r>
              <w:rPr>
                <w:rFonts w:ascii="Times New Roman" w:hAnsi="Times New Roman" w:cs="Times New Roman"/>
                <w:sz w:val="24"/>
                <w:szCs w:val="24"/>
              </w:rPr>
              <w:t>27752</w:t>
            </w:r>
          </w:p>
        </w:tc>
      </w:tr>
      <w:tr w:rsidR="00BA2420" w:rsidRPr="002665C9" w14:paraId="52098244" w14:textId="77777777" w:rsidTr="00E638F4">
        <w:trPr>
          <w:trHeight w:val="270"/>
          <w:jc w:val="center"/>
        </w:trPr>
        <w:tc>
          <w:tcPr>
            <w:tcW w:w="3833" w:type="dxa"/>
            <w:shd w:val="clear" w:color="auto" w:fill="DAEEF3" w:themeFill="accent5" w:themeFillTint="33"/>
            <w:vAlign w:val="center"/>
          </w:tcPr>
          <w:p w14:paraId="43AA1DF9" w14:textId="77777777" w:rsidR="00BA2420" w:rsidRPr="002665C9" w:rsidRDefault="00BA2420" w:rsidP="00E638F4">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Genel </w:t>
            </w:r>
            <w:r w:rsidRPr="005B7AA7">
              <w:rPr>
                <w:rFonts w:ascii="Times New Roman" w:hAnsi="Times New Roman" w:cs="Times New Roman"/>
                <w:b/>
                <w:sz w:val="24"/>
                <w:szCs w:val="24"/>
              </w:rPr>
              <w:t>Toplam</w:t>
            </w:r>
          </w:p>
        </w:tc>
        <w:tc>
          <w:tcPr>
            <w:tcW w:w="2977" w:type="dxa"/>
            <w:shd w:val="clear" w:color="auto" w:fill="DAEEF3" w:themeFill="accent5" w:themeFillTint="33"/>
            <w:vAlign w:val="center"/>
          </w:tcPr>
          <w:p w14:paraId="704CC1FB" w14:textId="77777777" w:rsidR="00BA2420" w:rsidRPr="002665C9" w:rsidRDefault="00BA2420" w:rsidP="00E638F4">
            <w:pPr>
              <w:spacing w:line="240" w:lineRule="auto"/>
              <w:jc w:val="center"/>
              <w:rPr>
                <w:rFonts w:ascii="Times New Roman" w:hAnsi="Times New Roman" w:cs="Times New Roman"/>
                <w:sz w:val="24"/>
                <w:szCs w:val="24"/>
              </w:rPr>
            </w:pPr>
            <w:r>
              <w:rPr>
                <w:rFonts w:ascii="Times New Roman" w:hAnsi="Times New Roman" w:cs="Times New Roman"/>
                <w:sz w:val="24"/>
                <w:szCs w:val="24"/>
              </w:rPr>
              <w:t>101409</w:t>
            </w:r>
          </w:p>
        </w:tc>
        <w:tc>
          <w:tcPr>
            <w:tcW w:w="3250" w:type="dxa"/>
            <w:shd w:val="clear" w:color="auto" w:fill="DAEEF3" w:themeFill="accent5" w:themeFillTint="33"/>
            <w:vAlign w:val="center"/>
          </w:tcPr>
          <w:p w14:paraId="4BBAA2EF" w14:textId="77777777" w:rsidR="00BA2420" w:rsidRPr="002665C9" w:rsidRDefault="00347E67" w:rsidP="00E638F4">
            <w:pPr>
              <w:spacing w:line="240" w:lineRule="auto"/>
              <w:jc w:val="center"/>
              <w:rPr>
                <w:rFonts w:ascii="Times New Roman" w:hAnsi="Times New Roman" w:cs="Times New Roman"/>
                <w:sz w:val="24"/>
                <w:szCs w:val="24"/>
              </w:rPr>
            </w:pPr>
            <w:r>
              <w:rPr>
                <w:rFonts w:ascii="Times New Roman" w:hAnsi="Times New Roman" w:cs="Times New Roman"/>
                <w:sz w:val="24"/>
                <w:szCs w:val="24"/>
              </w:rPr>
              <w:t>71923</w:t>
            </w:r>
          </w:p>
        </w:tc>
      </w:tr>
    </w:tbl>
    <w:p w14:paraId="51D74391" w14:textId="77777777" w:rsidR="0080168A" w:rsidRDefault="0080168A" w:rsidP="003D172F">
      <w:pPr>
        <w:pStyle w:val="ListeParagraf"/>
        <w:tabs>
          <w:tab w:val="left" w:pos="1125"/>
        </w:tabs>
        <w:spacing w:after="0" w:line="240" w:lineRule="auto"/>
        <w:ind w:left="1352"/>
        <w:rPr>
          <w:rFonts w:ascii="Times New Roman" w:eastAsia="Arial Unicode MS" w:hAnsi="Times New Roman" w:cs="Times New Roman"/>
          <w:b/>
          <w:sz w:val="28"/>
          <w:szCs w:val="28"/>
        </w:rPr>
      </w:pPr>
    </w:p>
    <w:p w14:paraId="46959C6F" w14:textId="788140F0" w:rsidR="003D172F" w:rsidRPr="009F0386" w:rsidRDefault="001D7F19" w:rsidP="001D7F19">
      <w:pPr>
        <w:pStyle w:val="Balk3"/>
        <w:rPr>
          <w:rFonts w:eastAsia="Arial Unicode MS"/>
        </w:rPr>
      </w:pPr>
      <w:bookmarkStart w:id="22" w:name="_Toc188884722"/>
      <w:r>
        <w:rPr>
          <w:rFonts w:eastAsia="Arial Unicode MS"/>
        </w:rPr>
        <w:t xml:space="preserve">6- </w:t>
      </w:r>
      <w:r w:rsidR="003D172F" w:rsidRPr="009F0386">
        <w:rPr>
          <w:rFonts w:eastAsia="Arial Unicode MS"/>
        </w:rPr>
        <w:t>Yönetim ve İç Kontrol Sistemi</w:t>
      </w:r>
      <w:bookmarkEnd w:id="22"/>
    </w:p>
    <w:p w14:paraId="749F17AD" w14:textId="77777777" w:rsidR="003D172F" w:rsidRDefault="003D172F" w:rsidP="003D172F">
      <w:pPr>
        <w:pStyle w:val="ListeParagraf"/>
        <w:tabs>
          <w:tab w:val="left" w:pos="1125"/>
        </w:tabs>
        <w:spacing w:after="0" w:line="240" w:lineRule="auto"/>
        <w:ind w:left="1352"/>
        <w:rPr>
          <w:rFonts w:ascii="Times New Roman" w:eastAsia="Arial Unicode MS" w:hAnsi="Times New Roman" w:cs="Times New Roman"/>
          <w:b/>
          <w:sz w:val="28"/>
          <w:szCs w:val="28"/>
        </w:rPr>
      </w:pPr>
    </w:p>
    <w:p w14:paraId="165C4162" w14:textId="77777777" w:rsidR="00943797" w:rsidRDefault="00943797" w:rsidP="00943797">
      <w:pPr>
        <w:spacing w:line="240" w:lineRule="auto"/>
        <w:ind w:firstLine="709"/>
        <w:jc w:val="both"/>
        <w:rPr>
          <w:rFonts w:ascii="Times New Roman" w:eastAsia="Times New Roman" w:hAnsi="Times New Roman" w:cs="Times New Roman"/>
          <w:sz w:val="24"/>
          <w:szCs w:val="24"/>
          <w:lang w:eastAsia="tr-TR"/>
        </w:rPr>
      </w:pPr>
      <w:r w:rsidRPr="00943797">
        <w:rPr>
          <w:rFonts w:ascii="Times New Roman" w:eastAsia="Times New Roman" w:hAnsi="Times New Roman" w:cs="Times New Roman"/>
          <w:sz w:val="24"/>
          <w:szCs w:val="24"/>
          <w:lang w:eastAsia="tr-TR"/>
        </w:rPr>
        <w:t>Genel Müdürlüğümüzce yürütülen hizmetler kanun, tüzük, yönetmelik vb. mevzuat çerçevesinde gerçekleştirilmektedir. Genel Müdür hem birimin yöneticisi hem de harcama yetkilisi olarak görev yapmaktadır. Hukuk Hizmetleri Genel Müdürlüğü’ nün d</w:t>
      </w:r>
      <w:r>
        <w:rPr>
          <w:rFonts w:ascii="Times New Roman" w:eastAsia="Times New Roman" w:hAnsi="Times New Roman" w:cs="Times New Roman"/>
          <w:sz w:val="24"/>
          <w:szCs w:val="24"/>
          <w:lang w:eastAsia="tr-TR"/>
        </w:rPr>
        <w:t>avalara ilişkin iş ve işlemleri hukuk</w:t>
      </w:r>
      <w:r w:rsidRPr="00943797">
        <w:rPr>
          <w:rFonts w:ascii="Times New Roman" w:eastAsia="Times New Roman" w:hAnsi="Times New Roman" w:cs="Times New Roman"/>
          <w:sz w:val="24"/>
          <w:szCs w:val="24"/>
          <w:lang w:eastAsia="tr-TR"/>
        </w:rPr>
        <w:t xml:space="preserve"> müşavirleri</w:t>
      </w:r>
      <w:r w:rsidR="00C76A2F">
        <w:rPr>
          <w:rFonts w:ascii="Times New Roman" w:eastAsia="Times New Roman" w:hAnsi="Times New Roman" w:cs="Times New Roman"/>
          <w:sz w:val="24"/>
          <w:szCs w:val="24"/>
          <w:lang w:eastAsia="tr-TR"/>
        </w:rPr>
        <w:t>, avukatlar ve uzmanlarca</w:t>
      </w:r>
      <w:r>
        <w:rPr>
          <w:rFonts w:ascii="Times New Roman" w:eastAsia="Times New Roman" w:hAnsi="Times New Roman" w:cs="Times New Roman"/>
          <w:sz w:val="24"/>
          <w:szCs w:val="24"/>
          <w:lang w:eastAsia="tr-TR"/>
        </w:rPr>
        <w:t xml:space="preserve"> </w:t>
      </w:r>
      <w:r w:rsidRPr="00943797">
        <w:rPr>
          <w:rFonts w:ascii="Times New Roman" w:eastAsia="Times New Roman" w:hAnsi="Times New Roman" w:cs="Times New Roman"/>
          <w:sz w:val="24"/>
          <w:szCs w:val="24"/>
          <w:lang w:eastAsia="tr-TR"/>
        </w:rPr>
        <w:t>yürütülmektedir.</w:t>
      </w:r>
      <w:r w:rsidR="00C76A2F">
        <w:rPr>
          <w:rFonts w:ascii="Times New Roman" w:eastAsia="Times New Roman" w:hAnsi="Times New Roman" w:cs="Times New Roman"/>
          <w:sz w:val="24"/>
          <w:szCs w:val="24"/>
          <w:lang w:eastAsia="tr-TR"/>
        </w:rPr>
        <w:t xml:space="preserve"> İdari iş ve işlemler</w:t>
      </w:r>
      <w:r>
        <w:rPr>
          <w:rFonts w:ascii="Times New Roman" w:eastAsia="Times New Roman" w:hAnsi="Times New Roman" w:cs="Times New Roman"/>
          <w:sz w:val="24"/>
          <w:szCs w:val="24"/>
          <w:lang w:eastAsia="tr-TR"/>
        </w:rPr>
        <w:t xml:space="preserve"> ise idari personel tarafından yürütülmektedir.</w:t>
      </w:r>
      <w:r w:rsidR="009E6EC0">
        <w:rPr>
          <w:rFonts w:ascii="Times New Roman" w:eastAsia="Times New Roman" w:hAnsi="Times New Roman" w:cs="Times New Roman"/>
          <w:sz w:val="24"/>
          <w:szCs w:val="24"/>
          <w:lang w:eastAsia="tr-TR"/>
        </w:rPr>
        <w:t xml:space="preserve"> </w:t>
      </w:r>
    </w:p>
    <w:p w14:paraId="6C45180D" w14:textId="77777777" w:rsidR="008447ED" w:rsidRDefault="00930CB3" w:rsidP="007F5E5C">
      <w:pPr>
        <w:spacing w:line="240" w:lineRule="auto"/>
        <w:ind w:firstLine="709"/>
        <w:jc w:val="both"/>
        <w:rPr>
          <w:rFonts w:ascii="Times New Roman" w:eastAsia="Times New Roman" w:hAnsi="Times New Roman" w:cs="Times New Roman"/>
          <w:sz w:val="24"/>
          <w:szCs w:val="24"/>
          <w:lang w:eastAsia="tr-TR"/>
        </w:rPr>
      </w:pPr>
      <w:r w:rsidRPr="00943797">
        <w:rPr>
          <w:rFonts w:ascii="Times New Roman" w:eastAsia="Times New Roman" w:hAnsi="Times New Roman" w:cs="Times New Roman"/>
          <w:sz w:val="24"/>
          <w:szCs w:val="24"/>
          <w:lang w:eastAsia="tr-TR"/>
        </w:rPr>
        <w:t xml:space="preserve">Hukuk Hizmetleri Genel Müdürlüğünün </w:t>
      </w:r>
      <w:r>
        <w:rPr>
          <w:rFonts w:ascii="Times New Roman" w:eastAsia="Times New Roman" w:hAnsi="Times New Roman" w:cs="Times New Roman"/>
          <w:sz w:val="24"/>
          <w:szCs w:val="24"/>
          <w:lang w:eastAsia="tr-TR"/>
        </w:rPr>
        <w:t xml:space="preserve">iç kontrol sistemi çalışmaları </w:t>
      </w:r>
      <w:r w:rsidR="00582D11">
        <w:rPr>
          <w:rFonts w:ascii="Times New Roman" w:eastAsia="Times New Roman" w:hAnsi="Times New Roman" w:cs="Times New Roman"/>
          <w:sz w:val="24"/>
          <w:szCs w:val="24"/>
          <w:lang w:eastAsia="tr-TR"/>
        </w:rPr>
        <w:t xml:space="preserve">Strateji Geliştirme Başkanlığının koordinasyonunda </w:t>
      </w:r>
      <w:r w:rsidR="009F0386">
        <w:rPr>
          <w:rFonts w:ascii="Times New Roman" w:eastAsia="Times New Roman" w:hAnsi="Times New Roman" w:cs="Times New Roman"/>
          <w:sz w:val="24"/>
          <w:szCs w:val="24"/>
          <w:lang w:eastAsia="tr-TR"/>
        </w:rPr>
        <w:t>yürütülmektedir.</w:t>
      </w:r>
    </w:p>
    <w:p w14:paraId="31B8A78E" w14:textId="77777777" w:rsidR="007924BD" w:rsidRDefault="007924BD" w:rsidP="007F5E5C">
      <w:pPr>
        <w:spacing w:line="240" w:lineRule="auto"/>
        <w:ind w:firstLine="709"/>
        <w:jc w:val="both"/>
        <w:rPr>
          <w:rFonts w:ascii="Times New Roman" w:eastAsia="Times New Roman" w:hAnsi="Times New Roman" w:cs="Times New Roman"/>
          <w:sz w:val="24"/>
          <w:szCs w:val="24"/>
          <w:lang w:eastAsia="tr-TR"/>
        </w:rPr>
      </w:pPr>
    </w:p>
    <w:p w14:paraId="1400BDBE" w14:textId="77777777" w:rsidR="007924BD" w:rsidRPr="007F5E5C" w:rsidRDefault="007924BD" w:rsidP="007F5E5C">
      <w:pPr>
        <w:spacing w:line="240" w:lineRule="auto"/>
        <w:ind w:firstLine="709"/>
        <w:jc w:val="both"/>
        <w:rPr>
          <w:rFonts w:ascii="Times New Roman" w:eastAsia="Times New Roman" w:hAnsi="Times New Roman" w:cs="Times New Roman"/>
          <w:sz w:val="24"/>
          <w:szCs w:val="24"/>
          <w:lang w:eastAsia="tr-TR"/>
        </w:rPr>
      </w:pPr>
    </w:p>
    <w:p w14:paraId="698AAD86" w14:textId="77777777" w:rsidR="00D34C46" w:rsidRDefault="003D172F" w:rsidP="00042597">
      <w:pPr>
        <w:tabs>
          <w:tab w:val="left" w:pos="1125"/>
        </w:tabs>
        <w:spacing w:after="0" w:line="240" w:lineRule="auto"/>
        <w:ind w:left="709"/>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 </w:t>
      </w:r>
    </w:p>
    <w:p w14:paraId="57B5FE64"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752362BB"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20BBCAE1"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0F63A17F"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67AFC8AA"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1641379C"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003B1DBA"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568430BE"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0E17927A"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64EF677C"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79605202"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19DED234"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07767AE1"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43ED4A84"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0FA7E410"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6E1D2E09"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4C264234"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118D4F04" w14:textId="77777777" w:rsidR="00D34C46" w:rsidRDefault="00D34C46" w:rsidP="00042597">
      <w:pPr>
        <w:tabs>
          <w:tab w:val="left" w:pos="1125"/>
        </w:tabs>
        <w:spacing w:after="0" w:line="240" w:lineRule="auto"/>
        <w:ind w:left="709"/>
        <w:rPr>
          <w:rFonts w:ascii="Times New Roman" w:eastAsia="Arial Unicode MS" w:hAnsi="Times New Roman" w:cs="Times New Roman"/>
          <w:b/>
          <w:sz w:val="28"/>
          <w:szCs w:val="28"/>
        </w:rPr>
      </w:pPr>
    </w:p>
    <w:p w14:paraId="7B7BDC9D" w14:textId="0A4A5E31" w:rsidR="003D172F" w:rsidRDefault="00A34119" w:rsidP="001D7F19">
      <w:pPr>
        <w:pStyle w:val="Balk1"/>
        <w:rPr>
          <w:rFonts w:eastAsia="Arial Unicode MS"/>
        </w:rPr>
      </w:pPr>
      <w:bookmarkStart w:id="23" w:name="_Toc188884723"/>
      <w:r>
        <w:rPr>
          <w:rFonts w:eastAsia="Arial Unicode MS"/>
        </w:rPr>
        <w:t xml:space="preserve">II. </w:t>
      </w:r>
      <w:r w:rsidR="003D172F">
        <w:rPr>
          <w:rFonts w:eastAsia="Arial Unicode MS"/>
        </w:rPr>
        <w:t xml:space="preserve"> AMAÇ VE HEDEFLER</w:t>
      </w:r>
      <w:bookmarkEnd w:id="23"/>
    </w:p>
    <w:p w14:paraId="59CB74E2" w14:textId="77777777" w:rsidR="00042597" w:rsidRDefault="00042597" w:rsidP="00042597">
      <w:pPr>
        <w:tabs>
          <w:tab w:val="left" w:pos="1125"/>
        </w:tabs>
        <w:spacing w:after="0" w:line="240" w:lineRule="auto"/>
        <w:ind w:left="709"/>
        <w:rPr>
          <w:rFonts w:ascii="Times New Roman" w:eastAsia="Arial Unicode MS" w:hAnsi="Times New Roman" w:cs="Times New Roman"/>
          <w:b/>
          <w:sz w:val="28"/>
          <w:szCs w:val="28"/>
        </w:rPr>
      </w:pPr>
    </w:p>
    <w:p w14:paraId="6D4FFA0F" w14:textId="70CCBA20" w:rsidR="003D172F" w:rsidRPr="00A34119" w:rsidRDefault="001D7F19" w:rsidP="001D7F19">
      <w:pPr>
        <w:pStyle w:val="Balk2"/>
        <w:rPr>
          <w:rFonts w:eastAsia="Arial Unicode MS"/>
        </w:rPr>
      </w:pPr>
      <w:bookmarkStart w:id="24" w:name="_Toc188884724"/>
      <w:r>
        <w:rPr>
          <w:rFonts w:eastAsia="Arial Unicode MS"/>
        </w:rPr>
        <w:t xml:space="preserve">A. </w:t>
      </w:r>
      <w:r w:rsidR="00A34119" w:rsidRPr="00A34119">
        <w:rPr>
          <w:rFonts w:eastAsia="Arial Unicode MS"/>
        </w:rPr>
        <w:t>Birimin</w:t>
      </w:r>
      <w:r w:rsidR="003D172F" w:rsidRPr="00A34119">
        <w:rPr>
          <w:rFonts w:eastAsia="Arial Unicode MS"/>
        </w:rPr>
        <w:t xml:space="preserve"> Amaç ve Hedefleri</w:t>
      </w:r>
      <w:bookmarkEnd w:id="24"/>
    </w:p>
    <w:p w14:paraId="30390A3C" w14:textId="77777777" w:rsidR="0036311D" w:rsidRDefault="0036311D" w:rsidP="0036311D">
      <w:pPr>
        <w:pStyle w:val="ListeParagraf"/>
        <w:tabs>
          <w:tab w:val="left" w:pos="1125"/>
        </w:tabs>
        <w:spacing w:after="0" w:line="240" w:lineRule="auto"/>
        <w:ind w:left="1125"/>
        <w:rPr>
          <w:rFonts w:ascii="Times New Roman" w:eastAsia="Arial Unicode MS" w:hAnsi="Times New Roman" w:cs="Times New Roman"/>
          <w:b/>
          <w:sz w:val="28"/>
          <w:szCs w:val="28"/>
        </w:rPr>
      </w:pPr>
    </w:p>
    <w:p w14:paraId="174A7225" w14:textId="77777777" w:rsidR="0036311D" w:rsidRDefault="0036311D" w:rsidP="001D7F19">
      <w:pPr>
        <w:pStyle w:val="Balk3"/>
        <w:rPr>
          <w:rFonts w:eastAsia="Arial Unicode MS"/>
        </w:rPr>
      </w:pPr>
      <w:bookmarkStart w:id="25" w:name="_Toc188884725"/>
      <w:r>
        <w:rPr>
          <w:rFonts w:eastAsia="Arial Unicode MS"/>
        </w:rPr>
        <w:t>Amaç:</w:t>
      </w:r>
      <w:bookmarkEnd w:id="25"/>
    </w:p>
    <w:p w14:paraId="1E09C0D2" w14:textId="77777777" w:rsidR="00E81542" w:rsidRDefault="00E81542" w:rsidP="0036311D">
      <w:pPr>
        <w:tabs>
          <w:tab w:val="left" w:pos="1125"/>
        </w:tabs>
        <w:spacing w:after="0" w:line="240" w:lineRule="auto"/>
        <w:rPr>
          <w:rFonts w:ascii="Times New Roman" w:eastAsia="Arial Unicode MS" w:hAnsi="Times New Roman" w:cs="Times New Roman"/>
          <w:b/>
          <w:sz w:val="28"/>
          <w:szCs w:val="28"/>
        </w:rPr>
      </w:pPr>
    </w:p>
    <w:p w14:paraId="773707C9" w14:textId="77777777" w:rsidR="0036311D" w:rsidRPr="0036311D" w:rsidRDefault="0036311D" w:rsidP="0036311D">
      <w:pPr>
        <w:spacing w:line="240" w:lineRule="auto"/>
        <w:ind w:firstLine="709"/>
        <w:jc w:val="both"/>
        <w:rPr>
          <w:rFonts w:ascii="Times New Roman" w:eastAsia="Times New Roman" w:hAnsi="Times New Roman" w:cs="Times New Roman"/>
          <w:sz w:val="24"/>
          <w:szCs w:val="24"/>
          <w:lang w:eastAsia="tr-TR"/>
        </w:rPr>
      </w:pPr>
      <w:r w:rsidRPr="0036311D">
        <w:rPr>
          <w:rFonts w:ascii="Times New Roman" w:eastAsia="Times New Roman" w:hAnsi="Times New Roman" w:cs="Times New Roman"/>
          <w:sz w:val="24"/>
          <w:szCs w:val="24"/>
          <w:lang w:eastAsia="tr-TR"/>
        </w:rPr>
        <w:t xml:space="preserve">Hukuk Hizmetleri Genel Müdürlüğü, </w:t>
      </w:r>
      <w:r w:rsidR="00E81542">
        <w:rPr>
          <w:rFonts w:ascii="Times New Roman" w:eastAsia="Times New Roman" w:hAnsi="Times New Roman" w:cs="Times New Roman"/>
          <w:sz w:val="24"/>
          <w:szCs w:val="24"/>
          <w:lang w:eastAsia="tr-TR"/>
        </w:rPr>
        <w:t xml:space="preserve">Bakanlık merkez birimlerinin ve </w:t>
      </w:r>
      <w:r w:rsidRPr="0036311D">
        <w:rPr>
          <w:rFonts w:ascii="Times New Roman" w:eastAsia="Times New Roman" w:hAnsi="Times New Roman" w:cs="Times New Roman"/>
          <w:sz w:val="24"/>
          <w:szCs w:val="24"/>
          <w:lang w:eastAsia="tr-TR"/>
        </w:rPr>
        <w:t>diğer birimlerin faaliyetlerini sürdürürken karşılaşacakları hukuki sorunların</w:t>
      </w:r>
      <w:r w:rsidR="00E81542">
        <w:rPr>
          <w:rFonts w:ascii="Times New Roman" w:eastAsia="Times New Roman" w:hAnsi="Times New Roman" w:cs="Times New Roman"/>
          <w:sz w:val="24"/>
          <w:szCs w:val="24"/>
          <w:lang w:eastAsia="tr-TR"/>
        </w:rPr>
        <w:t xml:space="preserve"> çözümüne yardımcı olmak, </w:t>
      </w:r>
      <w:r w:rsidRPr="0036311D">
        <w:rPr>
          <w:rFonts w:ascii="Times New Roman" w:eastAsia="Times New Roman" w:hAnsi="Times New Roman" w:cs="Times New Roman"/>
          <w:sz w:val="24"/>
          <w:szCs w:val="24"/>
          <w:lang w:eastAsia="tr-TR"/>
        </w:rPr>
        <w:t xml:space="preserve">birimlerin amaçlarını gerçekleştirmelerinde kolaylık sağlayacak hukuki teklifler hazırlamak ve böylece </w:t>
      </w:r>
      <w:r w:rsidR="00E81542">
        <w:rPr>
          <w:rFonts w:ascii="Times New Roman" w:eastAsia="Times New Roman" w:hAnsi="Times New Roman" w:cs="Times New Roman"/>
          <w:sz w:val="24"/>
          <w:szCs w:val="24"/>
          <w:lang w:eastAsia="tr-TR"/>
        </w:rPr>
        <w:t xml:space="preserve">tarım ve orman faaliyetinin istenilen nitelik, nicelik </w:t>
      </w:r>
      <w:r w:rsidRPr="0036311D">
        <w:rPr>
          <w:rFonts w:ascii="Times New Roman" w:eastAsia="Times New Roman" w:hAnsi="Times New Roman" w:cs="Times New Roman"/>
          <w:sz w:val="24"/>
          <w:szCs w:val="24"/>
          <w:lang w:eastAsia="tr-TR"/>
        </w:rPr>
        <w:t xml:space="preserve">ve düzeyde gerçekleşmesi için hukuki destek sağlama konusunda etkin </w:t>
      </w:r>
      <w:r w:rsidR="00C82826">
        <w:rPr>
          <w:rFonts w:ascii="Times New Roman" w:eastAsia="Times New Roman" w:hAnsi="Times New Roman" w:cs="Times New Roman"/>
          <w:sz w:val="24"/>
          <w:szCs w:val="24"/>
          <w:lang w:eastAsia="tr-TR"/>
        </w:rPr>
        <w:t xml:space="preserve">danışmanlık </w:t>
      </w:r>
      <w:r w:rsidRPr="0036311D">
        <w:rPr>
          <w:rFonts w:ascii="Times New Roman" w:eastAsia="Times New Roman" w:hAnsi="Times New Roman" w:cs="Times New Roman"/>
          <w:sz w:val="24"/>
          <w:szCs w:val="24"/>
          <w:lang w:eastAsia="tr-TR"/>
        </w:rPr>
        <w:t>hizmet üretimini amaçlamaktadır.</w:t>
      </w:r>
    </w:p>
    <w:p w14:paraId="15329F83" w14:textId="77777777" w:rsidR="0036311D" w:rsidRDefault="004E7C8C" w:rsidP="001D7F19">
      <w:pPr>
        <w:pStyle w:val="Balk3"/>
        <w:rPr>
          <w:rFonts w:eastAsia="Arial Unicode MS"/>
        </w:rPr>
      </w:pPr>
      <w:bookmarkStart w:id="26" w:name="_Toc188884726"/>
      <w:r>
        <w:rPr>
          <w:rFonts w:eastAsia="Arial Unicode MS"/>
        </w:rPr>
        <w:t>Hedef:</w:t>
      </w:r>
      <w:bookmarkEnd w:id="26"/>
    </w:p>
    <w:p w14:paraId="521E10DF" w14:textId="77777777" w:rsidR="004E7C8C" w:rsidRDefault="004E7C8C" w:rsidP="0036311D">
      <w:pPr>
        <w:tabs>
          <w:tab w:val="left" w:pos="1125"/>
        </w:tabs>
        <w:spacing w:after="0" w:line="240" w:lineRule="auto"/>
        <w:rPr>
          <w:rFonts w:ascii="Times New Roman" w:eastAsia="Arial Unicode MS" w:hAnsi="Times New Roman" w:cs="Times New Roman"/>
          <w:b/>
          <w:sz w:val="28"/>
          <w:szCs w:val="28"/>
        </w:rPr>
      </w:pPr>
    </w:p>
    <w:p w14:paraId="667A2243" w14:textId="77777777" w:rsidR="00050C94" w:rsidRDefault="004E7C8C" w:rsidP="004E7C8C">
      <w:pPr>
        <w:spacing w:line="240" w:lineRule="auto"/>
        <w:ind w:firstLine="709"/>
        <w:jc w:val="both"/>
        <w:rPr>
          <w:rFonts w:ascii="Times New Roman" w:eastAsia="Times New Roman" w:hAnsi="Times New Roman" w:cs="Times New Roman"/>
          <w:sz w:val="24"/>
          <w:szCs w:val="24"/>
          <w:lang w:eastAsia="tr-TR"/>
        </w:rPr>
      </w:pPr>
      <w:r w:rsidRPr="004E7C8C">
        <w:rPr>
          <w:rFonts w:ascii="Times New Roman" w:eastAsia="Times New Roman" w:hAnsi="Times New Roman" w:cs="Times New Roman"/>
          <w:sz w:val="24"/>
          <w:szCs w:val="24"/>
          <w:lang w:eastAsia="tr-TR"/>
        </w:rPr>
        <w:t>Hukuk Hizmetleri Genel Müdürlüğünün faaliyetleri diğer birimlerin faaliyetlerinin sonucuna göre anlam ifade etmektedir. Görev ve yetkileri nitelik olarak “icrai” değildir. Bu nedenle Hukuk Hizmetleri Genel Müdürlüğünün hedeflerinin gerçekleşmesi diğer birimlerin Hukuk Hizmetleri Genel Müdürlüğünün görüş ve tekliflerine uyma derecesiyle orantılıdır. Başka bir ifadeyle, Hukuk Hizmetleri Genel Müdürlüğünün hedeflerine ulaşması diğer birimlerin bu ko</w:t>
      </w:r>
      <w:r w:rsidR="007F5E5C">
        <w:rPr>
          <w:rFonts w:ascii="Times New Roman" w:eastAsia="Times New Roman" w:hAnsi="Times New Roman" w:cs="Times New Roman"/>
          <w:sz w:val="24"/>
          <w:szCs w:val="24"/>
          <w:lang w:eastAsia="tr-TR"/>
        </w:rPr>
        <w:t xml:space="preserve">nudaki hassasiyetine bağlıdır. </w:t>
      </w:r>
    </w:p>
    <w:p w14:paraId="768149B7" w14:textId="77777777" w:rsidR="004E7C8C" w:rsidRPr="004E7C8C" w:rsidRDefault="004E7C8C" w:rsidP="004E7C8C">
      <w:pPr>
        <w:spacing w:line="240" w:lineRule="auto"/>
        <w:ind w:firstLine="709"/>
        <w:jc w:val="both"/>
        <w:rPr>
          <w:rFonts w:ascii="Times New Roman" w:eastAsia="Times New Roman" w:hAnsi="Times New Roman" w:cs="Times New Roman"/>
          <w:sz w:val="24"/>
          <w:szCs w:val="24"/>
          <w:lang w:eastAsia="tr-TR"/>
        </w:rPr>
      </w:pPr>
      <w:r w:rsidRPr="004E7C8C">
        <w:rPr>
          <w:rFonts w:ascii="Times New Roman" w:eastAsia="Times New Roman" w:hAnsi="Times New Roman" w:cs="Times New Roman"/>
          <w:sz w:val="24"/>
          <w:szCs w:val="24"/>
          <w:lang w:eastAsia="tr-TR"/>
        </w:rPr>
        <w:t>Bu çerçevede hedefimiz;</w:t>
      </w:r>
    </w:p>
    <w:p w14:paraId="58F5E877" w14:textId="77777777" w:rsidR="003D172F" w:rsidRPr="00B9547D" w:rsidRDefault="004E7C8C" w:rsidP="00B9547D">
      <w:pPr>
        <w:spacing w:line="240" w:lineRule="auto"/>
        <w:ind w:firstLine="709"/>
        <w:jc w:val="both"/>
        <w:rPr>
          <w:rFonts w:ascii="Times New Roman" w:eastAsia="Times New Roman" w:hAnsi="Times New Roman" w:cs="Times New Roman"/>
          <w:sz w:val="24"/>
          <w:szCs w:val="24"/>
          <w:lang w:eastAsia="tr-TR"/>
        </w:rPr>
      </w:pPr>
      <w:r w:rsidRPr="004E7C8C">
        <w:rPr>
          <w:rFonts w:ascii="Times New Roman" w:eastAsia="Times New Roman" w:hAnsi="Times New Roman" w:cs="Times New Roman"/>
          <w:sz w:val="24"/>
          <w:szCs w:val="24"/>
          <w:lang w:eastAsia="tr-TR"/>
        </w:rPr>
        <w:t xml:space="preserve">Bakanlık aleyhine açılan dava sayısını en aza </w:t>
      </w:r>
      <w:r w:rsidR="00EB7778">
        <w:rPr>
          <w:rFonts w:ascii="Times New Roman" w:eastAsia="Times New Roman" w:hAnsi="Times New Roman" w:cs="Times New Roman"/>
          <w:sz w:val="24"/>
          <w:szCs w:val="24"/>
          <w:lang w:eastAsia="tr-TR"/>
        </w:rPr>
        <w:t>indirmek, açılan davaların mevzuat</w:t>
      </w:r>
      <w:r w:rsidRPr="004E7C8C">
        <w:rPr>
          <w:rFonts w:ascii="Times New Roman" w:eastAsia="Times New Roman" w:hAnsi="Times New Roman" w:cs="Times New Roman"/>
          <w:sz w:val="24"/>
          <w:szCs w:val="24"/>
          <w:lang w:eastAsia="tr-TR"/>
        </w:rPr>
        <w:t xml:space="preserve"> düzeyde Bakanlık lehine sonuçlanmasını sağlamak, birimlerin huk</w:t>
      </w:r>
      <w:r w:rsidR="00192FB8">
        <w:rPr>
          <w:rFonts w:ascii="Times New Roman" w:eastAsia="Times New Roman" w:hAnsi="Times New Roman" w:cs="Times New Roman"/>
          <w:sz w:val="24"/>
          <w:szCs w:val="24"/>
          <w:lang w:eastAsia="tr-TR"/>
        </w:rPr>
        <w:t xml:space="preserve">uki görüş taleplerini </w:t>
      </w:r>
      <w:r w:rsidRPr="004E7C8C">
        <w:rPr>
          <w:rFonts w:ascii="Times New Roman" w:eastAsia="Times New Roman" w:hAnsi="Times New Roman" w:cs="Times New Roman"/>
          <w:sz w:val="24"/>
          <w:szCs w:val="24"/>
          <w:lang w:eastAsia="tr-TR"/>
        </w:rPr>
        <w:t xml:space="preserve">karşılamak, </w:t>
      </w:r>
      <w:r w:rsidR="00BE3C0A">
        <w:rPr>
          <w:rFonts w:ascii="Times New Roman" w:eastAsia="Times New Roman" w:hAnsi="Times New Roman" w:cs="Times New Roman"/>
          <w:sz w:val="24"/>
          <w:szCs w:val="24"/>
          <w:lang w:eastAsia="tr-TR"/>
        </w:rPr>
        <w:t xml:space="preserve">arabuluculuk hizmetlerini yürütmek, </w:t>
      </w:r>
      <w:r>
        <w:rPr>
          <w:rFonts w:ascii="Times New Roman" w:eastAsia="Times New Roman" w:hAnsi="Times New Roman" w:cs="Times New Roman"/>
          <w:sz w:val="24"/>
          <w:szCs w:val="24"/>
          <w:lang w:eastAsia="tr-TR"/>
        </w:rPr>
        <w:t xml:space="preserve">Genel </w:t>
      </w:r>
      <w:r w:rsidRPr="004E7C8C">
        <w:rPr>
          <w:rFonts w:ascii="Times New Roman" w:eastAsia="Times New Roman" w:hAnsi="Times New Roman" w:cs="Times New Roman"/>
          <w:sz w:val="24"/>
          <w:szCs w:val="24"/>
          <w:lang w:eastAsia="tr-TR"/>
        </w:rPr>
        <w:t>M</w:t>
      </w:r>
      <w:r>
        <w:rPr>
          <w:rFonts w:ascii="Times New Roman" w:eastAsia="Times New Roman" w:hAnsi="Times New Roman" w:cs="Times New Roman"/>
          <w:sz w:val="24"/>
          <w:szCs w:val="24"/>
          <w:lang w:eastAsia="tr-TR"/>
        </w:rPr>
        <w:t>üdürlüğümüze gönderilen mevzuatların</w:t>
      </w:r>
      <w:r w:rsidRPr="004E7C8C">
        <w:rPr>
          <w:rFonts w:ascii="Times New Roman" w:eastAsia="Times New Roman" w:hAnsi="Times New Roman" w:cs="Times New Roman"/>
          <w:sz w:val="24"/>
          <w:szCs w:val="24"/>
          <w:lang w:eastAsia="tr-TR"/>
        </w:rPr>
        <w:t xml:space="preserve"> incelenip, hukuka uygun olarak yayınlamasını sağl</w:t>
      </w:r>
      <w:r w:rsidR="00B9547D">
        <w:rPr>
          <w:rFonts w:ascii="Times New Roman" w:eastAsia="Times New Roman" w:hAnsi="Times New Roman" w:cs="Times New Roman"/>
          <w:sz w:val="24"/>
          <w:szCs w:val="24"/>
          <w:lang w:eastAsia="tr-TR"/>
        </w:rPr>
        <w:t>amak şeklinde ifade edilebilir.</w:t>
      </w:r>
    </w:p>
    <w:p w14:paraId="6CE40827" w14:textId="42432621" w:rsidR="003D172F" w:rsidRPr="001D7F19" w:rsidRDefault="001D7F19" w:rsidP="001D7F19">
      <w:pPr>
        <w:pStyle w:val="Balk2"/>
        <w:rPr>
          <w:rFonts w:eastAsia="Arial Unicode MS"/>
        </w:rPr>
      </w:pPr>
      <w:bookmarkStart w:id="27" w:name="_Toc188884727"/>
      <w:r>
        <w:rPr>
          <w:rFonts w:eastAsia="Arial Unicode MS"/>
        </w:rPr>
        <w:t xml:space="preserve">B. </w:t>
      </w:r>
      <w:r w:rsidR="003D172F" w:rsidRPr="001D7F19">
        <w:rPr>
          <w:rFonts w:eastAsia="Arial Unicode MS"/>
        </w:rPr>
        <w:t>Temel Politika ve Öncelikler</w:t>
      </w:r>
      <w:bookmarkEnd w:id="27"/>
    </w:p>
    <w:p w14:paraId="0319A1BB" w14:textId="77777777" w:rsidR="00042597" w:rsidRPr="00367AFB" w:rsidRDefault="00F74B1D" w:rsidP="00367AFB">
      <w:pPr>
        <w:widowControl w:val="0"/>
        <w:kinsoku w:val="0"/>
        <w:spacing w:before="72" w:after="0" w:line="240" w:lineRule="auto"/>
        <w:ind w:firstLine="792"/>
        <w:jc w:val="both"/>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1"/>
          <w:sz w:val="24"/>
          <w:szCs w:val="24"/>
          <w:lang w:eastAsia="tr-TR"/>
        </w:rPr>
        <w:t xml:space="preserve">Temel politikamız </w:t>
      </w:r>
      <w:r w:rsidR="00E646CA" w:rsidRPr="00E646CA">
        <w:rPr>
          <w:rFonts w:ascii="Times New Roman" w:eastAsia="Times New Roman" w:hAnsi="Times New Roman" w:cs="Times New Roman"/>
          <w:spacing w:val="-1"/>
          <w:sz w:val="24"/>
          <w:szCs w:val="24"/>
          <w:lang w:eastAsia="tr-TR"/>
        </w:rPr>
        <w:t>Bakanlığımızın taraf olduğu davalar</w:t>
      </w:r>
      <w:r w:rsidR="0003558B">
        <w:rPr>
          <w:rFonts w:ascii="Times New Roman" w:eastAsia="Times New Roman" w:hAnsi="Times New Roman" w:cs="Times New Roman"/>
          <w:spacing w:val="-1"/>
          <w:sz w:val="24"/>
          <w:szCs w:val="24"/>
          <w:lang w:eastAsia="tr-TR"/>
        </w:rPr>
        <w:t>ı bakanlık adına takip etmek, sonuçlandırmak ve bakan</w:t>
      </w:r>
      <w:r w:rsidR="00E646CA" w:rsidRPr="00E646CA">
        <w:rPr>
          <w:rFonts w:ascii="Times New Roman" w:eastAsia="Times New Roman" w:hAnsi="Times New Roman" w:cs="Times New Roman"/>
          <w:spacing w:val="-1"/>
          <w:sz w:val="24"/>
          <w:szCs w:val="24"/>
          <w:lang w:eastAsia="tr-TR"/>
        </w:rPr>
        <w:t>lığın</w:t>
      </w:r>
      <w:r w:rsidR="00E646CA" w:rsidRPr="00E646CA">
        <w:rPr>
          <w:rFonts w:ascii="Times New Roman" w:eastAsia="Times New Roman" w:hAnsi="Times New Roman" w:cs="Times New Roman"/>
          <w:spacing w:val="4"/>
          <w:sz w:val="24"/>
          <w:szCs w:val="24"/>
          <w:lang w:eastAsia="tr-TR"/>
        </w:rPr>
        <w:t xml:space="preserve"> haklarını </w:t>
      </w:r>
      <w:r w:rsidR="0003558B">
        <w:rPr>
          <w:rFonts w:ascii="Times New Roman" w:eastAsia="Times New Roman" w:hAnsi="Times New Roman" w:cs="Times New Roman"/>
          <w:spacing w:val="4"/>
          <w:sz w:val="24"/>
          <w:szCs w:val="24"/>
          <w:lang w:eastAsia="tr-TR"/>
        </w:rPr>
        <w:t>korumak. Bu doğrultuda</w:t>
      </w:r>
      <w:r>
        <w:rPr>
          <w:rFonts w:ascii="Times New Roman" w:eastAsia="Times New Roman" w:hAnsi="Times New Roman" w:cs="Times New Roman"/>
          <w:spacing w:val="4"/>
          <w:sz w:val="24"/>
          <w:szCs w:val="24"/>
          <w:lang w:eastAsia="tr-TR"/>
        </w:rPr>
        <w:t xml:space="preserve"> çalışmak </w:t>
      </w:r>
      <w:r w:rsidR="00367AFB">
        <w:rPr>
          <w:rFonts w:ascii="Times New Roman" w:eastAsia="Times New Roman" w:hAnsi="Times New Roman" w:cs="Times New Roman"/>
          <w:spacing w:val="4"/>
          <w:sz w:val="24"/>
          <w:szCs w:val="24"/>
          <w:lang w:eastAsia="tr-TR"/>
        </w:rPr>
        <w:t xml:space="preserve">ve </w:t>
      </w:r>
      <w:r w:rsidR="00367AFB" w:rsidRPr="00367AFB">
        <w:rPr>
          <w:rFonts w:ascii="Times New Roman" w:eastAsia="Times New Roman" w:hAnsi="Times New Roman" w:cs="Times New Roman"/>
          <w:spacing w:val="4"/>
          <w:sz w:val="24"/>
          <w:szCs w:val="24"/>
          <w:lang w:eastAsia="tr-TR"/>
        </w:rPr>
        <w:t>bu konuda Hukuk Hizmetleri Genel Müdürlüğüne verilen görevleri eksiksiz yerine getirmektir.</w:t>
      </w:r>
    </w:p>
    <w:p w14:paraId="095E233B" w14:textId="77777777" w:rsidR="00E646CA" w:rsidRDefault="00367AFB" w:rsidP="00CB60E3">
      <w:pPr>
        <w:widowControl w:val="0"/>
        <w:spacing w:after="0" w:line="240" w:lineRule="auto"/>
        <w:ind w:firstLine="709"/>
        <w:jc w:val="both"/>
        <w:rPr>
          <w:rFonts w:ascii="Times New Roman" w:eastAsia="Times New Roman" w:hAnsi="Times New Roman" w:cs="Times New Roman"/>
          <w:sz w:val="24"/>
          <w:szCs w:val="24"/>
          <w:lang w:eastAsia="tr-TR"/>
        </w:rPr>
      </w:pPr>
      <w:r w:rsidRPr="00367AFB">
        <w:rPr>
          <w:rFonts w:ascii="Times New Roman" w:eastAsia="Times New Roman" w:hAnsi="Times New Roman" w:cs="Times New Roman"/>
          <w:sz w:val="24"/>
          <w:szCs w:val="24"/>
          <w:lang w:eastAsia="tr-TR"/>
        </w:rPr>
        <w:t>Önceliğimiz, birimimizce ve Bakanlıkça yapılan iş ve işlemlerin hukuk devleti ilkesinin gerekleriyle örtüşmes</w:t>
      </w:r>
      <w:r w:rsidR="000D202E">
        <w:rPr>
          <w:rFonts w:ascii="Times New Roman" w:eastAsia="Times New Roman" w:hAnsi="Times New Roman" w:cs="Times New Roman"/>
          <w:sz w:val="24"/>
          <w:szCs w:val="24"/>
          <w:lang w:eastAsia="tr-TR"/>
        </w:rPr>
        <w:t>ini sağlamaktır.</w:t>
      </w:r>
    </w:p>
    <w:p w14:paraId="7B7A4CEC" w14:textId="77777777" w:rsidR="00621080" w:rsidRDefault="00621080"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1DE5FD4D" w14:textId="1B999654" w:rsidR="00621080" w:rsidRDefault="00621080"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6E28C6A4" w14:textId="35E736CB"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022DC744" w14:textId="35A2575B"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2FFE16DA" w14:textId="2EBD6153"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324B8C16" w14:textId="5E383BCA"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2E5AA18E" w14:textId="696C4A8D"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7A74F4A9" w14:textId="756CC99C" w:rsidR="00B633AA"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697F4FD8" w14:textId="77777777" w:rsidR="00B633AA" w:rsidRPr="00CB60E3" w:rsidRDefault="00B633AA" w:rsidP="00CB60E3">
      <w:pPr>
        <w:widowControl w:val="0"/>
        <w:spacing w:after="0" w:line="240" w:lineRule="auto"/>
        <w:ind w:firstLine="709"/>
        <w:jc w:val="both"/>
        <w:rPr>
          <w:rFonts w:ascii="Times New Roman" w:eastAsia="Times New Roman" w:hAnsi="Times New Roman" w:cs="Times New Roman"/>
          <w:sz w:val="24"/>
          <w:szCs w:val="24"/>
          <w:lang w:eastAsia="tr-TR"/>
        </w:rPr>
      </w:pPr>
    </w:p>
    <w:p w14:paraId="1B333C2E" w14:textId="77777777" w:rsidR="003D172F" w:rsidRDefault="00A34119" w:rsidP="001D7F19">
      <w:pPr>
        <w:pStyle w:val="Balk1"/>
        <w:rPr>
          <w:rFonts w:eastAsia="Arial Unicode MS"/>
        </w:rPr>
      </w:pPr>
      <w:bookmarkStart w:id="28" w:name="_Toc188884728"/>
      <w:r>
        <w:rPr>
          <w:rFonts w:eastAsia="Arial Unicode MS"/>
        </w:rPr>
        <w:lastRenderedPageBreak/>
        <w:t xml:space="preserve">III. </w:t>
      </w:r>
      <w:r w:rsidR="003D172F" w:rsidRPr="003D172F">
        <w:rPr>
          <w:rFonts w:eastAsia="Arial Unicode MS"/>
        </w:rPr>
        <w:t xml:space="preserve"> FAALİYETL</w:t>
      </w:r>
      <w:r w:rsidR="00695931">
        <w:rPr>
          <w:rFonts w:eastAsia="Arial Unicode MS"/>
        </w:rPr>
        <w:t>E</w:t>
      </w:r>
      <w:r w:rsidR="003D172F" w:rsidRPr="003D172F">
        <w:rPr>
          <w:rFonts w:eastAsia="Arial Unicode MS"/>
        </w:rPr>
        <w:t>RE</w:t>
      </w:r>
      <w:r w:rsidR="00CB60E3">
        <w:rPr>
          <w:rFonts w:eastAsia="Arial Unicode MS"/>
        </w:rPr>
        <w:t xml:space="preserve"> İLİŞKİN BİLGİ VE DEĞERLENDİRME</w:t>
      </w:r>
      <w:bookmarkEnd w:id="28"/>
    </w:p>
    <w:p w14:paraId="179875F3" w14:textId="76CA9F37" w:rsidR="00A56881" w:rsidRPr="001D7F19" w:rsidRDefault="001D7F19" w:rsidP="001D7F19">
      <w:pPr>
        <w:pStyle w:val="Balk2"/>
        <w:rPr>
          <w:rFonts w:eastAsia="Arial Unicode MS"/>
        </w:rPr>
      </w:pPr>
      <w:bookmarkStart w:id="29" w:name="_Toc188884729"/>
      <w:r>
        <w:rPr>
          <w:rFonts w:eastAsia="Arial Unicode MS"/>
        </w:rPr>
        <w:t xml:space="preserve">A. </w:t>
      </w:r>
      <w:r w:rsidR="003D172F" w:rsidRPr="001D7F19">
        <w:rPr>
          <w:rFonts w:eastAsia="Arial Unicode MS"/>
        </w:rPr>
        <w:t>Mali Bilgiler</w:t>
      </w:r>
      <w:bookmarkEnd w:id="29"/>
    </w:p>
    <w:p w14:paraId="4EF19875" w14:textId="1CDB0C39" w:rsidR="009E3879" w:rsidRPr="001D7F19" w:rsidRDefault="001D7F19" w:rsidP="001D7F19">
      <w:pPr>
        <w:pStyle w:val="Balk3"/>
        <w:rPr>
          <w:rFonts w:eastAsia="Arial Unicode MS"/>
        </w:rPr>
      </w:pPr>
      <w:bookmarkStart w:id="30" w:name="_Toc188884730"/>
      <w:r>
        <w:rPr>
          <w:rFonts w:eastAsia="Arial Unicode MS"/>
        </w:rPr>
        <w:t xml:space="preserve">1- </w:t>
      </w:r>
      <w:r w:rsidR="003D172F" w:rsidRPr="001D7F19">
        <w:rPr>
          <w:rFonts w:eastAsia="Arial Unicode MS"/>
        </w:rPr>
        <w:t>Bütçe Uygulama Sonuçları</w:t>
      </w:r>
      <w:bookmarkEnd w:id="30"/>
    </w:p>
    <w:p w14:paraId="2572AEA7" w14:textId="77777777" w:rsidR="00A30EDE" w:rsidRPr="009E3879" w:rsidRDefault="009E3879" w:rsidP="009E3879">
      <w:pPr>
        <w:spacing w:line="240" w:lineRule="auto"/>
        <w:ind w:firstLine="709"/>
        <w:jc w:val="both"/>
        <w:rPr>
          <w:rFonts w:ascii="Times New Roman" w:hAnsi="Times New Roman" w:cs="Times New Roman"/>
          <w:sz w:val="24"/>
          <w:szCs w:val="24"/>
        </w:rPr>
      </w:pPr>
      <w:r w:rsidRPr="00326E4C">
        <w:rPr>
          <w:rFonts w:ascii="Times New Roman" w:hAnsi="Times New Roman" w:cs="Times New Roman"/>
          <w:sz w:val="24"/>
          <w:szCs w:val="24"/>
        </w:rPr>
        <w:t>Hukuk Hizmetleri Gen</w:t>
      </w:r>
      <w:r w:rsidR="00FA697D">
        <w:rPr>
          <w:rFonts w:ascii="Times New Roman" w:hAnsi="Times New Roman" w:cs="Times New Roman"/>
          <w:sz w:val="24"/>
          <w:szCs w:val="24"/>
        </w:rPr>
        <w:t xml:space="preserve">el </w:t>
      </w:r>
      <w:r w:rsidR="00C934F7">
        <w:rPr>
          <w:rFonts w:ascii="Times New Roman" w:hAnsi="Times New Roman" w:cs="Times New Roman"/>
          <w:sz w:val="24"/>
          <w:szCs w:val="24"/>
        </w:rPr>
        <w:t>Müdürlüğü faaliyetlerini 2024</w:t>
      </w:r>
      <w:r w:rsidRPr="00326E4C">
        <w:rPr>
          <w:rFonts w:ascii="Times New Roman" w:hAnsi="Times New Roman" w:cs="Times New Roman"/>
          <w:sz w:val="24"/>
          <w:szCs w:val="24"/>
        </w:rPr>
        <w:t xml:space="preserve"> Yılı Merkezi Yönetim Bütçe Kanunu ile tahsis edilen ve bütçe tertiplerinde gösterilen cari ödenekler ile yürütmektedir. Yatırım bütçesi bulunmamaktadır. </w:t>
      </w:r>
    </w:p>
    <w:tbl>
      <w:tblPr>
        <w:tblW w:w="10701" w:type="dxa"/>
        <w:tblInd w:w="-804" w:type="dxa"/>
        <w:tblCellMar>
          <w:left w:w="70" w:type="dxa"/>
          <w:right w:w="70" w:type="dxa"/>
        </w:tblCellMar>
        <w:tblLook w:val="04A0" w:firstRow="1" w:lastRow="0" w:firstColumn="1" w:lastColumn="0" w:noHBand="0" w:noVBand="1"/>
      </w:tblPr>
      <w:tblGrid>
        <w:gridCol w:w="10701"/>
      </w:tblGrid>
      <w:tr w:rsidR="009E3879" w:rsidRPr="009E3879" w14:paraId="15E12C11" w14:textId="77777777" w:rsidTr="00A62B94">
        <w:trPr>
          <w:trHeight w:val="375"/>
        </w:trPr>
        <w:tc>
          <w:tcPr>
            <w:tcW w:w="10701" w:type="dxa"/>
            <w:tcBorders>
              <w:top w:val="nil"/>
              <w:left w:val="nil"/>
              <w:bottom w:val="nil"/>
              <w:right w:val="nil"/>
            </w:tcBorders>
            <w:shd w:val="clear" w:color="auto" w:fill="auto"/>
            <w:noWrap/>
            <w:vAlign w:val="bottom"/>
            <w:hideMark/>
          </w:tcPr>
          <w:p w14:paraId="0A41B59E" w14:textId="5945D07C" w:rsidR="009E3879" w:rsidRPr="00621080" w:rsidRDefault="009E3879" w:rsidP="00C05138">
            <w:pPr>
              <w:spacing w:after="0" w:line="240" w:lineRule="auto"/>
              <w:jc w:val="center"/>
              <w:rPr>
                <w:rFonts w:ascii="Times New Roman" w:eastAsia="Times New Roman" w:hAnsi="Times New Roman" w:cs="Times New Roman"/>
                <w:b/>
                <w:bCs/>
                <w:color w:val="C00000"/>
                <w:sz w:val="28"/>
                <w:szCs w:val="28"/>
                <w:lang w:eastAsia="tr-TR"/>
              </w:rPr>
            </w:pPr>
          </w:p>
        </w:tc>
      </w:tr>
      <w:tr w:rsidR="009E3879" w:rsidRPr="009E3879" w14:paraId="523480A0" w14:textId="77777777" w:rsidTr="00A62B94">
        <w:trPr>
          <w:trHeight w:val="375"/>
        </w:trPr>
        <w:tc>
          <w:tcPr>
            <w:tcW w:w="10701" w:type="dxa"/>
            <w:tcBorders>
              <w:top w:val="nil"/>
              <w:left w:val="nil"/>
              <w:bottom w:val="nil"/>
              <w:right w:val="nil"/>
            </w:tcBorders>
            <w:shd w:val="clear" w:color="auto" w:fill="auto"/>
            <w:noWrap/>
            <w:vAlign w:val="bottom"/>
            <w:hideMark/>
          </w:tcPr>
          <w:p w14:paraId="7A644E75" w14:textId="77777777" w:rsidR="00F00433" w:rsidRDefault="00F00433" w:rsidP="009E3879">
            <w:pPr>
              <w:spacing w:after="0" w:line="240" w:lineRule="auto"/>
              <w:jc w:val="center"/>
              <w:rPr>
                <w:rFonts w:ascii="Times New Roman" w:eastAsia="Times New Roman" w:hAnsi="Times New Roman" w:cs="Times New Roman"/>
                <w:b/>
                <w:bCs/>
                <w:sz w:val="28"/>
                <w:szCs w:val="28"/>
                <w:lang w:eastAsia="tr-TR"/>
              </w:rPr>
            </w:pPr>
          </w:p>
          <w:p w14:paraId="7522C6E0" w14:textId="77777777" w:rsidR="009E3879" w:rsidRPr="009E3879" w:rsidRDefault="00C934F7" w:rsidP="009E3879">
            <w:pPr>
              <w:spacing w:after="0" w:line="240" w:lineRule="auto"/>
              <w:jc w:val="center"/>
              <w:rPr>
                <w:rFonts w:ascii="Times New Roman" w:eastAsia="Times New Roman" w:hAnsi="Times New Roman" w:cs="Times New Roman"/>
                <w:b/>
                <w:bCs/>
                <w:color w:val="FF0000"/>
                <w:sz w:val="28"/>
                <w:szCs w:val="28"/>
                <w:lang w:eastAsia="tr-TR"/>
              </w:rPr>
            </w:pPr>
            <w:r>
              <w:rPr>
                <w:rFonts w:ascii="Times New Roman" w:eastAsia="Times New Roman" w:hAnsi="Times New Roman" w:cs="Times New Roman"/>
                <w:b/>
                <w:bCs/>
                <w:sz w:val="28"/>
                <w:szCs w:val="28"/>
                <w:lang w:eastAsia="tr-TR"/>
              </w:rPr>
              <w:t>2024</w:t>
            </w:r>
            <w:r w:rsidR="009E3879" w:rsidRPr="00494B6B">
              <w:rPr>
                <w:rFonts w:ascii="Times New Roman" w:eastAsia="Times New Roman" w:hAnsi="Times New Roman" w:cs="Times New Roman"/>
                <w:b/>
                <w:bCs/>
                <w:sz w:val="28"/>
                <w:szCs w:val="28"/>
                <w:lang w:eastAsia="tr-TR"/>
              </w:rPr>
              <w:t xml:space="preserve"> YILI BÜTÇE DURUMU</w:t>
            </w:r>
          </w:p>
        </w:tc>
      </w:tr>
    </w:tbl>
    <w:p w14:paraId="433760B4" w14:textId="77777777" w:rsidR="00F00433" w:rsidRDefault="00F00433" w:rsidP="00C27638">
      <w:pPr>
        <w:spacing w:before="120" w:after="60" w:line="240" w:lineRule="auto"/>
        <w:rPr>
          <w:rFonts w:ascii="Times New Roman" w:eastAsia="Times New Roman" w:hAnsi="Times New Roman" w:cs="Times New Roman"/>
          <w:b/>
          <w:bCs/>
          <w:noProof/>
          <w:color w:val="FF0000"/>
          <w:sz w:val="28"/>
          <w:szCs w:val="28"/>
          <w:lang w:eastAsia="tr-TR"/>
        </w:rPr>
      </w:pPr>
    </w:p>
    <w:tbl>
      <w:tblPr>
        <w:tblStyle w:val="TabloKlavuzu1"/>
        <w:tblW w:w="5305" w:type="pct"/>
        <w:tblInd w:w="-572" w:type="dxa"/>
        <w:tblLook w:val="04A0" w:firstRow="1" w:lastRow="0" w:firstColumn="1" w:lastColumn="0" w:noHBand="0" w:noVBand="1"/>
      </w:tblPr>
      <w:tblGrid>
        <w:gridCol w:w="2023"/>
        <w:gridCol w:w="2065"/>
        <w:gridCol w:w="1656"/>
        <w:gridCol w:w="2152"/>
        <w:gridCol w:w="1719"/>
      </w:tblGrid>
      <w:tr w:rsidR="009E3879" w:rsidRPr="009E3879" w14:paraId="160882C5" w14:textId="77777777" w:rsidTr="00E638F4">
        <w:tc>
          <w:tcPr>
            <w:tcW w:w="1052" w:type="pct"/>
            <w:vMerge w:val="restart"/>
            <w:shd w:val="clear" w:color="auto" w:fill="DAEEF3" w:themeFill="accent5" w:themeFillTint="33"/>
          </w:tcPr>
          <w:p w14:paraId="3E85A66B" w14:textId="77777777" w:rsidR="009E3879" w:rsidRPr="009E3879" w:rsidRDefault="009E3879" w:rsidP="009E3879">
            <w:pPr>
              <w:autoSpaceDE w:val="0"/>
              <w:autoSpaceDN w:val="0"/>
              <w:adjustRightInd w:val="0"/>
              <w:jc w:val="center"/>
              <w:rPr>
                <w:rFonts w:ascii="Times New Roman" w:hAnsi="Times New Roman" w:cs="Times New Roman"/>
                <w:b/>
                <w:bCs/>
                <w:color w:val="000000"/>
                <w:sz w:val="24"/>
                <w:szCs w:val="24"/>
              </w:rPr>
            </w:pPr>
          </w:p>
          <w:p w14:paraId="284E2639" w14:textId="77777777" w:rsidR="009E3879" w:rsidRPr="009E3879" w:rsidRDefault="009E3879" w:rsidP="009E3879">
            <w:pPr>
              <w:autoSpaceDE w:val="0"/>
              <w:autoSpaceDN w:val="0"/>
              <w:adjustRightInd w:val="0"/>
              <w:jc w:val="center"/>
              <w:rPr>
                <w:rFonts w:ascii="Times New Roman" w:hAnsi="Times New Roman" w:cs="Times New Roman"/>
                <w:b/>
                <w:bCs/>
                <w:color w:val="000000"/>
                <w:sz w:val="24"/>
                <w:szCs w:val="24"/>
              </w:rPr>
            </w:pPr>
            <w:r w:rsidRPr="009E3879">
              <w:rPr>
                <w:rFonts w:ascii="Times New Roman" w:hAnsi="Times New Roman" w:cs="Times New Roman"/>
                <w:b/>
                <w:bCs/>
                <w:color w:val="000000"/>
                <w:sz w:val="24"/>
                <w:szCs w:val="24"/>
              </w:rPr>
              <w:t>Bütçe Gider Türü</w:t>
            </w:r>
          </w:p>
        </w:tc>
        <w:tc>
          <w:tcPr>
            <w:tcW w:w="1935" w:type="pct"/>
            <w:gridSpan w:val="2"/>
            <w:shd w:val="clear" w:color="auto" w:fill="DAEEF3" w:themeFill="accent5" w:themeFillTint="33"/>
          </w:tcPr>
          <w:p w14:paraId="591D19E5" w14:textId="77777777" w:rsidR="009E3879" w:rsidRPr="009E3879" w:rsidRDefault="00C934F7" w:rsidP="009E3879">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2023</w:t>
            </w:r>
          </w:p>
        </w:tc>
        <w:tc>
          <w:tcPr>
            <w:tcW w:w="2012" w:type="pct"/>
            <w:gridSpan w:val="2"/>
            <w:shd w:val="clear" w:color="auto" w:fill="DAEEF3" w:themeFill="accent5" w:themeFillTint="33"/>
          </w:tcPr>
          <w:p w14:paraId="4C774114" w14:textId="77777777" w:rsidR="009E3879" w:rsidRPr="009E3879" w:rsidRDefault="00C934F7" w:rsidP="009E3879">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2024</w:t>
            </w:r>
          </w:p>
        </w:tc>
      </w:tr>
      <w:tr w:rsidR="009E3879" w:rsidRPr="009E3879" w14:paraId="53565AFC" w14:textId="77777777" w:rsidTr="00E638F4">
        <w:trPr>
          <w:trHeight w:val="372"/>
        </w:trPr>
        <w:tc>
          <w:tcPr>
            <w:tcW w:w="1052" w:type="pct"/>
            <w:vMerge/>
            <w:shd w:val="clear" w:color="auto" w:fill="DAEEF3" w:themeFill="accent5" w:themeFillTint="33"/>
          </w:tcPr>
          <w:p w14:paraId="5F8D859F" w14:textId="77777777" w:rsidR="009E3879" w:rsidRPr="009E3879" w:rsidRDefault="009E3879" w:rsidP="009E3879">
            <w:pPr>
              <w:autoSpaceDE w:val="0"/>
              <w:autoSpaceDN w:val="0"/>
              <w:adjustRightInd w:val="0"/>
              <w:jc w:val="center"/>
              <w:rPr>
                <w:rFonts w:ascii="Times New Roman" w:hAnsi="Times New Roman" w:cs="Times New Roman"/>
                <w:b/>
                <w:bCs/>
                <w:color w:val="000000"/>
                <w:sz w:val="24"/>
                <w:szCs w:val="24"/>
              </w:rPr>
            </w:pPr>
          </w:p>
        </w:tc>
        <w:tc>
          <w:tcPr>
            <w:tcW w:w="1074" w:type="pct"/>
            <w:shd w:val="clear" w:color="auto" w:fill="DAEEF3" w:themeFill="accent5" w:themeFillTint="33"/>
          </w:tcPr>
          <w:p w14:paraId="534C1E98" w14:textId="23C9A11A" w:rsidR="009E3879" w:rsidRPr="009E3879" w:rsidRDefault="009E3879" w:rsidP="009E3879">
            <w:pPr>
              <w:autoSpaceDE w:val="0"/>
              <w:autoSpaceDN w:val="0"/>
              <w:adjustRightInd w:val="0"/>
              <w:jc w:val="center"/>
              <w:rPr>
                <w:rFonts w:ascii="Times New Roman" w:hAnsi="Times New Roman" w:cs="Times New Roman"/>
                <w:b/>
                <w:bCs/>
                <w:color w:val="000000"/>
                <w:sz w:val="24"/>
                <w:szCs w:val="24"/>
              </w:rPr>
            </w:pPr>
            <w:r w:rsidRPr="009E3879">
              <w:rPr>
                <w:rFonts w:ascii="Times New Roman" w:hAnsi="Times New Roman" w:cs="Times New Roman"/>
                <w:b/>
                <w:bCs/>
                <w:color w:val="000000"/>
                <w:sz w:val="24"/>
                <w:szCs w:val="24"/>
              </w:rPr>
              <w:t xml:space="preserve">Ödenek </w:t>
            </w:r>
            <w:r w:rsidR="008E7B7A" w:rsidRPr="009E3879">
              <w:rPr>
                <w:rFonts w:ascii="Times New Roman" w:hAnsi="Times New Roman" w:cs="Times New Roman"/>
                <w:b/>
                <w:bCs/>
                <w:color w:val="000000"/>
                <w:sz w:val="24"/>
                <w:szCs w:val="24"/>
              </w:rPr>
              <w:t>Miktarı</w:t>
            </w:r>
            <w:r w:rsidR="008E7B7A">
              <w:rPr>
                <w:rFonts w:ascii="Times New Roman" w:hAnsi="Times New Roman" w:cs="Times New Roman"/>
                <w:b/>
                <w:bCs/>
                <w:color w:val="000000"/>
                <w:sz w:val="24"/>
                <w:szCs w:val="24"/>
              </w:rPr>
              <w:t xml:space="preserve"> (</w:t>
            </w:r>
            <w:r w:rsidR="00EC278B">
              <w:rPr>
                <w:rFonts w:ascii="Times New Roman" w:hAnsi="Times New Roman" w:cs="Times New Roman"/>
                <w:b/>
                <w:bCs/>
                <w:color w:val="000000"/>
                <w:sz w:val="24"/>
                <w:szCs w:val="24"/>
              </w:rPr>
              <w:t>TL)</w:t>
            </w:r>
          </w:p>
        </w:tc>
        <w:tc>
          <w:tcPr>
            <w:tcW w:w="861" w:type="pct"/>
            <w:shd w:val="clear" w:color="auto" w:fill="DAEEF3" w:themeFill="accent5" w:themeFillTint="33"/>
          </w:tcPr>
          <w:p w14:paraId="2A3E9466" w14:textId="1DFAB380" w:rsidR="009E3879" w:rsidRPr="009E3879" w:rsidRDefault="008E7B7A" w:rsidP="00A20EB4">
            <w:pPr>
              <w:autoSpaceDE w:val="0"/>
              <w:autoSpaceDN w:val="0"/>
              <w:adjustRightInd w:val="0"/>
              <w:rPr>
                <w:rFonts w:ascii="Times New Roman" w:hAnsi="Times New Roman" w:cs="Times New Roman"/>
                <w:b/>
                <w:bCs/>
                <w:color w:val="000000"/>
                <w:sz w:val="24"/>
                <w:szCs w:val="24"/>
              </w:rPr>
            </w:pPr>
            <w:r w:rsidRPr="009E3879">
              <w:rPr>
                <w:rFonts w:ascii="Times New Roman" w:hAnsi="Times New Roman" w:cs="Times New Roman"/>
                <w:b/>
                <w:bCs/>
                <w:color w:val="000000"/>
                <w:sz w:val="24"/>
                <w:szCs w:val="24"/>
              </w:rPr>
              <w:t>Harcama</w:t>
            </w:r>
            <w:r>
              <w:rPr>
                <w:rFonts w:ascii="Times New Roman" w:hAnsi="Times New Roman" w:cs="Times New Roman"/>
                <w:b/>
                <w:bCs/>
                <w:color w:val="000000"/>
                <w:sz w:val="24"/>
                <w:szCs w:val="24"/>
              </w:rPr>
              <w:t xml:space="preserve"> (</w:t>
            </w:r>
            <w:r w:rsidR="00EC278B">
              <w:rPr>
                <w:rFonts w:ascii="Times New Roman" w:hAnsi="Times New Roman" w:cs="Times New Roman"/>
                <w:b/>
                <w:bCs/>
                <w:color w:val="000000"/>
                <w:sz w:val="24"/>
                <w:szCs w:val="24"/>
              </w:rPr>
              <w:t>TL)</w:t>
            </w:r>
          </w:p>
        </w:tc>
        <w:tc>
          <w:tcPr>
            <w:tcW w:w="1119" w:type="pct"/>
            <w:shd w:val="clear" w:color="auto" w:fill="DAEEF3" w:themeFill="accent5" w:themeFillTint="33"/>
          </w:tcPr>
          <w:p w14:paraId="3DCFC51A" w14:textId="652DDEFD" w:rsidR="009E3879" w:rsidRPr="009E3879" w:rsidRDefault="009E3879" w:rsidP="009E3879">
            <w:pPr>
              <w:autoSpaceDE w:val="0"/>
              <w:autoSpaceDN w:val="0"/>
              <w:adjustRightInd w:val="0"/>
              <w:jc w:val="center"/>
              <w:rPr>
                <w:rFonts w:ascii="Times New Roman" w:hAnsi="Times New Roman" w:cs="Times New Roman"/>
                <w:b/>
                <w:bCs/>
                <w:color w:val="000000"/>
                <w:sz w:val="24"/>
                <w:szCs w:val="24"/>
              </w:rPr>
            </w:pPr>
            <w:r w:rsidRPr="009E3879">
              <w:rPr>
                <w:rFonts w:ascii="Times New Roman" w:hAnsi="Times New Roman" w:cs="Times New Roman"/>
                <w:b/>
                <w:bCs/>
                <w:color w:val="000000"/>
                <w:sz w:val="24"/>
                <w:szCs w:val="24"/>
              </w:rPr>
              <w:t xml:space="preserve">Ödenek </w:t>
            </w:r>
            <w:r w:rsidR="008E7B7A" w:rsidRPr="009E3879">
              <w:rPr>
                <w:rFonts w:ascii="Times New Roman" w:hAnsi="Times New Roman" w:cs="Times New Roman"/>
                <w:b/>
                <w:bCs/>
                <w:color w:val="000000"/>
                <w:sz w:val="24"/>
                <w:szCs w:val="24"/>
              </w:rPr>
              <w:t>Miktarı</w:t>
            </w:r>
            <w:r w:rsidR="008E7B7A">
              <w:rPr>
                <w:rFonts w:ascii="Times New Roman" w:hAnsi="Times New Roman" w:cs="Times New Roman"/>
                <w:b/>
                <w:bCs/>
                <w:color w:val="000000"/>
                <w:sz w:val="24"/>
                <w:szCs w:val="24"/>
              </w:rPr>
              <w:t xml:space="preserve"> (</w:t>
            </w:r>
            <w:r w:rsidR="00EC278B">
              <w:rPr>
                <w:rFonts w:ascii="Times New Roman" w:hAnsi="Times New Roman" w:cs="Times New Roman"/>
                <w:b/>
                <w:bCs/>
                <w:color w:val="000000"/>
                <w:sz w:val="24"/>
                <w:szCs w:val="24"/>
              </w:rPr>
              <w:t>TL)</w:t>
            </w:r>
          </w:p>
        </w:tc>
        <w:tc>
          <w:tcPr>
            <w:tcW w:w="894" w:type="pct"/>
            <w:shd w:val="clear" w:color="auto" w:fill="DAEEF3" w:themeFill="accent5" w:themeFillTint="33"/>
          </w:tcPr>
          <w:p w14:paraId="66C94B30" w14:textId="1D14BAA9" w:rsidR="009E3879" w:rsidRPr="009E3879" w:rsidRDefault="008E7B7A" w:rsidP="009E3879">
            <w:pPr>
              <w:autoSpaceDE w:val="0"/>
              <w:autoSpaceDN w:val="0"/>
              <w:adjustRightInd w:val="0"/>
              <w:jc w:val="center"/>
              <w:rPr>
                <w:rFonts w:ascii="Times New Roman" w:hAnsi="Times New Roman" w:cs="Times New Roman"/>
                <w:b/>
                <w:bCs/>
                <w:color w:val="000000"/>
                <w:sz w:val="24"/>
                <w:szCs w:val="24"/>
              </w:rPr>
            </w:pPr>
            <w:r w:rsidRPr="009E3879">
              <w:rPr>
                <w:rFonts w:ascii="Times New Roman" w:hAnsi="Times New Roman" w:cs="Times New Roman"/>
                <w:b/>
                <w:bCs/>
                <w:color w:val="000000"/>
                <w:sz w:val="24"/>
                <w:szCs w:val="24"/>
              </w:rPr>
              <w:t>Harcama</w:t>
            </w:r>
            <w:r>
              <w:rPr>
                <w:rFonts w:ascii="Times New Roman" w:hAnsi="Times New Roman" w:cs="Times New Roman"/>
                <w:b/>
                <w:bCs/>
                <w:color w:val="000000"/>
                <w:sz w:val="24"/>
                <w:szCs w:val="24"/>
              </w:rPr>
              <w:t xml:space="preserve"> (</w:t>
            </w:r>
            <w:r w:rsidR="00EC278B">
              <w:rPr>
                <w:rFonts w:ascii="Times New Roman" w:hAnsi="Times New Roman" w:cs="Times New Roman"/>
                <w:b/>
                <w:bCs/>
                <w:color w:val="000000"/>
                <w:sz w:val="24"/>
                <w:szCs w:val="24"/>
              </w:rPr>
              <w:t>TL)</w:t>
            </w:r>
          </w:p>
        </w:tc>
      </w:tr>
      <w:tr w:rsidR="00C934F7" w:rsidRPr="009E3879" w14:paraId="4A968FFE" w14:textId="77777777" w:rsidTr="00E638F4">
        <w:tc>
          <w:tcPr>
            <w:tcW w:w="1052" w:type="pct"/>
            <w:shd w:val="clear" w:color="auto" w:fill="F2DBDB" w:themeFill="accent2" w:themeFillTint="33"/>
          </w:tcPr>
          <w:p w14:paraId="32ED5AA0" w14:textId="77777777" w:rsidR="00C934F7" w:rsidRPr="009E3879" w:rsidRDefault="00C934F7" w:rsidP="00C934F7">
            <w:pPr>
              <w:autoSpaceDE w:val="0"/>
              <w:autoSpaceDN w:val="0"/>
              <w:adjustRightInd w:val="0"/>
              <w:rPr>
                <w:rFonts w:ascii="Book Antiqua" w:hAnsi="Book Antiqua" w:cs="Times New Roman"/>
                <w:b/>
                <w:bCs/>
                <w:color w:val="000000"/>
                <w:sz w:val="20"/>
                <w:szCs w:val="20"/>
              </w:rPr>
            </w:pPr>
            <w:r w:rsidRPr="009E3879">
              <w:rPr>
                <w:rFonts w:ascii="Book Antiqua" w:hAnsi="Book Antiqua" w:cs="Times New Roman"/>
                <w:b/>
                <w:bCs/>
                <w:color w:val="000000"/>
                <w:sz w:val="20"/>
                <w:szCs w:val="20"/>
              </w:rPr>
              <w:t>01</w:t>
            </w:r>
            <w:r>
              <w:rPr>
                <w:rFonts w:ascii="Book Antiqua" w:hAnsi="Book Antiqua" w:cs="Times New Roman"/>
                <w:b/>
                <w:bCs/>
                <w:color w:val="000000"/>
                <w:sz w:val="20"/>
                <w:szCs w:val="20"/>
              </w:rPr>
              <w:t xml:space="preserve">.01 </w:t>
            </w:r>
            <w:r w:rsidRPr="009E3879">
              <w:rPr>
                <w:rFonts w:ascii="Book Antiqua" w:hAnsi="Book Antiqua" w:cs="Times New Roman"/>
                <w:b/>
                <w:bCs/>
                <w:color w:val="000000"/>
                <w:sz w:val="20"/>
                <w:szCs w:val="20"/>
              </w:rPr>
              <w:t>Personel Gideri</w:t>
            </w:r>
          </w:p>
        </w:tc>
        <w:tc>
          <w:tcPr>
            <w:tcW w:w="1074" w:type="pct"/>
            <w:shd w:val="clear" w:color="auto" w:fill="F2DBDB" w:themeFill="accent2" w:themeFillTint="33"/>
          </w:tcPr>
          <w:p w14:paraId="56BA873D" w14:textId="77777777" w:rsidR="00C934F7" w:rsidRPr="00826E1C" w:rsidRDefault="00C934F7" w:rsidP="00C934F7">
            <w:pPr>
              <w:jc w:val="center"/>
              <w:rPr>
                <w:rFonts w:ascii="Times New Roman" w:hAnsi="Times New Roman" w:cs="Times New Roman"/>
                <w:bCs/>
                <w:sz w:val="24"/>
                <w:szCs w:val="24"/>
              </w:rPr>
            </w:pPr>
            <w:r w:rsidRPr="00826E1C">
              <w:rPr>
                <w:rFonts w:ascii="Times New Roman" w:hAnsi="Times New Roman" w:cs="Times New Roman"/>
                <w:bCs/>
                <w:sz w:val="24"/>
                <w:szCs w:val="24"/>
              </w:rPr>
              <w:t>27.690.299,91</w:t>
            </w:r>
          </w:p>
          <w:p w14:paraId="4CE30434"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61" w:type="pct"/>
            <w:shd w:val="clear" w:color="auto" w:fill="F2DBDB" w:themeFill="accent2" w:themeFillTint="33"/>
          </w:tcPr>
          <w:p w14:paraId="3C251EF3" w14:textId="77777777" w:rsidR="00C934F7" w:rsidRPr="00826E1C" w:rsidRDefault="00C934F7" w:rsidP="00C934F7">
            <w:pPr>
              <w:jc w:val="center"/>
              <w:rPr>
                <w:rFonts w:ascii="Times New Roman" w:hAnsi="Times New Roman" w:cs="Times New Roman"/>
                <w:bCs/>
                <w:sz w:val="24"/>
                <w:szCs w:val="24"/>
              </w:rPr>
            </w:pPr>
            <w:r w:rsidRPr="00826E1C">
              <w:rPr>
                <w:rFonts w:ascii="Times New Roman" w:hAnsi="Times New Roman" w:cs="Times New Roman"/>
                <w:bCs/>
                <w:sz w:val="24"/>
                <w:szCs w:val="24"/>
              </w:rPr>
              <w:t>27.690.299,91</w:t>
            </w:r>
          </w:p>
          <w:p w14:paraId="772124DE" w14:textId="77777777" w:rsidR="00C934F7" w:rsidRPr="00826E1C" w:rsidRDefault="00C934F7" w:rsidP="00C934F7">
            <w:pPr>
              <w:jc w:val="center"/>
              <w:rPr>
                <w:rFonts w:ascii="Times New Roman" w:hAnsi="Times New Roman" w:cs="Times New Roman"/>
                <w:bCs/>
                <w:noProof/>
                <w:sz w:val="24"/>
                <w:szCs w:val="24"/>
              </w:rPr>
            </w:pPr>
          </w:p>
        </w:tc>
        <w:tc>
          <w:tcPr>
            <w:tcW w:w="1119" w:type="pct"/>
            <w:shd w:val="clear" w:color="auto" w:fill="F2DBDB" w:themeFill="accent2" w:themeFillTint="33"/>
          </w:tcPr>
          <w:p w14:paraId="4D905B9F" w14:textId="77777777" w:rsidR="00C934F7" w:rsidRPr="00826E1C" w:rsidRDefault="00472022"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color w:val="000000"/>
                <w:kern w:val="24"/>
              </w:rPr>
              <w:t xml:space="preserve">51.057.000,00   </w:t>
            </w:r>
          </w:p>
        </w:tc>
        <w:tc>
          <w:tcPr>
            <w:tcW w:w="894" w:type="pct"/>
            <w:shd w:val="clear" w:color="auto" w:fill="F2DBDB" w:themeFill="accent2" w:themeFillTint="33"/>
          </w:tcPr>
          <w:p w14:paraId="3617D015" w14:textId="77777777" w:rsidR="00C934F7" w:rsidRPr="00826E1C" w:rsidRDefault="00472022" w:rsidP="00C934F7">
            <w:pPr>
              <w:jc w:val="center"/>
              <w:rPr>
                <w:rFonts w:ascii="Times New Roman" w:hAnsi="Times New Roman" w:cs="Times New Roman"/>
                <w:bCs/>
                <w:noProof/>
                <w:sz w:val="24"/>
                <w:szCs w:val="24"/>
              </w:rPr>
            </w:pPr>
            <w:r w:rsidRPr="00826E1C">
              <w:rPr>
                <w:rFonts w:ascii="Times New Roman" w:eastAsia="Calibri" w:hAnsi="Times New Roman" w:cs="Times New Roman"/>
                <w:color w:val="000000"/>
                <w:kern w:val="24"/>
              </w:rPr>
              <w:t xml:space="preserve">50.580.898,16  </w:t>
            </w:r>
          </w:p>
        </w:tc>
      </w:tr>
      <w:tr w:rsidR="00C934F7" w:rsidRPr="009E3879" w14:paraId="734A04FC" w14:textId="77777777" w:rsidTr="00E638F4">
        <w:trPr>
          <w:trHeight w:val="425"/>
        </w:trPr>
        <w:tc>
          <w:tcPr>
            <w:tcW w:w="1052" w:type="pct"/>
            <w:shd w:val="clear" w:color="auto" w:fill="F2DBDB" w:themeFill="accent2" w:themeFillTint="33"/>
          </w:tcPr>
          <w:p w14:paraId="0D1EDF5D"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sidRPr="009E3879">
              <w:rPr>
                <w:rFonts w:ascii="Book Antiqua" w:hAnsi="Book Antiqua" w:cs="Times New Roman"/>
                <w:b/>
                <w:bCs/>
                <w:color w:val="000000"/>
                <w:sz w:val="20"/>
                <w:szCs w:val="20"/>
              </w:rPr>
              <w:t>02</w:t>
            </w:r>
            <w:r>
              <w:rPr>
                <w:rFonts w:ascii="Book Antiqua" w:hAnsi="Book Antiqua" w:cs="Times New Roman"/>
                <w:b/>
                <w:bCs/>
                <w:color w:val="000000"/>
                <w:sz w:val="20"/>
                <w:szCs w:val="20"/>
              </w:rPr>
              <w:t>.01</w:t>
            </w:r>
            <w:r w:rsidRPr="009E3879">
              <w:rPr>
                <w:rFonts w:ascii="Book Antiqua" w:hAnsi="Book Antiqua" w:cs="Times New Roman"/>
                <w:b/>
                <w:bCs/>
                <w:color w:val="000000"/>
                <w:sz w:val="20"/>
                <w:szCs w:val="20"/>
              </w:rPr>
              <w:t xml:space="preserve"> SGK Gideri</w:t>
            </w:r>
          </w:p>
        </w:tc>
        <w:tc>
          <w:tcPr>
            <w:tcW w:w="1074" w:type="pct"/>
            <w:shd w:val="clear" w:color="auto" w:fill="F2DBDB" w:themeFill="accent2" w:themeFillTint="33"/>
          </w:tcPr>
          <w:p w14:paraId="746BAF53"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3.546.422,70</w:t>
            </w:r>
          </w:p>
        </w:tc>
        <w:tc>
          <w:tcPr>
            <w:tcW w:w="861" w:type="pct"/>
            <w:shd w:val="clear" w:color="auto" w:fill="F2DBDB" w:themeFill="accent2" w:themeFillTint="33"/>
          </w:tcPr>
          <w:p w14:paraId="6231FA5D"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3.546.422,70</w:t>
            </w:r>
          </w:p>
        </w:tc>
        <w:tc>
          <w:tcPr>
            <w:tcW w:w="1119" w:type="pct"/>
            <w:shd w:val="clear" w:color="auto" w:fill="F2DBDB" w:themeFill="accent2" w:themeFillTint="33"/>
          </w:tcPr>
          <w:p w14:paraId="325E9B53"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6.312.000,00</w:t>
            </w:r>
          </w:p>
          <w:p w14:paraId="72799B50"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94" w:type="pct"/>
            <w:shd w:val="clear" w:color="auto" w:fill="F2DBDB" w:themeFill="accent2" w:themeFillTint="33"/>
          </w:tcPr>
          <w:p w14:paraId="3E4835F0" w14:textId="77777777" w:rsidR="00C934F7" w:rsidRPr="00826E1C" w:rsidRDefault="00472022" w:rsidP="00472022">
            <w:pPr>
              <w:spacing w:before="120" w:after="60"/>
              <w:ind w:left="58"/>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6.267.175,21</w:t>
            </w:r>
          </w:p>
        </w:tc>
      </w:tr>
      <w:tr w:rsidR="00C934F7" w:rsidRPr="009E3879" w14:paraId="69893054" w14:textId="77777777" w:rsidTr="00E638F4">
        <w:tc>
          <w:tcPr>
            <w:tcW w:w="1052" w:type="pct"/>
            <w:shd w:val="clear" w:color="auto" w:fill="F2DBDB" w:themeFill="accent2" w:themeFillTint="33"/>
          </w:tcPr>
          <w:p w14:paraId="79AE3EB7"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sidRPr="009E3879">
              <w:rPr>
                <w:rFonts w:ascii="Book Antiqua" w:hAnsi="Book Antiqua" w:cs="Times New Roman"/>
                <w:b/>
                <w:bCs/>
                <w:color w:val="000000"/>
                <w:sz w:val="20"/>
                <w:szCs w:val="20"/>
              </w:rPr>
              <w:t>01</w:t>
            </w:r>
            <w:r>
              <w:rPr>
                <w:rFonts w:ascii="Book Antiqua" w:hAnsi="Book Antiqua" w:cs="Times New Roman"/>
                <w:b/>
                <w:bCs/>
                <w:color w:val="000000"/>
                <w:sz w:val="20"/>
                <w:szCs w:val="20"/>
              </w:rPr>
              <w:t xml:space="preserve">.02 </w:t>
            </w:r>
            <w:r w:rsidRPr="009E3879">
              <w:rPr>
                <w:rFonts w:ascii="Book Antiqua" w:hAnsi="Book Antiqua" w:cs="Times New Roman"/>
                <w:b/>
                <w:bCs/>
                <w:color w:val="000000"/>
                <w:sz w:val="20"/>
                <w:szCs w:val="20"/>
              </w:rPr>
              <w:t>Personel Gideri</w:t>
            </w:r>
            <w:r>
              <w:rPr>
                <w:rFonts w:ascii="Book Antiqua" w:hAnsi="Book Antiqua" w:cs="Times New Roman"/>
                <w:b/>
                <w:bCs/>
                <w:color w:val="000000"/>
                <w:sz w:val="20"/>
                <w:szCs w:val="20"/>
              </w:rPr>
              <w:t>(4/B)</w:t>
            </w:r>
          </w:p>
        </w:tc>
        <w:tc>
          <w:tcPr>
            <w:tcW w:w="1074" w:type="pct"/>
            <w:shd w:val="clear" w:color="auto" w:fill="F2DBDB" w:themeFill="accent2" w:themeFillTint="33"/>
          </w:tcPr>
          <w:p w14:paraId="2CA8E665"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90.970,26</w:t>
            </w:r>
          </w:p>
        </w:tc>
        <w:tc>
          <w:tcPr>
            <w:tcW w:w="861" w:type="pct"/>
            <w:shd w:val="clear" w:color="auto" w:fill="F2DBDB" w:themeFill="accent2" w:themeFillTint="33"/>
          </w:tcPr>
          <w:p w14:paraId="669B8A87"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90.970,26</w:t>
            </w:r>
          </w:p>
        </w:tc>
        <w:tc>
          <w:tcPr>
            <w:tcW w:w="1119" w:type="pct"/>
            <w:shd w:val="clear" w:color="auto" w:fill="F2DBDB" w:themeFill="accent2" w:themeFillTint="33"/>
          </w:tcPr>
          <w:p w14:paraId="781E5513" w14:textId="77777777" w:rsidR="00C934F7" w:rsidRPr="00826E1C" w:rsidRDefault="00E3415F"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w:t>
            </w:r>
          </w:p>
        </w:tc>
        <w:tc>
          <w:tcPr>
            <w:tcW w:w="894" w:type="pct"/>
            <w:shd w:val="clear" w:color="auto" w:fill="F2DBDB" w:themeFill="accent2" w:themeFillTint="33"/>
          </w:tcPr>
          <w:p w14:paraId="3EB2B9A8" w14:textId="77777777" w:rsidR="00C934F7" w:rsidRPr="00826E1C" w:rsidRDefault="00E3415F"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w:t>
            </w:r>
          </w:p>
        </w:tc>
      </w:tr>
      <w:tr w:rsidR="00C934F7" w:rsidRPr="009E3879" w14:paraId="3F41591C" w14:textId="77777777" w:rsidTr="00E638F4">
        <w:tc>
          <w:tcPr>
            <w:tcW w:w="1052" w:type="pct"/>
            <w:shd w:val="clear" w:color="auto" w:fill="F2DBDB" w:themeFill="accent2" w:themeFillTint="33"/>
          </w:tcPr>
          <w:p w14:paraId="4F0FFF99"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sidRPr="009E3879">
              <w:rPr>
                <w:rFonts w:ascii="Book Antiqua" w:hAnsi="Book Antiqua" w:cs="Times New Roman"/>
                <w:b/>
                <w:bCs/>
                <w:color w:val="000000"/>
                <w:sz w:val="20"/>
                <w:szCs w:val="20"/>
              </w:rPr>
              <w:t>02</w:t>
            </w:r>
            <w:r>
              <w:rPr>
                <w:rFonts w:ascii="Book Antiqua" w:hAnsi="Book Antiqua" w:cs="Times New Roman"/>
                <w:b/>
                <w:bCs/>
                <w:color w:val="000000"/>
                <w:sz w:val="20"/>
                <w:szCs w:val="20"/>
              </w:rPr>
              <w:t>.02</w:t>
            </w:r>
            <w:r w:rsidRPr="009E3879">
              <w:rPr>
                <w:rFonts w:ascii="Book Antiqua" w:hAnsi="Book Antiqua" w:cs="Times New Roman"/>
                <w:b/>
                <w:bCs/>
                <w:color w:val="000000"/>
                <w:sz w:val="20"/>
                <w:szCs w:val="20"/>
              </w:rPr>
              <w:t xml:space="preserve"> SGK Gideri</w:t>
            </w:r>
            <w:r>
              <w:rPr>
                <w:rFonts w:ascii="Book Antiqua" w:hAnsi="Book Antiqua" w:cs="Times New Roman"/>
                <w:b/>
                <w:bCs/>
                <w:color w:val="000000"/>
                <w:sz w:val="20"/>
                <w:szCs w:val="20"/>
              </w:rPr>
              <w:t>(4/B)</w:t>
            </w:r>
          </w:p>
        </w:tc>
        <w:tc>
          <w:tcPr>
            <w:tcW w:w="1074" w:type="pct"/>
            <w:shd w:val="clear" w:color="auto" w:fill="F2DBDB" w:themeFill="accent2" w:themeFillTint="33"/>
          </w:tcPr>
          <w:p w14:paraId="33CD7ECD"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13.730,87</w:t>
            </w:r>
          </w:p>
        </w:tc>
        <w:tc>
          <w:tcPr>
            <w:tcW w:w="861" w:type="pct"/>
            <w:shd w:val="clear" w:color="auto" w:fill="F2DBDB" w:themeFill="accent2" w:themeFillTint="33"/>
          </w:tcPr>
          <w:p w14:paraId="6D865FBA"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13.730,87</w:t>
            </w:r>
          </w:p>
        </w:tc>
        <w:tc>
          <w:tcPr>
            <w:tcW w:w="1119" w:type="pct"/>
            <w:shd w:val="clear" w:color="auto" w:fill="F2DBDB" w:themeFill="accent2" w:themeFillTint="33"/>
          </w:tcPr>
          <w:p w14:paraId="571359EE" w14:textId="77777777" w:rsidR="00C934F7" w:rsidRPr="00826E1C" w:rsidRDefault="00E3415F"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w:t>
            </w:r>
          </w:p>
        </w:tc>
        <w:tc>
          <w:tcPr>
            <w:tcW w:w="894" w:type="pct"/>
            <w:shd w:val="clear" w:color="auto" w:fill="F2DBDB" w:themeFill="accent2" w:themeFillTint="33"/>
          </w:tcPr>
          <w:p w14:paraId="1C6DE6F0" w14:textId="77777777" w:rsidR="00C934F7" w:rsidRPr="00826E1C" w:rsidRDefault="00E3415F"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w:t>
            </w:r>
          </w:p>
        </w:tc>
      </w:tr>
      <w:tr w:rsidR="00C934F7" w:rsidRPr="009E3879" w14:paraId="3C1F459D" w14:textId="77777777" w:rsidTr="00E638F4">
        <w:trPr>
          <w:trHeight w:val="438"/>
        </w:trPr>
        <w:tc>
          <w:tcPr>
            <w:tcW w:w="1052" w:type="pct"/>
            <w:shd w:val="clear" w:color="auto" w:fill="F2DBDB" w:themeFill="accent2" w:themeFillTint="33"/>
          </w:tcPr>
          <w:p w14:paraId="49044B6E"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Pr>
                <w:rFonts w:ascii="Book Antiqua" w:hAnsi="Book Antiqua" w:cs="Times New Roman"/>
                <w:b/>
                <w:bCs/>
                <w:color w:val="000000"/>
                <w:sz w:val="20"/>
                <w:szCs w:val="20"/>
              </w:rPr>
              <w:t>03.02 Mal ve Malzeme alımı</w:t>
            </w:r>
          </w:p>
        </w:tc>
        <w:tc>
          <w:tcPr>
            <w:tcW w:w="1074" w:type="pct"/>
            <w:shd w:val="clear" w:color="auto" w:fill="F2DBDB" w:themeFill="accent2" w:themeFillTint="33"/>
          </w:tcPr>
          <w:p w14:paraId="44CEA702" w14:textId="77777777" w:rsidR="00C934F7" w:rsidRPr="00826E1C" w:rsidRDefault="00C934F7" w:rsidP="00C934F7">
            <w:pPr>
              <w:spacing w:before="120" w:after="60"/>
              <w:ind w:left="59" w:firstLine="708"/>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643.600,00</w:t>
            </w:r>
          </w:p>
        </w:tc>
        <w:tc>
          <w:tcPr>
            <w:tcW w:w="861" w:type="pct"/>
            <w:shd w:val="clear" w:color="auto" w:fill="F2DBDB" w:themeFill="accent2" w:themeFillTint="33"/>
          </w:tcPr>
          <w:p w14:paraId="46E9CEB8"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643.536,66</w:t>
            </w:r>
          </w:p>
        </w:tc>
        <w:tc>
          <w:tcPr>
            <w:tcW w:w="1119" w:type="pct"/>
            <w:shd w:val="clear" w:color="auto" w:fill="F2DBDB" w:themeFill="accent2" w:themeFillTint="33"/>
          </w:tcPr>
          <w:p w14:paraId="12AC3E44"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303.000,00</w:t>
            </w:r>
          </w:p>
          <w:p w14:paraId="74DD6CE0" w14:textId="77777777" w:rsidR="00C934F7" w:rsidRPr="00826E1C" w:rsidRDefault="00C934F7" w:rsidP="00C934F7">
            <w:pPr>
              <w:spacing w:before="120" w:after="60"/>
              <w:ind w:left="59" w:firstLine="708"/>
              <w:jc w:val="center"/>
              <w:rPr>
                <w:rFonts w:ascii="Times New Roman" w:hAnsi="Times New Roman" w:cs="Times New Roman"/>
                <w:bCs/>
                <w:noProof/>
                <w:sz w:val="24"/>
                <w:szCs w:val="24"/>
              </w:rPr>
            </w:pPr>
          </w:p>
        </w:tc>
        <w:tc>
          <w:tcPr>
            <w:tcW w:w="894" w:type="pct"/>
            <w:shd w:val="clear" w:color="auto" w:fill="F2DBDB" w:themeFill="accent2" w:themeFillTint="33"/>
          </w:tcPr>
          <w:p w14:paraId="6DA6B3B9"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hAnsi="Times New Roman" w:cs="Times New Roman"/>
                <w:color w:val="000000"/>
                <w:kern w:val="24"/>
              </w:rPr>
              <w:t>298.123,90</w:t>
            </w:r>
          </w:p>
          <w:p w14:paraId="2F49C535"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r>
      <w:tr w:rsidR="00C934F7" w:rsidRPr="009E3879" w14:paraId="12F2A42C" w14:textId="77777777" w:rsidTr="00E638F4">
        <w:tc>
          <w:tcPr>
            <w:tcW w:w="1052" w:type="pct"/>
            <w:shd w:val="clear" w:color="auto" w:fill="F2DBDB" w:themeFill="accent2" w:themeFillTint="33"/>
          </w:tcPr>
          <w:p w14:paraId="16BE7D31"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Pr>
                <w:rFonts w:ascii="Book Antiqua" w:hAnsi="Book Antiqua" w:cs="Times New Roman"/>
                <w:b/>
                <w:bCs/>
                <w:color w:val="000000"/>
                <w:sz w:val="20"/>
                <w:szCs w:val="20"/>
              </w:rPr>
              <w:t xml:space="preserve">03.03 </w:t>
            </w:r>
            <w:r w:rsidRPr="009E3879">
              <w:rPr>
                <w:rFonts w:ascii="Book Antiqua" w:hAnsi="Book Antiqua" w:cs="Times New Roman"/>
                <w:b/>
                <w:bCs/>
                <w:color w:val="000000"/>
                <w:sz w:val="20"/>
                <w:szCs w:val="20"/>
              </w:rPr>
              <w:t>Yolluklar</w:t>
            </w:r>
          </w:p>
        </w:tc>
        <w:tc>
          <w:tcPr>
            <w:tcW w:w="1074" w:type="pct"/>
            <w:shd w:val="clear" w:color="auto" w:fill="F2DBDB" w:themeFill="accent2" w:themeFillTint="33"/>
          </w:tcPr>
          <w:p w14:paraId="24D57C85"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50.000,00</w:t>
            </w:r>
          </w:p>
        </w:tc>
        <w:tc>
          <w:tcPr>
            <w:tcW w:w="861" w:type="pct"/>
            <w:shd w:val="clear" w:color="auto" w:fill="F2DBDB" w:themeFill="accent2" w:themeFillTint="33"/>
          </w:tcPr>
          <w:p w14:paraId="2D16CB3E"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19.868,33</w:t>
            </w:r>
          </w:p>
        </w:tc>
        <w:tc>
          <w:tcPr>
            <w:tcW w:w="1119" w:type="pct"/>
            <w:shd w:val="clear" w:color="auto" w:fill="F2DBDB" w:themeFill="accent2" w:themeFillTint="33"/>
          </w:tcPr>
          <w:p w14:paraId="5E7FC397"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83.000,00</w:t>
            </w:r>
          </w:p>
          <w:p w14:paraId="667F6F4A"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94" w:type="pct"/>
            <w:shd w:val="clear" w:color="auto" w:fill="F2DBDB" w:themeFill="accent2" w:themeFillTint="33"/>
          </w:tcPr>
          <w:p w14:paraId="41DD5841"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44.716,31</w:t>
            </w:r>
          </w:p>
          <w:p w14:paraId="638F7E71"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r>
      <w:tr w:rsidR="00C934F7" w:rsidRPr="009E3879" w14:paraId="0C913BA5" w14:textId="77777777" w:rsidTr="00E638F4">
        <w:trPr>
          <w:trHeight w:val="162"/>
        </w:trPr>
        <w:tc>
          <w:tcPr>
            <w:tcW w:w="1052" w:type="pct"/>
            <w:shd w:val="clear" w:color="auto" w:fill="F2DBDB" w:themeFill="accent2" w:themeFillTint="33"/>
          </w:tcPr>
          <w:p w14:paraId="0190EDC7" w14:textId="77777777" w:rsidR="00C934F7" w:rsidRPr="009E3879" w:rsidRDefault="00C934F7" w:rsidP="00C934F7">
            <w:pPr>
              <w:autoSpaceDE w:val="0"/>
              <w:autoSpaceDN w:val="0"/>
              <w:adjustRightInd w:val="0"/>
              <w:jc w:val="both"/>
              <w:rPr>
                <w:rFonts w:ascii="Book Antiqua" w:hAnsi="Book Antiqua" w:cs="Times New Roman"/>
                <w:b/>
                <w:bCs/>
                <w:color w:val="000000"/>
                <w:sz w:val="20"/>
                <w:szCs w:val="20"/>
              </w:rPr>
            </w:pPr>
            <w:r>
              <w:rPr>
                <w:rFonts w:ascii="Book Antiqua" w:hAnsi="Book Antiqua" w:cs="Times New Roman"/>
                <w:b/>
                <w:bCs/>
                <w:color w:val="000000"/>
                <w:sz w:val="20"/>
                <w:szCs w:val="20"/>
              </w:rPr>
              <w:t xml:space="preserve">03.04 </w:t>
            </w:r>
            <w:r w:rsidRPr="009E3879">
              <w:rPr>
                <w:rFonts w:ascii="Book Antiqua" w:hAnsi="Book Antiqua" w:cs="Times New Roman"/>
                <w:b/>
                <w:bCs/>
                <w:color w:val="000000"/>
                <w:sz w:val="20"/>
                <w:szCs w:val="20"/>
              </w:rPr>
              <w:t>Görev Giderleri</w:t>
            </w:r>
          </w:p>
        </w:tc>
        <w:tc>
          <w:tcPr>
            <w:tcW w:w="1074" w:type="pct"/>
            <w:shd w:val="clear" w:color="auto" w:fill="F2DBDB" w:themeFill="accent2" w:themeFillTint="33"/>
          </w:tcPr>
          <w:p w14:paraId="2FFE8AD7"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2.750.000,00</w:t>
            </w:r>
          </w:p>
        </w:tc>
        <w:tc>
          <w:tcPr>
            <w:tcW w:w="861" w:type="pct"/>
            <w:shd w:val="clear" w:color="auto" w:fill="F2DBDB" w:themeFill="accent2" w:themeFillTint="33"/>
          </w:tcPr>
          <w:p w14:paraId="53211FA4"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2.806.923,02</w:t>
            </w:r>
          </w:p>
        </w:tc>
        <w:tc>
          <w:tcPr>
            <w:tcW w:w="1119" w:type="pct"/>
            <w:shd w:val="clear" w:color="auto" w:fill="F2DBDB" w:themeFill="accent2" w:themeFillTint="33"/>
          </w:tcPr>
          <w:p w14:paraId="38C7AB23" w14:textId="77777777" w:rsidR="00472022" w:rsidRPr="00826E1C" w:rsidRDefault="00472022" w:rsidP="00472022">
            <w:pPr>
              <w:spacing w:before="120" w:after="60"/>
              <w:ind w:left="58" w:firstLine="706"/>
              <w:jc w:val="center"/>
              <w:rPr>
                <w:rFonts w:ascii="Times New Roman" w:hAnsi="Times New Roman" w:cs="Times New Roman"/>
                <w:sz w:val="24"/>
                <w:szCs w:val="24"/>
              </w:rPr>
            </w:pPr>
            <w:r w:rsidRPr="00826E1C">
              <w:rPr>
                <w:rFonts w:ascii="Times New Roman" w:eastAsia="Calibri" w:hAnsi="Times New Roman" w:cs="Times New Roman"/>
                <w:color w:val="000000"/>
                <w:kern w:val="24"/>
              </w:rPr>
              <w:t>6.730.000,00</w:t>
            </w:r>
          </w:p>
          <w:p w14:paraId="5EFD23B2"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94" w:type="pct"/>
            <w:shd w:val="clear" w:color="auto" w:fill="F2DBDB" w:themeFill="accent2" w:themeFillTint="33"/>
          </w:tcPr>
          <w:p w14:paraId="304F5688"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6.703.963,21</w:t>
            </w:r>
          </w:p>
          <w:p w14:paraId="6EB76456"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r>
      <w:tr w:rsidR="00C934F7" w:rsidRPr="009E3879" w14:paraId="102AC4B9" w14:textId="77777777" w:rsidTr="00E638F4">
        <w:trPr>
          <w:trHeight w:val="424"/>
        </w:trPr>
        <w:tc>
          <w:tcPr>
            <w:tcW w:w="1052" w:type="pct"/>
            <w:shd w:val="clear" w:color="auto" w:fill="F2DBDB" w:themeFill="accent2" w:themeFillTint="33"/>
          </w:tcPr>
          <w:p w14:paraId="3AA9DAEB" w14:textId="77777777" w:rsidR="00C934F7" w:rsidRPr="009E3879" w:rsidRDefault="00C934F7" w:rsidP="00C934F7">
            <w:pPr>
              <w:autoSpaceDE w:val="0"/>
              <w:autoSpaceDN w:val="0"/>
              <w:adjustRightInd w:val="0"/>
              <w:rPr>
                <w:rFonts w:ascii="Book Antiqua" w:hAnsi="Book Antiqua" w:cs="Times New Roman"/>
                <w:b/>
                <w:bCs/>
                <w:color w:val="000000"/>
                <w:sz w:val="20"/>
                <w:szCs w:val="20"/>
              </w:rPr>
            </w:pPr>
            <w:r w:rsidRPr="009E3879">
              <w:rPr>
                <w:rFonts w:ascii="Book Antiqua" w:hAnsi="Book Antiqua" w:cs="Times New Roman"/>
                <w:b/>
                <w:bCs/>
                <w:color w:val="000000"/>
                <w:sz w:val="20"/>
                <w:szCs w:val="20"/>
              </w:rPr>
              <w:t>03</w:t>
            </w:r>
            <w:r>
              <w:rPr>
                <w:rFonts w:ascii="Book Antiqua" w:hAnsi="Book Antiqua" w:cs="Times New Roman"/>
                <w:b/>
                <w:bCs/>
                <w:color w:val="000000"/>
                <w:sz w:val="20"/>
                <w:szCs w:val="20"/>
              </w:rPr>
              <w:t xml:space="preserve">.05 </w:t>
            </w:r>
            <w:r w:rsidRPr="009E3879">
              <w:rPr>
                <w:rFonts w:ascii="Book Antiqua" w:hAnsi="Book Antiqua" w:cs="Times New Roman"/>
                <w:b/>
                <w:bCs/>
                <w:color w:val="000000"/>
                <w:sz w:val="20"/>
                <w:szCs w:val="20"/>
              </w:rPr>
              <w:t>Hizmet Alımları</w:t>
            </w:r>
          </w:p>
        </w:tc>
        <w:tc>
          <w:tcPr>
            <w:tcW w:w="1074" w:type="pct"/>
            <w:shd w:val="clear" w:color="auto" w:fill="F2DBDB" w:themeFill="accent2" w:themeFillTint="33"/>
          </w:tcPr>
          <w:p w14:paraId="21404922"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50.000,00</w:t>
            </w:r>
          </w:p>
        </w:tc>
        <w:tc>
          <w:tcPr>
            <w:tcW w:w="861" w:type="pct"/>
            <w:shd w:val="clear" w:color="auto" w:fill="F2DBDB" w:themeFill="accent2" w:themeFillTint="33"/>
          </w:tcPr>
          <w:p w14:paraId="3A425613"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0,00</w:t>
            </w:r>
          </w:p>
        </w:tc>
        <w:tc>
          <w:tcPr>
            <w:tcW w:w="1119" w:type="pct"/>
            <w:shd w:val="clear" w:color="auto" w:fill="F2DBDB" w:themeFill="accent2" w:themeFillTint="33"/>
          </w:tcPr>
          <w:p w14:paraId="1DECDDA3"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hAnsi="Times New Roman" w:cs="Times New Roman"/>
                <w:color w:val="000000"/>
                <w:kern w:val="24"/>
              </w:rPr>
              <w:t>65.000,00</w:t>
            </w:r>
          </w:p>
          <w:p w14:paraId="22FF7BAD"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94" w:type="pct"/>
            <w:shd w:val="clear" w:color="auto" w:fill="F2DBDB" w:themeFill="accent2" w:themeFillTint="33"/>
          </w:tcPr>
          <w:p w14:paraId="3E385DEF"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hAnsi="Times New Roman" w:cs="Times New Roman"/>
                <w:color w:val="000000"/>
                <w:kern w:val="24"/>
              </w:rPr>
              <w:t>64.500,00</w:t>
            </w:r>
          </w:p>
          <w:p w14:paraId="13787B9C"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r>
      <w:tr w:rsidR="00C934F7" w:rsidRPr="009E3879" w14:paraId="6C0F0E7D" w14:textId="77777777" w:rsidTr="00E638F4">
        <w:trPr>
          <w:trHeight w:val="460"/>
        </w:trPr>
        <w:tc>
          <w:tcPr>
            <w:tcW w:w="1052" w:type="pct"/>
            <w:shd w:val="clear" w:color="auto" w:fill="F2DBDB" w:themeFill="accent2" w:themeFillTint="33"/>
          </w:tcPr>
          <w:p w14:paraId="53C9B7C3" w14:textId="77777777" w:rsidR="00C934F7" w:rsidRPr="0008104B" w:rsidRDefault="00C934F7" w:rsidP="00C934F7">
            <w:pPr>
              <w:autoSpaceDE w:val="0"/>
              <w:autoSpaceDN w:val="0"/>
              <w:adjustRightInd w:val="0"/>
              <w:rPr>
                <w:rFonts w:ascii="Book Antiqua" w:hAnsi="Book Antiqua" w:cs="Times New Roman"/>
                <w:b/>
                <w:bCs/>
                <w:color w:val="000000"/>
                <w:sz w:val="20"/>
                <w:szCs w:val="20"/>
              </w:rPr>
            </w:pPr>
            <w:r>
              <w:rPr>
                <w:rFonts w:ascii="Book Antiqua" w:hAnsi="Book Antiqua" w:cs="Times New Roman"/>
                <w:b/>
                <w:bCs/>
                <w:color w:val="000000"/>
                <w:sz w:val="20"/>
                <w:szCs w:val="20"/>
              </w:rPr>
              <w:t xml:space="preserve">03.07 </w:t>
            </w:r>
            <w:r w:rsidRPr="0008104B">
              <w:rPr>
                <w:rFonts w:ascii="Book Antiqua" w:hAnsi="Book Antiqua" w:cs="Times New Roman"/>
                <w:b/>
                <w:bCs/>
                <w:color w:val="000000"/>
                <w:sz w:val="20"/>
                <w:szCs w:val="20"/>
              </w:rPr>
              <w:t>Menkul Mal Alım Bakım ve Onarım</w:t>
            </w:r>
          </w:p>
          <w:p w14:paraId="7C9B8369" w14:textId="77777777" w:rsidR="00C934F7" w:rsidRPr="009E3879" w:rsidRDefault="00C934F7" w:rsidP="00C934F7">
            <w:pPr>
              <w:autoSpaceDE w:val="0"/>
              <w:autoSpaceDN w:val="0"/>
              <w:adjustRightInd w:val="0"/>
              <w:rPr>
                <w:rFonts w:ascii="Book Antiqua" w:hAnsi="Book Antiqua" w:cs="Times New Roman"/>
                <w:b/>
                <w:bCs/>
                <w:color w:val="000000"/>
                <w:sz w:val="20"/>
                <w:szCs w:val="20"/>
              </w:rPr>
            </w:pPr>
          </w:p>
        </w:tc>
        <w:tc>
          <w:tcPr>
            <w:tcW w:w="1074" w:type="pct"/>
            <w:shd w:val="clear" w:color="auto" w:fill="F2DBDB" w:themeFill="accent2" w:themeFillTint="33"/>
          </w:tcPr>
          <w:p w14:paraId="750D4F99"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80.000,00</w:t>
            </w:r>
          </w:p>
        </w:tc>
        <w:tc>
          <w:tcPr>
            <w:tcW w:w="861" w:type="pct"/>
            <w:shd w:val="clear" w:color="auto" w:fill="F2DBDB" w:themeFill="accent2" w:themeFillTint="33"/>
          </w:tcPr>
          <w:p w14:paraId="1AB3958C"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67.586,70</w:t>
            </w:r>
          </w:p>
        </w:tc>
        <w:tc>
          <w:tcPr>
            <w:tcW w:w="1119" w:type="pct"/>
            <w:shd w:val="clear" w:color="auto" w:fill="F2DBDB" w:themeFill="accent2" w:themeFillTint="33"/>
          </w:tcPr>
          <w:p w14:paraId="767CE42A" w14:textId="77777777" w:rsidR="00472022" w:rsidRPr="00826E1C" w:rsidRDefault="00E3415F" w:rsidP="00472022">
            <w:pPr>
              <w:spacing w:before="120" w:after="60"/>
              <w:ind w:left="58"/>
              <w:jc w:val="center"/>
              <w:rPr>
                <w:rFonts w:ascii="Times New Roman" w:hAnsi="Times New Roman" w:cs="Times New Roman"/>
                <w:sz w:val="24"/>
                <w:szCs w:val="24"/>
              </w:rPr>
            </w:pPr>
            <w:r w:rsidRPr="00826E1C">
              <w:rPr>
                <w:rFonts w:ascii="Times New Roman" w:eastAsia="Calibri" w:hAnsi="Times New Roman" w:cs="Times New Roman"/>
                <w:color w:val="000000"/>
                <w:kern w:val="24"/>
              </w:rPr>
              <w:t>97.5</w:t>
            </w:r>
            <w:r w:rsidR="00472022" w:rsidRPr="00826E1C">
              <w:rPr>
                <w:rFonts w:ascii="Times New Roman" w:eastAsia="Calibri" w:hAnsi="Times New Roman" w:cs="Times New Roman"/>
                <w:color w:val="000000"/>
                <w:kern w:val="24"/>
              </w:rPr>
              <w:t>00,00</w:t>
            </w:r>
          </w:p>
          <w:p w14:paraId="304A03F6"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c>
          <w:tcPr>
            <w:tcW w:w="894" w:type="pct"/>
            <w:shd w:val="clear" w:color="auto" w:fill="F2DBDB" w:themeFill="accent2" w:themeFillTint="33"/>
          </w:tcPr>
          <w:p w14:paraId="2286D301" w14:textId="77777777" w:rsidR="00472022" w:rsidRPr="00826E1C" w:rsidRDefault="00472022" w:rsidP="00472022">
            <w:pPr>
              <w:spacing w:before="120" w:after="60"/>
              <w:ind w:left="58"/>
              <w:jc w:val="center"/>
              <w:rPr>
                <w:rFonts w:ascii="Times New Roman" w:hAnsi="Times New Roman" w:cs="Times New Roman"/>
                <w:sz w:val="24"/>
                <w:szCs w:val="24"/>
              </w:rPr>
            </w:pPr>
            <w:r w:rsidRPr="00826E1C">
              <w:rPr>
                <w:rFonts w:ascii="Times New Roman" w:hAnsi="Times New Roman" w:cs="Times New Roman"/>
                <w:color w:val="000000"/>
                <w:kern w:val="24"/>
              </w:rPr>
              <w:t>97.200,00</w:t>
            </w:r>
          </w:p>
          <w:p w14:paraId="295990A7" w14:textId="77777777" w:rsidR="00C934F7" w:rsidRPr="00826E1C" w:rsidRDefault="00C934F7" w:rsidP="00C934F7">
            <w:pPr>
              <w:spacing w:before="120" w:after="60"/>
              <w:ind w:left="59"/>
              <w:jc w:val="center"/>
              <w:rPr>
                <w:rFonts w:ascii="Times New Roman" w:hAnsi="Times New Roman" w:cs="Times New Roman"/>
                <w:bCs/>
                <w:noProof/>
                <w:sz w:val="24"/>
                <w:szCs w:val="24"/>
              </w:rPr>
            </w:pPr>
          </w:p>
        </w:tc>
      </w:tr>
      <w:tr w:rsidR="00C934F7" w:rsidRPr="009E3879" w14:paraId="15759ED2" w14:textId="77777777" w:rsidTr="00E638F4">
        <w:trPr>
          <w:trHeight w:val="460"/>
        </w:trPr>
        <w:tc>
          <w:tcPr>
            <w:tcW w:w="1052" w:type="pct"/>
            <w:shd w:val="clear" w:color="auto" w:fill="F2DBDB" w:themeFill="accent2" w:themeFillTint="33"/>
          </w:tcPr>
          <w:p w14:paraId="18ABB79D" w14:textId="77777777" w:rsidR="00C934F7" w:rsidRDefault="00C934F7" w:rsidP="00C934F7">
            <w:pPr>
              <w:autoSpaceDE w:val="0"/>
              <w:autoSpaceDN w:val="0"/>
              <w:adjustRightInd w:val="0"/>
              <w:rPr>
                <w:rFonts w:ascii="Book Antiqua" w:hAnsi="Book Antiqua" w:cs="Times New Roman"/>
                <w:b/>
                <w:bCs/>
                <w:color w:val="000000"/>
                <w:sz w:val="20"/>
                <w:szCs w:val="20"/>
              </w:rPr>
            </w:pPr>
            <w:r>
              <w:rPr>
                <w:rFonts w:ascii="Book Antiqua" w:hAnsi="Book Antiqua" w:cs="Times New Roman"/>
                <w:b/>
                <w:bCs/>
                <w:color w:val="000000"/>
                <w:sz w:val="20"/>
                <w:szCs w:val="20"/>
              </w:rPr>
              <w:t>03.06 Temsil ve Tanıtım Giderleri</w:t>
            </w:r>
          </w:p>
        </w:tc>
        <w:tc>
          <w:tcPr>
            <w:tcW w:w="1074" w:type="pct"/>
            <w:shd w:val="clear" w:color="auto" w:fill="F2DBDB" w:themeFill="accent2" w:themeFillTint="33"/>
          </w:tcPr>
          <w:p w14:paraId="0EAFD296"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20.000,00</w:t>
            </w:r>
          </w:p>
        </w:tc>
        <w:tc>
          <w:tcPr>
            <w:tcW w:w="861" w:type="pct"/>
            <w:shd w:val="clear" w:color="auto" w:fill="F2DBDB" w:themeFill="accent2" w:themeFillTint="33"/>
          </w:tcPr>
          <w:p w14:paraId="0A2E8216"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0,00</w:t>
            </w:r>
          </w:p>
        </w:tc>
        <w:tc>
          <w:tcPr>
            <w:tcW w:w="1119" w:type="pct"/>
            <w:shd w:val="clear" w:color="auto" w:fill="F2DBDB" w:themeFill="accent2" w:themeFillTint="33"/>
          </w:tcPr>
          <w:p w14:paraId="3541454F" w14:textId="77777777" w:rsidR="00C934F7" w:rsidRPr="00826E1C" w:rsidRDefault="00472022"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37.500,00</w:t>
            </w:r>
          </w:p>
        </w:tc>
        <w:tc>
          <w:tcPr>
            <w:tcW w:w="894" w:type="pct"/>
            <w:shd w:val="clear" w:color="auto" w:fill="F2DBDB" w:themeFill="accent2" w:themeFillTint="33"/>
          </w:tcPr>
          <w:p w14:paraId="240CADD6" w14:textId="77777777" w:rsidR="00C934F7" w:rsidRPr="00826E1C" w:rsidRDefault="00472022"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4.242,00</w:t>
            </w:r>
          </w:p>
        </w:tc>
      </w:tr>
      <w:tr w:rsidR="00C934F7" w:rsidRPr="009E3879" w14:paraId="009AFCF4" w14:textId="77777777" w:rsidTr="00E638F4">
        <w:trPr>
          <w:trHeight w:val="460"/>
        </w:trPr>
        <w:tc>
          <w:tcPr>
            <w:tcW w:w="1052" w:type="pct"/>
            <w:shd w:val="clear" w:color="auto" w:fill="DAEEF3" w:themeFill="accent5" w:themeFillTint="33"/>
          </w:tcPr>
          <w:p w14:paraId="5C5A9AFB" w14:textId="77777777" w:rsidR="00C934F7" w:rsidRPr="00EC278B" w:rsidRDefault="00C934F7" w:rsidP="00C934F7">
            <w:pPr>
              <w:autoSpaceDE w:val="0"/>
              <w:autoSpaceDN w:val="0"/>
              <w:adjustRightInd w:val="0"/>
              <w:rPr>
                <w:rFonts w:ascii="Book Antiqua" w:hAnsi="Book Antiqua" w:cs="Times New Roman"/>
                <w:b/>
                <w:bCs/>
                <w:color w:val="000000"/>
                <w:sz w:val="24"/>
                <w:szCs w:val="24"/>
              </w:rPr>
            </w:pPr>
            <w:r w:rsidRPr="00EC278B">
              <w:rPr>
                <w:rFonts w:ascii="Book Antiqua" w:hAnsi="Book Antiqua" w:cs="Times New Roman"/>
                <w:b/>
                <w:bCs/>
                <w:color w:val="000000"/>
                <w:sz w:val="24"/>
                <w:szCs w:val="24"/>
              </w:rPr>
              <w:t>Genel Toplam</w:t>
            </w:r>
          </w:p>
        </w:tc>
        <w:tc>
          <w:tcPr>
            <w:tcW w:w="1074" w:type="pct"/>
            <w:shd w:val="clear" w:color="auto" w:fill="DAEEF3" w:themeFill="accent5" w:themeFillTint="33"/>
          </w:tcPr>
          <w:p w14:paraId="1AF86DF8"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34.935.023,74</w:t>
            </w:r>
          </w:p>
        </w:tc>
        <w:tc>
          <w:tcPr>
            <w:tcW w:w="861" w:type="pct"/>
            <w:shd w:val="clear" w:color="auto" w:fill="DAEEF3" w:themeFill="accent5" w:themeFillTint="33"/>
          </w:tcPr>
          <w:p w14:paraId="479F9451" w14:textId="77777777" w:rsidR="00C934F7" w:rsidRPr="00826E1C" w:rsidRDefault="00C934F7"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34.879.338,45</w:t>
            </w:r>
          </w:p>
        </w:tc>
        <w:tc>
          <w:tcPr>
            <w:tcW w:w="1119" w:type="pct"/>
            <w:shd w:val="clear" w:color="auto" w:fill="DAEEF3" w:themeFill="accent5" w:themeFillTint="33"/>
          </w:tcPr>
          <w:p w14:paraId="5009BD5E" w14:textId="77777777" w:rsidR="00C934F7" w:rsidRPr="00826E1C" w:rsidRDefault="00806D53"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64.685.000,00</w:t>
            </w:r>
          </w:p>
        </w:tc>
        <w:tc>
          <w:tcPr>
            <w:tcW w:w="894" w:type="pct"/>
            <w:shd w:val="clear" w:color="auto" w:fill="DAEEF3" w:themeFill="accent5" w:themeFillTint="33"/>
          </w:tcPr>
          <w:p w14:paraId="20B2A61A" w14:textId="77777777" w:rsidR="00C934F7" w:rsidRPr="00826E1C" w:rsidRDefault="00806D53" w:rsidP="00C934F7">
            <w:pPr>
              <w:spacing w:before="120" w:after="60"/>
              <w:ind w:left="59"/>
              <w:jc w:val="center"/>
              <w:rPr>
                <w:rFonts w:ascii="Times New Roman" w:hAnsi="Times New Roman" w:cs="Times New Roman"/>
                <w:bCs/>
                <w:noProof/>
                <w:sz w:val="24"/>
                <w:szCs w:val="24"/>
              </w:rPr>
            </w:pPr>
            <w:r w:rsidRPr="00826E1C">
              <w:rPr>
                <w:rFonts w:ascii="Times New Roman" w:hAnsi="Times New Roman" w:cs="Times New Roman"/>
                <w:bCs/>
                <w:noProof/>
                <w:sz w:val="24"/>
                <w:szCs w:val="24"/>
              </w:rPr>
              <w:t>64.060.818,79</w:t>
            </w:r>
          </w:p>
        </w:tc>
      </w:tr>
    </w:tbl>
    <w:p w14:paraId="54E6D762" w14:textId="284D9774" w:rsidR="00546EF6" w:rsidRDefault="00546EF6" w:rsidP="00C27638">
      <w:pPr>
        <w:pStyle w:val="ListeParagraf"/>
        <w:tabs>
          <w:tab w:val="left" w:pos="1125"/>
        </w:tabs>
        <w:spacing w:after="0" w:line="240" w:lineRule="auto"/>
        <w:ind w:left="2205"/>
        <w:rPr>
          <w:rFonts w:ascii="Times New Roman" w:eastAsia="Arial Unicode MS" w:hAnsi="Times New Roman" w:cs="Times New Roman"/>
          <w:b/>
          <w:sz w:val="28"/>
          <w:szCs w:val="28"/>
        </w:rPr>
      </w:pPr>
    </w:p>
    <w:p w14:paraId="43B81794" w14:textId="77777777" w:rsidR="00B633AA" w:rsidRDefault="00B633AA" w:rsidP="00C27638">
      <w:pPr>
        <w:pStyle w:val="ListeParagraf"/>
        <w:tabs>
          <w:tab w:val="left" w:pos="1125"/>
        </w:tabs>
        <w:spacing w:after="0" w:line="240" w:lineRule="auto"/>
        <w:ind w:left="2205"/>
        <w:rPr>
          <w:rFonts w:ascii="Times New Roman" w:eastAsia="Arial Unicode MS" w:hAnsi="Times New Roman" w:cs="Times New Roman"/>
          <w:b/>
          <w:sz w:val="28"/>
          <w:szCs w:val="28"/>
        </w:rPr>
      </w:pPr>
    </w:p>
    <w:p w14:paraId="36E1B407" w14:textId="11D51B0F" w:rsidR="005A5E82" w:rsidRPr="001D7F19" w:rsidRDefault="001D7F19" w:rsidP="001D7F19">
      <w:pPr>
        <w:pStyle w:val="Balk3"/>
        <w:rPr>
          <w:rFonts w:eastAsia="Arial Unicode MS"/>
        </w:rPr>
      </w:pPr>
      <w:bookmarkStart w:id="31" w:name="_Toc188884731"/>
      <w:r>
        <w:rPr>
          <w:rFonts w:eastAsia="Arial Unicode MS"/>
        </w:rPr>
        <w:lastRenderedPageBreak/>
        <w:t xml:space="preserve">2- </w:t>
      </w:r>
      <w:r w:rsidR="00566C3A" w:rsidRPr="001D7F19">
        <w:rPr>
          <w:rFonts w:eastAsia="Arial Unicode MS"/>
        </w:rPr>
        <w:t>Temel Mali Tablolara İlişkin Açıklamalar</w:t>
      </w:r>
      <w:bookmarkEnd w:id="31"/>
    </w:p>
    <w:p w14:paraId="0BC4454A" w14:textId="77777777" w:rsidR="00B81B70" w:rsidRDefault="00B81B70" w:rsidP="00F573BF">
      <w:pPr>
        <w:tabs>
          <w:tab w:val="left" w:pos="1125"/>
        </w:tabs>
        <w:spacing w:after="0" w:line="240" w:lineRule="auto"/>
        <w:jc w:val="both"/>
        <w:rPr>
          <w:rFonts w:ascii="Times New Roman" w:eastAsia="Arial Unicode MS" w:hAnsi="Times New Roman" w:cs="Times New Roman"/>
          <w:sz w:val="28"/>
          <w:szCs w:val="28"/>
        </w:rPr>
      </w:pPr>
    </w:p>
    <w:p w14:paraId="03A2EC12" w14:textId="4FD06591" w:rsidR="00A30EDE" w:rsidRDefault="00806D53" w:rsidP="00E861D0">
      <w:pPr>
        <w:spacing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2024</w:t>
      </w:r>
      <w:r w:rsidR="00B81B70" w:rsidRPr="00B81B70">
        <w:rPr>
          <w:rFonts w:ascii="Times New Roman" w:eastAsia="Times New Roman" w:hAnsi="Times New Roman" w:cs="Times New Roman"/>
          <w:sz w:val="24"/>
          <w:szCs w:val="24"/>
          <w:lang w:eastAsia="tr-TR"/>
        </w:rPr>
        <w:t xml:space="preserve"> Yılı Merkezi Yönetim Bütçe Kanunu ile Hukuk Hizmetleri Genel Müdürlüğü </w:t>
      </w:r>
      <w:r w:rsidR="00930CB3" w:rsidRPr="00B81B70">
        <w:rPr>
          <w:rFonts w:ascii="Times New Roman" w:eastAsia="Times New Roman" w:hAnsi="Times New Roman" w:cs="Times New Roman"/>
          <w:sz w:val="24"/>
          <w:szCs w:val="24"/>
          <w:lang w:eastAsia="tr-TR"/>
        </w:rPr>
        <w:t xml:space="preserve">için </w:t>
      </w:r>
      <w:r>
        <w:rPr>
          <w:rFonts w:ascii="Times New Roman" w:eastAsia="Times New Roman" w:hAnsi="Times New Roman" w:cs="Times New Roman"/>
          <w:sz w:val="24"/>
          <w:szCs w:val="24"/>
          <w:lang w:eastAsia="tr-TR"/>
        </w:rPr>
        <w:t>64.685.000,00</w:t>
      </w:r>
      <w:r w:rsidR="00B63C80">
        <w:rPr>
          <w:rFonts w:ascii="Times New Roman" w:eastAsia="Times New Roman" w:hAnsi="Times New Roman" w:cs="Times New Roman"/>
          <w:sz w:val="24"/>
          <w:szCs w:val="24"/>
          <w:lang w:eastAsia="tr-TR"/>
        </w:rPr>
        <w:t xml:space="preserve"> </w:t>
      </w:r>
      <w:r w:rsidR="00B81B70" w:rsidRPr="00B81B70">
        <w:rPr>
          <w:rFonts w:ascii="Times New Roman" w:eastAsia="Times New Roman" w:hAnsi="Times New Roman" w:cs="Times New Roman"/>
          <w:sz w:val="24"/>
          <w:szCs w:val="24"/>
          <w:lang w:eastAsia="tr-TR"/>
        </w:rPr>
        <w:t xml:space="preserve">TL ödenek öngörülmüş ve serbest bırakılmıştır. </w:t>
      </w:r>
      <w:r w:rsidR="00EC278B">
        <w:rPr>
          <w:rFonts w:ascii="Times New Roman" w:eastAsia="Times New Roman" w:hAnsi="Times New Roman" w:cs="Times New Roman"/>
          <w:sz w:val="24"/>
          <w:szCs w:val="24"/>
          <w:lang w:eastAsia="tr-TR"/>
        </w:rPr>
        <w:t>Tahsis edilen ve s</w:t>
      </w:r>
      <w:r w:rsidR="001D58F7">
        <w:rPr>
          <w:rFonts w:ascii="Times New Roman" w:eastAsia="Times New Roman" w:hAnsi="Times New Roman" w:cs="Times New Roman"/>
          <w:sz w:val="24"/>
          <w:szCs w:val="24"/>
          <w:lang w:eastAsia="tr-TR"/>
        </w:rPr>
        <w:t>erbest bırakılan ödeneğin</w:t>
      </w:r>
      <w:r w:rsidR="0019515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64.060.818,79</w:t>
      </w:r>
      <w:r w:rsidR="00B63C80">
        <w:rPr>
          <w:rFonts w:ascii="Times New Roman" w:eastAsia="Times New Roman" w:hAnsi="Times New Roman" w:cs="Times New Roman"/>
          <w:sz w:val="24"/>
          <w:szCs w:val="24"/>
          <w:lang w:eastAsia="tr-TR"/>
        </w:rPr>
        <w:t xml:space="preserve"> </w:t>
      </w:r>
      <w:r w:rsidR="007E3C34">
        <w:rPr>
          <w:rFonts w:ascii="Times New Roman" w:eastAsia="Times New Roman" w:hAnsi="Times New Roman" w:cs="Times New Roman"/>
          <w:sz w:val="24"/>
          <w:szCs w:val="24"/>
          <w:lang w:eastAsia="tr-TR"/>
        </w:rPr>
        <w:t xml:space="preserve">TL si harcanmıştır. Bütçe gerçekleşme performansı </w:t>
      </w:r>
      <w:r w:rsidR="00711F09">
        <w:rPr>
          <w:rFonts w:ascii="Times New Roman" w:eastAsia="Times New Roman" w:hAnsi="Times New Roman" w:cs="Times New Roman"/>
          <w:sz w:val="24"/>
          <w:szCs w:val="24"/>
          <w:lang w:eastAsia="tr-TR"/>
        </w:rPr>
        <w:t>%99,03</w:t>
      </w:r>
      <w:r w:rsidR="008B5EC1">
        <w:rPr>
          <w:rFonts w:ascii="Times New Roman" w:eastAsia="Times New Roman" w:hAnsi="Times New Roman" w:cs="Times New Roman"/>
          <w:sz w:val="24"/>
          <w:szCs w:val="24"/>
          <w:lang w:eastAsia="tr-TR"/>
        </w:rPr>
        <w:t xml:space="preserve"> </w:t>
      </w:r>
      <w:r w:rsidR="00A119AC">
        <w:rPr>
          <w:rFonts w:ascii="Times New Roman" w:eastAsia="Times New Roman" w:hAnsi="Times New Roman" w:cs="Times New Roman"/>
          <w:sz w:val="24"/>
          <w:szCs w:val="24"/>
          <w:lang w:eastAsia="tr-TR"/>
        </w:rPr>
        <w:t>d</w:t>
      </w:r>
      <w:r w:rsidR="00020EED">
        <w:rPr>
          <w:rFonts w:ascii="Times New Roman" w:eastAsia="Times New Roman" w:hAnsi="Times New Roman" w:cs="Times New Roman"/>
          <w:sz w:val="24"/>
          <w:szCs w:val="24"/>
          <w:lang w:eastAsia="tr-TR"/>
        </w:rPr>
        <w:t>ü</w:t>
      </w:r>
      <w:r w:rsidR="00A119AC">
        <w:rPr>
          <w:rFonts w:ascii="Times New Roman" w:eastAsia="Times New Roman" w:hAnsi="Times New Roman" w:cs="Times New Roman"/>
          <w:sz w:val="24"/>
          <w:szCs w:val="24"/>
          <w:lang w:eastAsia="tr-TR"/>
        </w:rPr>
        <w:t>r.</w:t>
      </w:r>
      <w:r w:rsidR="0004659E">
        <w:rPr>
          <w:rFonts w:ascii="Times New Roman" w:eastAsia="Times New Roman" w:hAnsi="Times New Roman" w:cs="Times New Roman"/>
          <w:sz w:val="24"/>
          <w:szCs w:val="24"/>
          <w:lang w:eastAsia="tr-TR"/>
        </w:rPr>
        <w:t xml:space="preserve"> </w:t>
      </w:r>
    </w:p>
    <w:p w14:paraId="59D7C12F" w14:textId="68199E22" w:rsidR="00DF3B9F" w:rsidRPr="00B633AA" w:rsidRDefault="001D7F19" w:rsidP="0045755F">
      <w:pPr>
        <w:pStyle w:val="Balk2"/>
        <w:rPr>
          <w:rFonts w:eastAsia="Arial Unicode MS"/>
          <w:bCs/>
        </w:rPr>
      </w:pPr>
      <w:bookmarkStart w:id="32" w:name="_Toc188884732"/>
      <w:r w:rsidRPr="00B633AA">
        <w:rPr>
          <w:rFonts w:eastAsia="Arial Unicode MS"/>
          <w:bCs/>
        </w:rPr>
        <w:t xml:space="preserve">B. </w:t>
      </w:r>
      <w:r w:rsidR="00C81FC1" w:rsidRPr="00B633AA">
        <w:rPr>
          <w:rFonts w:eastAsia="Arial Unicode MS"/>
          <w:bCs/>
        </w:rPr>
        <w:t>Performans Bilgiler</w:t>
      </w:r>
      <w:r w:rsidR="00D34C46" w:rsidRPr="00B633AA">
        <w:rPr>
          <w:rFonts w:eastAsia="Arial Unicode MS"/>
          <w:bCs/>
        </w:rPr>
        <w:t>i</w:t>
      </w:r>
      <w:bookmarkEnd w:id="32"/>
    </w:p>
    <w:p w14:paraId="451B0091" w14:textId="679D1EC0" w:rsidR="00E920DA" w:rsidRPr="0045755F" w:rsidRDefault="0045755F" w:rsidP="0045755F">
      <w:pPr>
        <w:pStyle w:val="Balk3"/>
        <w:rPr>
          <w:rFonts w:eastAsia="Arial Unicode MS"/>
        </w:rPr>
      </w:pPr>
      <w:bookmarkStart w:id="33" w:name="_Toc188884733"/>
      <w:r>
        <w:rPr>
          <w:rFonts w:eastAsia="Arial Unicode MS"/>
          <w:b w:val="0"/>
        </w:rPr>
        <w:t xml:space="preserve">1- </w:t>
      </w:r>
      <w:r w:rsidR="00103585" w:rsidRPr="0045755F">
        <w:rPr>
          <w:rFonts w:eastAsia="Arial Unicode MS"/>
        </w:rPr>
        <w:t>Performans Sonuçları</w:t>
      </w:r>
      <w:r w:rsidR="005A5E82" w:rsidRPr="0045755F">
        <w:rPr>
          <w:rFonts w:eastAsia="Arial Unicode MS"/>
        </w:rPr>
        <w:t xml:space="preserve"> Tablosu</w:t>
      </w:r>
      <w:bookmarkEnd w:id="33"/>
    </w:p>
    <w:p w14:paraId="37F18202" w14:textId="41AF8877" w:rsidR="00EB4BA9" w:rsidRPr="0045755F" w:rsidRDefault="0045755F" w:rsidP="0045755F">
      <w:pPr>
        <w:pStyle w:val="Balk4"/>
        <w:rPr>
          <w:rFonts w:eastAsia="Arial Unicode MS"/>
        </w:rPr>
      </w:pPr>
      <w:bookmarkStart w:id="34" w:name="_Toc188884734"/>
      <w:r>
        <w:rPr>
          <w:rFonts w:eastAsia="Arial Unicode MS"/>
          <w:b w:val="0"/>
        </w:rPr>
        <w:t xml:space="preserve">a) </w:t>
      </w:r>
      <w:r w:rsidR="0099309C" w:rsidRPr="0045755F">
        <w:rPr>
          <w:rFonts w:eastAsia="Arial Unicode MS"/>
        </w:rPr>
        <w:t xml:space="preserve">Tahsilatı </w:t>
      </w:r>
      <w:r w:rsidR="00194612" w:rsidRPr="0045755F">
        <w:rPr>
          <w:rFonts w:eastAsia="Arial Unicode MS"/>
        </w:rPr>
        <w:t xml:space="preserve">ve Dağıtımı </w:t>
      </w:r>
      <w:r w:rsidR="0099309C" w:rsidRPr="0045755F">
        <w:rPr>
          <w:rFonts w:eastAsia="Arial Unicode MS"/>
        </w:rPr>
        <w:t>Yapılan Vekâlet</w:t>
      </w:r>
      <w:r w:rsidR="00E920DA" w:rsidRPr="0045755F">
        <w:rPr>
          <w:rFonts w:eastAsia="Arial Unicode MS"/>
        </w:rPr>
        <w:t xml:space="preserve"> Ücreti</w:t>
      </w:r>
      <w:bookmarkEnd w:id="34"/>
    </w:p>
    <w:p w14:paraId="47155D91" w14:textId="77777777" w:rsidR="00F00433" w:rsidRPr="009371F4" w:rsidRDefault="00F00433" w:rsidP="00EB4BA9">
      <w:pPr>
        <w:pStyle w:val="ListeParagraf"/>
        <w:spacing w:after="0" w:line="240" w:lineRule="auto"/>
        <w:rPr>
          <w:rFonts w:ascii="Times New Roman" w:eastAsia="Arial Unicode MS" w:hAnsi="Times New Roman" w:cs="Times New Roman"/>
          <w:b/>
          <w:sz w:val="28"/>
          <w:szCs w:val="28"/>
        </w:rPr>
      </w:pPr>
    </w:p>
    <w:tbl>
      <w:tblPr>
        <w:tblStyle w:val="TabloKlavuzu1"/>
        <w:tblW w:w="4856" w:type="pct"/>
        <w:tblInd w:w="-5" w:type="dxa"/>
        <w:tblLook w:val="04A0" w:firstRow="1" w:lastRow="0" w:firstColumn="1" w:lastColumn="0" w:noHBand="0" w:noVBand="1"/>
      </w:tblPr>
      <w:tblGrid>
        <w:gridCol w:w="2178"/>
        <w:gridCol w:w="1224"/>
        <w:gridCol w:w="2270"/>
        <w:gridCol w:w="1274"/>
        <w:gridCol w:w="1855"/>
      </w:tblGrid>
      <w:tr w:rsidR="00A81774" w:rsidRPr="00A81774" w14:paraId="02A462FD" w14:textId="77777777" w:rsidTr="00C05138">
        <w:tc>
          <w:tcPr>
            <w:tcW w:w="1237" w:type="pct"/>
            <w:vMerge w:val="restart"/>
            <w:shd w:val="clear" w:color="auto" w:fill="DAEEF3" w:themeFill="accent5" w:themeFillTint="33"/>
          </w:tcPr>
          <w:p w14:paraId="19B37186" w14:textId="77777777" w:rsidR="00DE5CA4" w:rsidRPr="00A81774" w:rsidRDefault="00DE5CA4" w:rsidP="008D3D48">
            <w:pPr>
              <w:autoSpaceDE w:val="0"/>
              <w:autoSpaceDN w:val="0"/>
              <w:adjustRightInd w:val="0"/>
              <w:jc w:val="center"/>
              <w:rPr>
                <w:rFonts w:ascii="Times New Roman" w:hAnsi="Times New Roman" w:cs="Times New Roman"/>
                <w:b/>
                <w:bCs/>
                <w:sz w:val="24"/>
                <w:szCs w:val="24"/>
              </w:rPr>
            </w:pPr>
          </w:p>
          <w:p w14:paraId="1416E019" w14:textId="77777777" w:rsidR="00DE5CA4" w:rsidRPr="00A81774" w:rsidRDefault="00DE5CA4" w:rsidP="00DE5CA4">
            <w:pPr>
              <w:autoSpaceDE w:val="0"/>
              <w:autoSpaceDN w:val="0"/>
              <w:adjustRightInd w:val="0"/>
              <w:jc w:val="center"/>
              <w:rPr>
                <w:rFonts w:ascii="Times New Roman" w:hAnsi="Times New Roman" w:cs="Times New Roman"/>
                <w:b/>
                <w:bCs/>
                <w:sz w:val="24"/>
                <w:szCs w:val="24"/>
              </w:rPr>
            </w:pPr>
            <w:r w:rsidRPr="00A81774">
              <w:rPr>
                <w:rFonts w:ascii="Times New Roman" w:hAnsi="Times New Roman" w:cs="Times New Roman"/>
                <w:b/>
                <w:bCs/>
                <w:sz w:val="24"/>
                <w:szCs w:val="24"/>
              </w:rPr>
              <w:t>Birimler</w:t>
            </w:r>
          </w:p>
        </w:tc>
        <w:tc>
          <w:tcPr>
            <w:tcW w:w="1984" w:type="pct"/>
            <w:gridSpan w:val="2"/>
            <w:shd w:val="clear" w:color="auto" w:fill="DAEEF3" w:themeFill="accent5" w:themeFillTint="33"/>
          </w:tcPr>
          <w:p w14:paraId="4C9FDE52" w14:textId="77777777" w:rsidR="00DE5CA4" w:rsidRPr="00A81774" w:rsidRDefault="00194612" w:rsidP="008D3D4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1778" w:type="pct"/>
            <w:gridSpan w:val="2"/>
            <w:shd w:val="clear" w:color="auto" w:fill="DAEEF3" w:themeFill="accent5" w:themeFillTint="33"/>
          </w:tcPr>
          <w:p w14:paraId="2C20D552" w14:textId="77777777" w:rsidR="00DE5CA4" w:rsidRPr="00A81774" w:rsidRDefault="00194612" w:rsidP="008D3D4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2024</w:t>
            </w:r>
          </w:p>
        </w:tc>
      </w:tr>
      <w:tr w:rsidR="00E26E25" w:rsidRPr="00A81774" w14:paraId="65BD04CF" w14:textId="77777777" w:rsidTr="00C05138">
        <w:trPr>
          <w:trHeight w:val="372"/>
        </w:trPr>
        <w:tc>
          <w:tcPr>
            <w:tcW w:w="1237" w:type="pct"/>
            <w:vMerge/>
            <w:shd w:val="clear" w:color="auto" w:fill="DAEEF3" w:themeFill="accent5" w:themeFillTint="33"/>
          </w:tcPr>
          <w:p w14:paraId="77764039" w14:textId="77777777" w:rsidR="00E26E25" w:rsidRPr="00A81774" w:rsidRDefault="00E26E25" w:rsidP="00E26E25">
            <w:pPr>
              <w:autoSpaceDE w:val="0"/>
              <w:autoSpaceDN w:val="0"/>
              <w:adjustRightInd w:val="0"/>
              <w:jc w:val="center"/>
              <w:rPr>
                <w:rFonts w:ascii="Times New Roman" w:hAnsi="Times New Roman" w:cs="Times New Roman"/>
                <w:b/>
                <w:bCs/>
                <w:sz w:val="24"/>
                <w:szCs w:val="24"/>
              </w:rPr>
            </w:pPr>
          </w:p>
        </w:tc>
        <w:tc>
          <w:tcPr>
            <w:tcW w:w="695" w:type="pct"/>
            <w:shd w:val="clear" w:color="auto" w:fill="DAEEF3" w:themeFill="accent5" w:themeFillTint="33"/>
          </w:tcPr>
          <w:p w14:paraId="0E8AD362" w14:textId="77777777" w:rsidR="00E26E25" w:rsidRPr="00A81774" w:rsidRDefault="00E26E25" w:rsidP="00E26E25">
            <w:pPr>
              <w:autoSpaceDE w:val="0"/>
              <w:autoSpaceDN w:val="0"/>
              <w:adjustRightInd w:val="0"/>
              <w:jc w:val="center"/>
              <w:rPr>
                <w:rFonts w:ascii="Times New Roman" w:hAnsi="Times New Roman" w:cs="Times New Roman"/>
                <w:b/>
                <w:bCs/>
                <w:sz w:val="24"/>
                <w:szCs w:val="24"/>
              </w:rPr>
            </w:pPr>
            <w:r w:rsidRPr="00A81774">
              <w:rPr>
                <w:rFonts w:ascii="Times New Roman" w:hAnsi="Times New Roman" w:cs="Times New Roman"/>
                <w:b/>
              </w:rPr>
              <w:t>Sayı (Adet)</w:t>
            </w:r>
          </w:p>
        </w:tc>
        <w:tc>
          <w:tcPr>
            <w:tcW w:w="1289" w:type="pct"/>
            <w:shd w:val="clear" w:color="auto" w:fill="DAEEF3" w:themeFill="accent5" w:themeFillTint="33"/>
          </w:tcPr>
          <w:p w14:paraId="7EDC06C7" w14:textId="77777777" w:rsidR="00E26E25" w:rsidRPr="00A81774" w:rsidRDefault="00E26E25" w:rsidP="00E26E25">
            <w:pPr>
              <w:autoSpaceDE w:val="0"/>
              <w:autoSpaceDN w:val="0"/>
              <w:adjustRightInd w:val="0"/>
              <w:rPr>
                <w:rFonts w:ascii="Times New Roman" w:hAnsi="Times New Roman" w:cs="Times New Roman"/>
                <w:b/>
                <w:bCs/>
                <w:sz w:val="24"/>
                <w:szCs w:val="24"/>
              </w:rPr>
            </w:pPr>
            <w:r w:rsidRPr="00A81774">
              <w:rPr>
                <w:rFonts w:ascii="Times New Roman" w:hAnsi="Times New Roman" w:cs="Times New Roman"/>
                <w:b/>
              </w:rPr>
              <w:t>Tahsilatı Yapılan Vekâlet Ücreti (TL</w:t>
            </w:r>
          </w:p>
        </w:tc>
        <w:tc>
          <w:tcPr>
            <w:tcW w:w="724" w:type="pct"/>
            <w:shd w:val="clear" w:color="auto" w:fill="DAEEF3" w:themeFill="accent5" w:themeFillTint="33"/>
          </w:tcPr>
          <w:p w14:paraId="59FCF8A0" w14:textId="77777777" w:rsidR="00E26E25" w:rsidRPr="00A81774" w:rsidRDefault="00E26E25" w:rsidP="00E26E25">
            <w:pPr>
              <w:autoSpaceDE w:val="0"/>
              <w:autoSpaceDN w:val="0"/>
              <w:adjustRightInd w:val="0"/>
              <w:jc w:val="center"/>
              <w:rPr>
                <w:rFonts w:ascii="Times New Roman" w:hAnsi="Times New Roman" w:cs="Times New Roman"/>
                <w:b/>
                <w:bCs/>
                <w:sz w:val="24"/>
                <w:szCs w:val="24"/>
              </w:rPr>
            </w:pPr>
            <w:r w:rsidRPr="00A81774">
              <w:rPr>
                <w:rFonts w:ascii="Times New Roman" w:hAnsi="Times New Roman" w:cs="Times New Roman"/>
                <w:b/>
              </w:rPr>
              <w:t>Sayı (Adet)</w:t>
            </w:r>
          </w:p>
        </w:tc>
        <w:tc>
          <w:tcPr>
            <w:tcW w:w="1054" w:type="pct"/>
            <w:shd w:val="clear" w:color="auto" w:fill="DAEEF3" w:themeFill="accent5" w:themeFillTint="33"/>
          </w:tcPr>
          <w:p w14:paraId="58DB0789" w14:textId="77777777" w:rsidR="00E26E25" w:rsidRPr="00A81774" w:rsidRDefault="00E26E25" w:rsidP="00E26E25">
            <w:pPr>
              <w:autoSpaceDE w:val="0"/>
              <w:autoSpaceDN w:val="0"/>
              <w:adjustRightInd w:val="0"/>
              <w:jc w:val="center"/>
              <w:rPr>
                <w:rFonts w:ascii="Times New Roman" w:hAnsi="Times New Roman" w:cs="Times New Roman"/>
                <w:b/>
                <w:bCs/>
                <w:sz w:val="24"/>
                <w:szCs w:val="24"/>
              </w:rPr>
            </w:pPr>
            <w:r w:rsidRPr="00A81774">
              <w:rPr>
                <w:rFonts w:ascii="Times New Roman" w:hAnsi="Times New Roman" w:cs="Times New Roman"/>
                <w:b/>
              </w:rPr>
              <w:t>Tahsilatı Yapılan Vekâlet Ücreti (TL</w:t>
            </w:r>
          </w:p>
        </w:tc>
      </w:tr>
      <w:tr w:rsidR="00B6390B" w:rsidRPr="00A81774" w14:paraId="23BF555F" w14:textId="77777777" w:rsidTr="00C05138">
        <w:trPr>
          <w:trHeight w:val="688"/>
        </w:trPr>
        <w:tc>
          <w:tcPr>
            <w:tcW w:w="1237" w:type="pct"/>
            <w:shd w:val="clear" w:color="auto" w:fill="E5B8B7" w:themeFill="accent2" w:themeFillTint="66"/>
          </w:tcPr>
          <w:p w14:paraId="1F6E6493" w14:textId="77777777" w:rsidR="00B6390B" w:rsidRPr="00A81774" w:rsidRDefault="00B6390B" w:rsidP="006D20C4">
            <w:pPr>
              <w:autoSpaceDE w:val="0"/>
              <w:autoSpaceDN w:val="0"/>
              <w:adjustRightInd w:val="0"/>
              <w:jc w:val="both"/>
              <w:rPr>
                <w:rFonts w:ascii="Book Antiqua" w:hAnsi="Book Antiqua" w:cs="Times New Roman"/>
                <w:b/>
                <w:bCs/>
                <w:sz w:val="20"/>
                <w:szCs w:val="20"/>
              </w:rPr>
            </w:pPr>
            <w:r w:rsidRPr="00A81774">
              <w:rPr>
                <w:rFonts w:ascii="Times New Roman" w:hAnsi="Times New Roman" w:cs="Times New Roman"/>
                <w:b/>
              </w:rPr>
              <w:t>Merkez</w:t>
            </w:r>
            <w:r>
              <w:rPr>
                <w:rFonts w:ascii="Times New Roman" w:hAnsi="Times New Roman" w:cs="Times New Roman"/>
                <w:b/>
              </w:rPr>
              <w:t>+İl Müdürlüğü+Bölge Müdürlüğü</w:t>
            </w:r>
          </w:p>
        </w:tc>
        <w:tc>
          <w:tcPr>
            <w:tcW w:w="695" w:type="pct"/>
            <w:shd w:val="clear" w:color="auto" w:fill="E5B8B7" w:themeFill="accent2" w:themeFillTint="66"/>
          </w:tcPr>
          <w:p w14:paraId="69151A0A" w14:textId="77777777" w:rsidR="00B6390B" w:rsidRPr="00A81774" w:rsidRDefault="0049267E" w:rsidP="0091728F">
            <w:pPr>
              <w:spacing w:before="120" w:after="60"/>
              <w:ind w:left="5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00194612">
              <w:rPr>
                <w:rFonts w:ascii="Times New Roman" w:hAnsi="Times New Roman" w:cs="Times New Roman"/>
                <w:bCs/>
                <w:noProof/>
                <w:sz w:val="24"/>
                <w:szCs w:val="24"/>
              </w:rPr>
              <w:t>6732</w:t>
            </w:r>
          </w:p>
        </w:tc>
        <w:tc>
          <w:tcPr>
            <w:tcW w:w="1289" w:type="pct"/>
            <w:shd w:val="clear" w:color="auto" w:fill="E5B8B7" w:themeFill="accent2" w:themeFillTint="66"/>
          </w:tcPr>
          <w:p w14:paraId="6994EC23" w14:textId="77777777" w:rsidR="00B6390B" w:rsidRPr="00A81774" w:rsidRDefault="0091728F" w:rsidP="0091728F">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000F095F">
              <w:rPr>
                <w:rFonts w:ascii="Times New Roman" w:hAnsi="Times New Roman" w:cs="Times New Roman"/>
                <w:bCs/>
                <w:noProof/>
                <w:sz w:val="24"/>
                <w:szCs w:val="24"/>
              </w:rPr>
              <w:t>21.573.452,88</w:t>
            </w:r>
          </w:p>
        </w:tc>
        <w:tc>
          <w:tcPr>
            <w:tcW w:w="724" w:type="pct"/>
            <w:shd w:val="clear" w:color="auto" w:fill="E5B8B7" w:themeFill="accent2" w:themeFillTint="66"/>
          </w:tcPr>
          <w:p w14:paraId="1133FA3F" w14:textId="77777777" w:rsidR="00B6390B" w:rsidRPr="00A81774" w:rsidRDefault="0091728F" w:rsidP="0091728F">
            <w:pPr>
              <w:spacing w:before="120" w:after="60"/>
              <w:ind w:left="5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006D34B4">
              <w:rPr>
                <w:rFonts w:ascii="Times New Roman" w:hAnsi="Times New Roman" w:cs="Times New Roman"/>
                <w:bCs/>
                <w:noProof/>
                <w:sz w:val="24"/>
                <w:szCs w:val="24"/>
              </w:rPr>
              <w:t>6353</w:t>
            </w:r>
          </w:p>
        </w:tc>
        <w:tc>
          <w:tcPr>
            <w:tcW w:w="1054" w:type="pct"/>
            <w:shd w:val="clear" w:color="auto" w:fill="E5B8B7" w:themeFill="accent2" w:themeFillTint="66"/>
          </w:tcPr>
          <w:p w14:paraId="1213FC36" w14:textId="77777777" w:rsidR="00B6390B" w:rsidRPr="00A81774" w:rsidRDefault="0091728F" w:rsidP="0091728F">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006D34B4">
              <w:rPr>
                <w:rFonts w:ascii="Times New Roman" w:hAnsi="Times New Roman" w:cs="Times New Roman"/>
                <w:bCs/>
                <w:noProof/>
                <w:sz w:val="24"/>
                <w:szCs w:val="24"/>
              </w:rPr>
              <w:t>35.303.386,49</w:t>
            </w:r>
          </w:p>
        </w:tc>
      </w:tr>
    </w:tbl>
    <w:p w14:paraId="7E3AE85D" w14:textId="77777777" w:rsidR="00A81774" w:rsidRPr="00D33AA1" w:rsidRDefault="00A81774" w:rsidP="00EB4BA9">
      <w:pPr>
        <w:pStyle w:val="ListeParagraf"/>
        <w:spacing w:after="0" w:line="240" w:lineRule="auto"/>
        <w:rPr>
          <w:rFonts w:ascii="Times New Roman" w:eastAsia="Arial Unicode MS" w:hAnsi="Times New Roman" w:cs="Times New Roman"/>
          <w:b/>
          <w:color w:val="FF0000"/>
          <w:sz w:val="28"/>
          <w:szCs w:val="28"/>
        </w:rPr>
      </w:pPr>
    </w:p>
    <w:p w14:paraId="34F1233C" w14:textId="5D6DA32B" w:rsidR="00E920DA" w:rsidRPr="0045755F" w:rsidRDefault="0045755F" w:rsidP="0045755F">
      <w:pPr>
        <w:pStyle w:val="Balk4"/>
        <w:rPr>
          <w:rFonts w:eastAsia="Arial Unicode MS"/>
        </w:rPr>
      </w:pPr>
      <w:bookmarkStart w:id="35" w:name="_Toc188884735"/>
      <w:r>
        <w:rPr>
          <w:rFonts w:eastAsia="Arial Unicode MS"/>
          <w:b w:val="0"/>
        </w:rPr>
        <w:t xml:space="preserve">b) </w:t>
      </w:r>
      <w:r w:rsidR="006516F9" w:rsidRPr="0045755F">
        <w:rPr>
          <w:rFonts w:eastAsia="Arial Unicode MS"/>
        </w:rPr>
        <w:t xml:space="preserve">İlama Bağlı Borçlara İlişkin </w:t>
      </w:r>
      <w:r w:rsidR="00B46FCD" w:rsidRPr="0045755F">
        <w:rPr>
          <w:rFonts w:eastAsia="Arial Unicode MS"/>
        </w:rPr>
        <w:t>Yapılan Ödemeler</w:t>
      </w:r>
      <w:bookmarkEnd w:id="35"/>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2191"/>
        <w:gridCol w:w="2232"/>
        <w:gridCol w:w="2429"/>
        <w:gridCol w:w="2362"/>
      </w:tblGrid>
      <w:tr w:rsidR="00A01152" w:rsidRPr="00A01152" w14:paraId="1F220729" w14:textId="77777777" w:rsidTr="00C05138">
        <w:trPr>
          <w:trHeight w:val="225"/>
        </w:trPr>
        <w:tc>
          <w:tcPr>
            <w:tcW w:w="4423" w:type="dxa"/>
            <w:gridSpan w:val="2"/>
            <w:tcBorders>
              <w:bottom w:val="single" w:sz="4" w:space="0" w:color="auto"/>
            </w:tcBorders>
            <w:shd w:val="clear" w:color="auto" w:fill="DAEEF3" w:themeFill="accent5" w:themeFillTint="33"/>
            <w:vAlign w:val="center"/>
          </w:tcPr>
          <w:p w14:paraId="21E17A8F" w14:textId="77777777" w:rsidR="001F20F7" w:rsidRPr="00A01152" w:rsidRDefault="0022151C" w:rsidP="008D3D48">
            <w:pPr>
              <w:spacing w:line="240" w:lineRule="auto"/>
              <w:jc w:val="center"/>
              <w:rPr>
                <w:rFonts w:ascii="Times New Roman" w:hAnsi="Times New Roman" w:cs="Times New Roman"/>
                <w:b/>
              </w:rPr>
            </w:pPr>
            <w:r>
              <w:rPr>
                <w:rFonts w:ascii="Times New Roman" w:hAnsi="Times New Roman" w:cs="Times New Roman"/>
                <w:b/>
              </w:rPr>
              <w:t>2023</w:t>
            </w:r>
          </w:p>
        </w:tc>
        <w:tc>
          <w:tcPr>
            <w:tcW w:w="4791" w:type="dxa"/>
            <w:gridSpan w:val="2"/>
            <w:tcBorders>
              <w:bottom w:val="single" w:sz="4" w:space="0" w:color="auto"/>
            </w:tcBorders>
            <w:shd w:val="clear" w:color="auto" w:fill="DAEEF3" w:themeFill="accent5" w:themeFillTint="33"/>
            <w:vAlign w:val="center"/>
          </w:tcPr>
          <w:p w14:paraId="6227778B" w14:textId="77777777" w:rsidR="001F20F7" w:rsidRPr="00A01152" w:rsidRDefault="0022151C" w:rsidP="008D3D48">
            <w:pPr>
              <w:spacing w:line="240" w:lineRule="auto"/>
              <w:jc w:val="center"/>
              <w:rPr>
                <w:rFonts w:ascii="Times New Roman" w:hAnsi="Times New Roman" w:cs="Times New Roman"/>
                <w:b/>
              </w:rPr>
            </w:pPr>
            <w:r>
              <w:rPr>
                <w:rFonts w:ascii="Times New Roman" w:hAnsi="Times New Roman" w:cs="Times New Roman"/>
                <w:b/>
              </w:rPr>
              <w:t>2024</w:t>
            </w:r>
          </w:p>
        </w:tc>
      </w:tr>
      <w:tr w:rsidR="00B67F54" w:rsidRPr="00A01152" w14:paraId="02D29048" w14:textId="77777777" w:rsidTr="00C05138">
        <w:trPr>
          <w:trHeight w:val="215"/>
        </w:trPr>
        <w:tc>
          <w:tcPr>
            <w:tcW w:w="2191" w:type="dxa"/>
            <w:tcBorders>
              <w:bottom w:val="single" w:sz="4" w:space="0" w:color="auto"/>
            </w:tcBorders>
            <w:shd w:val="clear" w:color="auto" w:fill="DAEEF3" w:themeFill="accent5" w:themeFillTint="33"/>
            <w:vAlign w:val="center"/>
          </w:tcPr>
          <w:p w14:paraId="77796670" w14:textId="77777777" w:rsidR="00B67F54" w:rsidRPr="00A01152" w:rsidRDefault="00B67F54" w:rsidP="00B67F54">
            <w:pPr>
              <w:spacing w:line="240" w:lineRule="auto"/>
              <w:jc w:val="center"/>
              <w:rPr>
                <w:rFonts w:ascii="Times New Roman" w:hAnsi="Times New Roman" w:cs="Times New Roman"/>
                <w:b/>
              </w:rPr>
            </w:pPr>
            <w:r w:rsidRPr="00A01152">
              <w:rPr>
                <w:rFonts w:ascii="Times New Roman" w:hAnsi="Times New Roman" w:cs="Times New Roman"/>
                <w:b/>
              </w:rPr>
              <w:t>Sayı (Adet)</w:t>
            </w:r>
          </w:p>
        </w:tc>
        <w:tc>
          <w:tcPr>
            <w:tcW w:w="2232" w:type="dxa"/>
            <w:tcBorders>
              <w:bottom w:val="single" w:sz="4" w:space="0" w:color="auto"/>
            </w:tcBorders>
            <w:shd w:val="clear" w:color="auto" w:fill="DAEEF3" w:themeFill="accent5" w:themeFillTint="33"/>
            <w:vAlign w:val="center"/>
          </w:tcPr>
          <w:p w14:paraId="075BDFE3" w14:textId="77777777" w:rsidR="00B67F54" w:rsidRPr="00A01152" w:rsidRDefault="00B67F54" w:rsidP="00B67F54">
            <w:pPr>
              <w:spacing w:line="240" w:lineRule="auto"/>
              <w:jc w:val="center"/>
              <w:rPr>
                <w:rFonts w:ascii="Times New Roman" w:hAnsi="Times New Roman" w:cs="Times New Roman"/>
                <w:b/>
              </w:rPr>
            </w:pPr>
            <w:r w:rsidRPr="00A01152">
              <w:rPr>
                <w:rFonts w:ascii="Times New Roman" w:hAnsi="Times New Roman" w:cs="Times New Roman"/>
                <w:b/>
              </w:rPr>
              <w:t>Ödenen Vekâlet Ücreti (TL)</w:t>
            </w:r>
          </w:p>
        </w:tc>
        <w:tc>
          <w:tcPr>
            <w:tcW w:w="2429" w:type="dxa"/>
            <w:tcBorders>
              <w:bottom w:val="single" w:sz="4" w:space="0" w:color="auto"/>
            </w:tcBorders>
            <w:shd w:val="clear" w:color="auto" w:fill="DAEEF3" w:themeFill="accent5" w:themeFillTint="33"/>
            <w:vAlign w:val="center"/>
          </w:tcPr>
          <w:p w14:paraId="6AA8AB0E" w14:textId="77777777" w:rsidR="00B67F54" w:rsidRPr="00A01152" w:rsidRDefault="00B67F54" w:rsidP="00B67F54">
            <w:pPr>
              <w:spacing w:line="240" w:lineRule="auto"/>
              <w:jc w:val="center"/>
              <w:rPr>
                <w:rFonts w:ascii="Times New Roman" w:hAnsi="Times New Roman" w:cs="Times New Roman"/>
                <w:b/>
              </w:rPr>
            </w:pPr>
            <w:r w:rsidRPr="00A01152">
              <w:rPr>
                <w:rFonts w:ascii="Times New Roman" w:hAnsi="Times New Roman" w:cs="Times New Roman"/>
                <w:b/>
              </w:rPr>
              <w:t>Sayı (Adet)</w:t>
            </w:r>
          </w:p>
        </w:tc>
        <w:tc>
          <w:tcPr>
            <w:tcW w:w="2362" w:type="dxa"/>
            <w:tcBorders>
              <w:bottom w:val="single" w:sz="4" w:space="0" w:color="auto"/>
            </w:tcBorders>
            <w:shd w:val="clear" w:color="auto" w:fill="DAEEF3" w:themeFill="accent5" w:themeFillTint="33"/>
            <w:vAlign w:val="center"/>
          </w:tcPr>
          <w:p w14:paraId="63B71CA3" w14:textId="77777777" w:rsidR="00B67F54" w:rsidRPr="00A01152" w:rsidRDefault="00B67F54" w:rsidP="00B67F54">
            <w:pPr>
              <w:spacing w:line="240" w:lineRule="auto"/>
              <w:jc w:val="center"/>
              <w:rPr>
                <w:rFonts w:ascii="Times New Roman" w:hAnsi="Times New Roman" w:cs="Times New Roman"/>
                <w:b/>
              </w:rPr>
            </w:pPr>
            <w:r w:rsidRPr="00A01152">
              <w:rPr>
                <w:rFonts w:ascii="Times New Roman" w:hAnsi="Times New Roman" w:cs="Times New Roman"/>
                <w:b/>
              </w:rPr>
              <w:t>Ödenen Vekâlet Ücreti (TL)</w:t>
            </w:r>
          </w:p>
        </w:tc>
      </w:tr>
      <w:tr w:rsidR="0022151C" w:rsidRPr="00D33AA1" w14:paraId="526DAAE9" w14:textId="77777777" w:rsidTr="00C05138">
        <w:trPr>
          <w:trHeight w:val="374"/>
        </w:trPr>
        <w:tc>
          <w:tcPr>
            <w:tcW w:w="2191" w:type="dxa"/>
            <w:shd w:val="clear" w:color="auto" w:fill="E5B8B7" w:themeFill="accent2" w:themeFillTint="66"/>
            <w:vAlign w:val="center"/>
          </w:tcPr>
          <w:p w14:paraId="62F5BF52" w14:textId="77777777" w:rsidR="0022151C" w:rsidRPr="00CC0179" w:rsidRDefault="0022151C" w:rsidP="0022151C">
            <w:pPr>
              <w:spacing w:line="240" w:lineRule="auto"/>
              <w:jc w:val="center"/>
              <w:rPr>
                <w:rFonts w:ascii="Times New Roman" w:hAnsi="Times New Roman" w:cs="Times New Roman"/>
                <w:sz w:val="24"/>
                <w:szCs w:val="24"/>
              </w:rPr>
            </w:pPr>
            <w:r>
              <w:rPr>
                <w:rFonts w:ascii="Times New Roman" w:hAnsi="Times New Roman" w:cs="Times New Roman"/>
                <w:sz w:val="24"/>
                <w:szCs w:val="24"/>
              </w:rPr>
              <w:t>401</w:t>
            </w:r>
          </w:p>
        </w:tc>
        <w:tc>
          <w:tcPr>
            <w:tcW w:w="2232" w:type="dxa"/>
            <w:shd w:val="clear" w:color="auto" w:fill="E5B8B7" w:themeFill="accent2" w:themeFillTint="66"/>
            <w:vAlign w:val="center"/>
          </w:tcPr>
          <w:p w14:paraId="08B98A3B" w14:textId="77777777" w:rsidR="0022151C" w:rsidRPr="00CC0179" w:rsidRDefault="0022151C" w:rsidP="0022151C">
            <w:pPr>
              <w:spacing w:line="240" w:lineRule="auto"/>
              <w:jc w:val="center"/>
              <w:rPr>
                <w:rFonts w:ascii="Times New Roman" w:hAnsi="Times New Roman" w:cs="Times New Roman"/>
                <w:sz w:val="24"/>
                <w:szCs w:val="24"/>
              </w:rPr>
            </w:pPr>
            <w:r>
              <w:rPr>
                <w:rFonts w:ascii="Times New Roman" w:hAnsi="Times New Roman" w:cs="Times New Roman"/>
                <w:sz w:val="24"/>
                <w:szCs w:val="24"/>
              </w:rPr>
              <w:t>2.148.745,83</w:t>
            </w:r>
          </w:p>
        </w:tc>
        <w:tc>
          <w:tcPr>
            <w:tcW w:w="2429" w:type="dxa"/>
            <w:shd w:val="clear" w:color="auto" w:fill="E5B8B7" w:themeFill="accent2" w:themeFillTint="66"/>
            <w:vAlign w:val="center"/>
          </w:tcPr>
          <w:p w14:paraId="50F8B0F4" w14:textId="77777777" w:rsidR="0022151C" w:rsidRPr="00CC0179" w:rsidRDefault="0022151C" w:rsidP="0022151C">
            <w:pPr>
              <w:spacing w:line="24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2362" w:type="dxa"/>
            <w:shd w:val="clear" w:color="auto" w:fill="E5B8B7" w:themeFill="accent2" w:themeFillTint="66"/>
            <w:vAlign w:val="center"/>
          </w:tcPr>
          <w:p w14:paraId="6FA97155" w14:textId="77777777" w:rsidR="0022151C" w:rsidRPr="00CC0179" w:rsidRDefault="0022151C" w:rsidP="0022151C">
            <w:pPr>
              <w:spacing w:line="240" w:lineRule="auto"/>
              <w:jc w:val="center"/>
              <w:rPr>
                <w:rFonts w:ascii="Times New Roman" w:hAnsi="Times New Roman" w:cs="Times New Roman"/>
                <w:sz w:val="24"/>
                <w:szCs w:val="24"/>
              </w:rPr>
            </w:pPr>
            <w:r>
              <w:rPr>
                <w:rFonts w:ascii="Times New Roman" w:hAnsi="Times New Roman" w:cs="Times New Roman"/>
                <w:sz w:val="24"/>
                <w:szCs w:val="24"/>
              </w:rPr>
              <w:t>5.273.042,16</w:t>
            </w:r>
          </w:p>
        </w:tc>
      </w:tr>
    </w:tbl>
    <w:p w14:paraId="54428F2D" w14:textId="77777777" w:rsidR="00771427" w:rsidRPr="00D33AA1" w:rsidRDefault="00771427" w:rsidP="00546EF6">
      <w:pPr>
        <w:ind w:firstLine="708"/>
        <w:rPr>
          <w:rFonts w:ascii="Times New Roman" w:eastAsia="Arial Unicode MS" w:hAnsi="Times New Roman" w:cs="Times New Roman"/>
          <w:b/>
          <w:color w:val="FF0000"/>
          <w:sz w:val="28"/>
          <w:szCs w:val="28"/>
        </w:rPr>
      </w:pPr>
    </w:p>
    <w:p w14:paraId="187B85B8" w14:textId="1BDA8F69" w:rsidR="001F20F7" w:rsidRPr="0045755F" w:rsidRDefault="0045755F" w:rsidP="0045755F">
      <w:pPr>
        <w:pStyle w:val="Balk4"/>
        <w:rPr>
          <w:rFonts w:eastAsia="Arial Unicode MS"/>
        </w:rPr>
      </w:pPr>
      <w:bookmarkStart w:id="36" w:name="_Toc188884736"/>
      <w:r>
        <w:rPr>
          <w:rFonts w:eastAsia="Arial Unicode MS"/>
          <w:b w:val="0"/>
        </w:rPr>
        <w:t xml:space="preserve">c) </w:t>
      </w:r>
      <w:r w:rsidR="00075B0E" w:rsidRPr="0045755F">
        <w:rPr>
          <w:rFonts w:eastAsia="Arial Unicode MS"/>
        </w:rPr>
        <w:t xml:space="preserve">Mahkeme </w:t>
      </w:r>
      <w:r w:rsidR="00763790" w:rsidRPr="0045755F">
        <w:rPr>
          <w:rFonts w:eastAsia="Arial Unicode MS"/>
        </w:rPr>
        <w:t>Giderleri</w:t>
      </w:r>
      <w:r w:rsidR="00FD7CC8" w:rsidRPr="0045755F">
        <w:rPr>
          <w:rFonts w:eastAsia="Arial Unicode MS"/>
        </w:rPr>
        <w:t>ne İlişkin Yapılan Ödemeler</w:t>
      </w:r>
      <w:bookmarkEnd w:id="36"/>
    </w:p>
    <w:p w14:paraId="55C5AB8D" w14:textId="77777777" w:rsidR="00E920DA" w:rsidRPr="00CB007A" w:rsidRDefault="00E920DA" w:rsidP="00E920DA">
      <w:pPr>
        <w:pStyle w:val="ListeParagraf"/>
        <w:spacing w:after="0" w:line="240" w:lineRule="auto"/>
        <w:rPr>
          <w:rFonts w:ascii="Times New Roman" w:eastAsia="Arial Unicode MS" w:hAnsi="Times New Roman" w:cs="Times New Roman"/>
          <w:b/>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1E0" w:firstRow="1" w:lastRow="1" w:firstColumn="1" w:lastColumn="1" w:noHBand="0" w:noVBand="0"/>
      </w:tblPr>
      <w:tblGrid>
        <w:gridCol w:w="2191"/>
        <w:gridCol w:w="2232"/>
        <w:gridCol w:w="2429"/>
        <w:gridCol w:w="2362"/>
      </w:tblGrid>
      <w:tr w:rsidR="00CB007A" w:rsidRPr="00CB007A" w14:paraId="6C53D6F2" w14:textId="77777777" w:rsidTr="00C05138">
        <w:trPr>
          <w:trHeight w:val="225"/>
        </w:trPr>
        <w:tc>
          <w:tcPr>
            <w:tcW w:w="4423" w:type="dxa"/>
            <w:gridSpan w:val="2"/>
            <w:tcBorders>
              <w:bottom w:val="single" w:sz="4" w:space="0" w:color="auto"/>
            </w:tcBorders>
            <w:shd w:val="clear" w:color="auto" w:fill="DAEEF3" w:themeFill="accent5" w:themeFillTint="33"/>
            <w:vAlign w:val="center"/>
          </w:tcPr>
          <w:p w14:paraId="1B53138C" w14:textId="77777777" w:rsidR="00352A24" w:rsidRPr="00CB007A" w:rsidRDefault="0022151C" w:rsidP="008D3D48">
            <w:pPr>
              <w:spacing w:line="240" w:lineRule="auto"/>
              <w:jc w:val="center"/>
              <w:rPr>
                <w:rFonts w:ascii="Times New Roman" w:hAnsi="Times New Roman" w:cs="Times New Roman"/>
                <w:b/>
              </w:rPr>
            </w:pPr>
            <w:r>
              <w:rPr>
                <w:rFonts w:ascii="Times New Roman" w:hAnsi="Times New Roman" w:cs="Times New Roman"/>
                <w:b/>
              </w:rPr>
              <w:t>2023</w:t>
            </w:r>
          </w:p>
        </w:tc>
        <w:tc>
          <w:tcPr>
            <w:tcW w:w="4791" w:type="dxa"/>
            <w:gridSpan w:val="2"/>
            <w:tcBorders>
              <w:bottom w:val="single" w:sz="4" w:space="0" w:color="auto"/>
            </w:tcBorders>
            <w:shd w:val="clear" w:color="auto" w:fill="DAEEF3" w:themeFill="accent5" w:themeFillTint="33"/>
            <w:vAlign w:val="center"/>
          </w:tcPr>
          <w:p w14:paraId="5D2194BC" w14:textId="77777777" w:rsidR="00352A24" w:rsidRPr="00CB007A" w:rsidRDefault="0022151C" w:rsidP="008D3D48">
            <w:pPr>
              <w:spacing w:line="240" w:lineRule="auto"/>
              <w:jc w:val="center"/>
              <w:rPr>
                <w:rFonts w:ascii="Times New Roman" w:hAnsi="Times New Roman" w:cs="Times New Roman"/>
                <w:b/>
              </w:rPr>
            </w:pPr>
            <w:r>
              <w:rPr>
                <w:rFonts w:ascii="Times New Roman" w:hAnsi="Times New Roman" w:cs="Times New Roman"/>
                <w:b/>
              </w:rPr>
              <w:t>2024</w:t>
            </w:r>
          </w:p>
        </w:tc>
      </w:tr>
      <w:tr w:rsidR="005363F1" w:rsidRPr="00CB007A" w14:paraId="55C4CC9C" w14:textId="77777777" w:rsidTr="00C05138">
        <w:trPr>
          <w:trHeight w:val="215"/>
        </w:trPr>
        <w:tc>
          <w:tcPr>
            <w:tcW w:w="2191" w:type="dxa"/>
            <w:tcBorders>
              <w:bottom w:val="single" w:sz="4" w:space="0" w:color="auto"/>
            </w:tcBorders>
            <w:shd w:val="clear" w:color="auto" w:fill="DAEEF3" w:themeFill="accent5" w:themeFillTint="33"/>
            <w:vAlign w:val="center"/>
          </w:tcPr>
          <w:p w14:paraId="6769FC45" w14:textId="77777777" w:rsidR="005363F1" w:rsidRPr="00CB007A" w:rsidRDefault="005363F1" w:rsidP="005363F1">
            <w:pPr>
              <w:spacing w:line="240" w:lineRule="auto"/>
              <w:jc w:val="center"/>
              <w:rPr>
                <w:rFonts w:ascii="Times New Roman" w:hAnsi="Times New Roman" w:cs="Times New Roman"/>
                <w:b/>
              </w:rPr>
            </w:pPr>
            <w:r w:rsidRPr="00CB007A">
              <w:rPr>
                <w:rFonts w:ascii="Times New Roman" w:hAnsi="Times New Roman" w:cs="Times New Roman"/>
                <w:b/>
              </w:rPr>
              <w:t>Sayı (Adet)</w:t>
            </w:r>
          </w:p>
        </w:tc>
        <w:tc>
          <w:tcPr>
            <w:tcW w:w="2232" w:type="dxa"/>
            <w:tcBorders>
              <w:bottom w:val="single" w:sz="4" w:space="0" w:color="auto"/>
            </w:tcBorders>
            <w:shd w:val="clear" w:color="auto" w:fill="DAEEF3" w:themeFill="accent5" w:themeFillTint="33"/>
            <w:vAlign w:val="center"/>
          </w:tcPr>
          <w:p w14:paraId="67FFD4BB" w14:textId="77777777" w:rsidR="005363F1" w:rsidRPr="00CB007A" w:rsidRDefault="005363F1" w:rsidP="005363F1">
            <w:pPr>
              <w:spacing w:line="240" w:lineRule="auto"/>
              <w:jc w:val="center"/>
              <w:rPr>
                <w:rFonts w:ascii="Times New Roman" w:hAnsi="Times New Roman" w:cs="Times New Roman"/>
                <w:b/>
              </w:rPr>
            </w:pPr>
            <w:r w:rsidRPr="00CB007A">
              <w:rPr>
                <w:rFonts w:ascii="Times New Roman" w:hAnsi="Times New Roman" w:cs="Times New Roman"/>
                <w:b/>
              </w:rPr>
              <w:t>Mahkeme Giderleri (TL)</w:t>
            </w:r>
          </w:p>
        </w:tc>
        <w:tc>
          <w:tcPr>
            <w:tcW w:w="2429" w:type="dxa"/>
            <w:tcBorders>
              <w:bottom w:val="single" w:sz="4" w:space="0" w:color="auto"/>
            </w:tcBorders>
            <w:shd w:val="clear" w:color="auto" w:fill="DAEEF3" w:themeFill="accent5" w:themeFillTint="33"/>
            <w:vAlign w:val="center"/>
          </w:tcPr>
          <w:p w14:paraId="5C90F8D3" w14:textId="77777777" w:rsidR="005363F1" w:rsidRPr="00CB007A" w:rsidRDefault="005363F1" w:rsidP="005363F1">
            <w:pPr>
              <w:spacing w:line="240" w:lineRule="auto"/>
              <w:jc w:val="center"/>
              <w:rPr>
                <w:rFonts w:ascii="Times New Roman" w:hAnsi="Times New Roman" w:cs="Times New Roman"/>
                <w:b/>
              </w:rPr>
            </w:pPr>
            <w:r w:rsidRPr="00CB007A">
              <w:rPr>
                <w:rFonts w:ascii="Times New Roman" w:hAnsi="Times New Roman" w:cs="Times New Roman"/>
                <w:b/>
              </w:rPr>
              <w:t>Sayı (Adet)</w:t>
            </w:r>
          </w:p>
        </w:tc>
        <w:tc>
          <w:tcPr>
            <w:tcW w:w="2362" w:type="dxa"/>
            <w:tcBorders>
              <w:bottom w:val="single" w:sz="4" w:space="0" w:color="auto"/>
            </w:tcBorders>
            <w:shd w:val="clear" w:color="auto" w:fill="DAEEF3" w:themeFill="accent5" w:themeFillTint="33"/>
            <w:vAlign w:val="center"/>
          </w:tcPr>
          <w:p w14:paraId="40A6B043" w14:textId="77777777" w:rsidR="005363F1" w:rsidRPr="00CB007A" w:rsidRDefault="005363F1" w:rsidP="005363F1">
            <w:pPr>
              <w:spacing w:line="240" w:lineRule="auto"/>
              <w:jc w:val="center"/>
              <w:rPr>
                <w:rFonts w:ascii="Times New Roman" w:hAnsi="Times New Roman" w:cs="Times New Roman"/>
                <w:b/>
              </w:rPr>
            </w:pPr>
            <w:r w:rsidRPr="00CB007A">
              <w:rPr>
                <w:rFonts w:ascii="Times New Roman" w:hAnsi="Times New Roman" w:cs="Times New Roman"/>
                <w:b/>
              </w:rPr>
              <w:t>Mahkeme Giderleri (TL)</w:t>
            </w:r>
          </w:p>
        </w:tc>
      </w:tr>
      <w:tr w:rsidR="00FB4693" w:rsidRPr="00D33AA1" w14:paraId="2551C60B" w14:textId="77777777" w:rsidTr="00C05138">
        <w:trPr>
          <w:trHeight w:val="374"/>
        </w:trPr>
        <w:tc>
          <w:tcPr>
            <w:tcW w:w="2191" w:type="dxa"/>
            <w:shd w:val="clear" w:color="auto" w:fill="E5B8B7" w:themeFill="accent2" w:themeFillTint="66"/>
            <w:vAlign w:val="center"/>
          </w:tcPr>
          <w:p w14:paraId="79EA6771" w14:textId="77777777" w:rsidR="00FB4693" w:rsidRPr="00044E7C" w:rsidRDefault="0022151C" w:rsidP="00FB4693">
            <w:pPr>
              <w:spacing w:line="240" w:lineRule="auto"/>
              <w:jc w:val="center"/>
              <w:rPr>
                <w:rFonts w:ascii="Times New Roman" w:hAnsi="Times New Roman" w:cs="Times New Roman"/>
                <w:sz w:val="24"/>
                <w:szCs w:val="24"/>
              </w:rPr>
            </w:pPr>
            <w:r>
              <w:rPr>
                <w:rFonts w:ascii="Times New Roman" w:hAnsi="Times New Roman" w:cs="Times New Roman"/>
                <w:sz w:val="24"/>
                <w:szCs w:val="24"/>
              </w:rPr>
              <w:t>2363</w:t>
            </w:r>
          </w:p>
        </w:tc>
        <w:tc>
          <w:tcPr>
            <w:tcW w:w="2232" w:type="dxa"/>
            <w:shd w:val="clear" w:color="auto" w:fill="E5B8B7" w:themeFill="accent2" w:themeFillTint="66"/>
            <w:vAlign w:val="center"/>
          </w:tcPr>
          <w:p w14:paraId="308F5409" w14:textId="77777777" w:rsidR="00FB4693" w:rsidRPr="00044E7C" w:rsidRDefault="0022151C" w:rsidP="00FB4693">
            <w:pPr>
              <w:spacing w:line="240" w:lineRule="auto"/>
              <w:jc w:val="center"/>
              <w:rPr>
                <w:rFonts w:ascii="Times New Roman" w:hAnsi="Times New Roman" w:cs="Times New Roman"/>
                <w:sz w:val="24"/>
                <w:szCs w:val="24"/>
              </w:rPr>
            </w:pPr>
            <w:r w:rsidRPr="0022151C">
              <w:rPr>
                <w:rFonts w:ascii="Times New Roman" w:hAnsi="Times New Roman" w:cs="Times New Roman"/>
                <w:sz w:val="24"/>
                <w:szCs w:val="24"/>
              </w:rPr>
              <w:t>658.167.719,00</w:t>
            </w:r>
          </w:p>
        </w:tc>
        <w:tc>
          <w:tcPr>
            <w:tcW w:w="2429" w:type="dxa"/>
            <w:shd w:val="clear" w:color="auto" w:fill="E5B8B7" w:themeFill="accent2" w:themeFillTint="66"/>
            <w:vAlign w:val="center"/>
          </w:tcPr>
          <w:p w14:paraId="0597AC06" w14:textId="77777777" w:rsidR="00FB4693" w:rsidRPr="0022151C" w:rsidRDefault="009E01AB" w:rsidP="00FB4693">
            <w:pPr>
              <w:spacing w:line="240" w:lineRule="auto"/>
              <w:jc w:val="center"/>
              <w:rPr>
                <w:rFonts w:ascii="Times New Roman" w:hAnsi="Times New Roman" w:cs="Times New Roman"/>
                <w:sz w:val="24"/>
                <w:szCs w:val="24"/>
              </w:rPr>
            </w:pPr>
            <w:r w:rsidRPr="0022151C">
              <w:rPr>
                <w:rFonts w:ascii="Times New Roman" w:hAnsi="Times New Roman" w:cs="Times New Roman"/>
                <w:color w:val="000000" w:themeColor="text1"/>
                <w:sz w:val="24"/>
                <w:szCs w:val="24"/>
              </w:rPr>
              <w:t>4000</w:t>
            </w:r>
          </w:p>
        </w:tc>
        <w:tc>
          <w:tcPr>
            <w:tcW w:w="2362" w:type="dxa"/>
            <w:shd w:val="clear" w:color="auto" w:fill="E5B8B7" w:themeFill="accent2" w:themeFillTint="66"/>
            <w:vAlign w:val="center"/>
          </w:tcPr>
          <w:p w14:paraId="26AF11FC" w14:textId="77777777" w:rsidR="00FB4693" w:rsidRPr="00044E7C" w:rsidRDefault="0022151C" w:rsidP="00A4608B">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r w:rsidR="00A4608B">
              <w:rPr>
                <w:rFonts w:ascii="Times New Roman" w:hAnsi="Times New Roman" w:cs="Times New Roman"/>
                <w:sz w:val="24"/>
                <w:szCs w:val="24"/>
              </w:rPr>
              <w:t>49</w:t>
            </w:r>
            <w:r>
              <w:rPr>
                <w:rFonts w:ascii="Times New Roman" w:hAnsi="Times New Roman" w:cs="Times New Roman"/>
                <w:sz w:val="24"/>
                <w:szCs w:val="24"/>
              </w:rPr>
              <w:t>.</w:t>
            </w:r>
            <w:r w:rsidR="00A4608B">
              <w:rPr>
                <w:rFonts w:ascii="Times New Roman" w:hAnsi="Times New Roman" w:cs="Times New Roman"/>
                <w:sz w:val="24"/>
                <w:szCs w:val="24"/>
              </w:rPr>
              <w:t>746</w:t>
            </w:r>
            <w:r>
              <w:rPr>
                <w:rFonts w:ascii="Times New Roman" w:hAnsi="Times New Roman" w:cs="Times New Roman"/>
                <w:sz w:val="24"/>
                <w:szCs w:val="24"/>
              </w:rPr>
              <w:t>,05</w:t>
            </w:r>
          </w:p>
        </w:tc>
      </w:tr>
    </w:tbl>
    <w:p w14:paraId="4D275123" w14:textId="77777777" w:rsidR="0022328F" w:rsidRPr="001F20F7" w:rsidRDefault="0022328F" w:rsidP="001F20F7">
      <w:pPr>
        <w:pStyle w:val="ListeParagraf"/>
        <w:spacing w:after="0" w:line="240" w:lineRule="auto"/>
        <w:rPr>
          <w:rFonts w:ascii="Times New Roman" w:eastAsia="Arial Unicode MS" w:hAnsi="Times New Roman" w:cs="Times New Roman"/>
          <w:b/>
          <w:color w:val="FF0000"/>
          <w:sz w:val="28"/>
          <w:szCs w:val="28"/>
        </w:rPr>
      </w:pPr>
    </w:p>
    <w:p w14:paraId="78608DF1" w14:textId="61F6F3CC" w:rsidR="005A5E82" w:rsidRPr="0045755F" w:rsidRDefault="0045755F" w:rsidP="0045755F">
      <w:pPr>
        <w:pStyle w:val="Balk3"/>
        <w:rPr>
          <w:lang w:eastAsia="tr-TR"/>
        </w:rPr>
      </w:pPr>
      <w:bookmarkStart w:id="37" w:name="_Toc349048950"/>
      <w:bookmarkStart w:id="38" w:name="_Toc346544425"/>
      <w:bookmarkStart w:id="39" w:name="_Toc382207300"/>
      <w:bookmarkStart w:id="40" w:name="_Toc188884737"/>
      <w:r>
        <w:rPr>
          <w:b w:val="0"/>
          <w:lang w:eastAsia="tr-TR"/>
        </w:rPr>
        <w:t xml:space="preserve">4- </w:t>
      </w:r>
      <w:r w:rsidR="00103585" w:rsidRPr="0045755F">
        <w:rPr>
          <w:lang w:eastAsia="tr-TR"/>
        </w:rPr>
        <w:t xml:space="preserve">Performans </w:t>
      </w:r>
      <w:r w:rsidR="005A5E82" w:rsidRPr="0045755F">
        <w:rPr>
          <w:lang w:eastAsia="tr-TR"/>
        </w:rPr>
        <w:t>Sonuçlarının Değerlendirilmesi</w:t>
      </w:r>
      <w:bookmarkEnd w:id="37"/>
      <w:bookmarkEnd w:id="38"/>
      <w:bookmarkEnd w:id="39"/>
      <w:bookmarkEnd w:id="40"/>
    </w:p>
    <w:p w14:paraId="2B325BC6" w14:textId="77777777" w:rsidR="006170E5" w:rsidRDefault="000161D6" w:rsidP="00D7747A">
      <w:pPr>
        <w:spacing w:before="24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Genel Müdürlüğümüz Cumhurbaşkanlığı </w:t>
      </w:r>
      <w:r w:rsidR="008004E4">
        <w:rPr>
          <w:rFonts w:ascii="Times New Roman" w:hAnsi="Times New Roman" w:cs="Times New Roman"/>
          <w:sz w:val="24"/>
          <w:szCs w:val="24"/>
        </w:rPr>
        <w:t xml:space="preserve">kararnamesi ve </w:t>
      </w:r>
      <w:r>
        <w:rPr>
          <w:rFonts w:ascii="Times New Roman" w:hAnsi="Times New Roman" w:cs="Times New Roman"/>
          <w:sz w:val="24"/>
          <w:szCs w:val="24"/>
        </w:rPr>
        <w:t>Kanunda</w:t>
      </w:r>
      <w:r w:rsidR="008004E4">
        <w:rPr>
          <w:rFonts w:ascii="Times New Roman" w:hAnsi="Times New Roman" w:cs="Times New Roman"/>
          <w:sz w:val="24"/>
          <w:szCs w:val="24"/>
        </w:rPr>
        <w:t xml:space="preserve"> verilen görev ve sorumluklarını çerçevesinde, kendine tahsis e</w:t>
      </w:r>
      <w:r w:rsidR="006170E5">
        <w:rPr>
          <w:rFonts w:ascii="Times New Roman" w:hAnsi="Times New Roman" w:cs="Times New Roman"/>
          <w:sz w:val="24"/>
          <w:szCs w:val="24"/>
        </w:rPr>
        <w:t>dilen cari bütçe imkânları ve 81</w:t>
      </w:r>
      <w:r w:rsidR="008004E4">
        <w:rPr>
          <w:rFonts w:ascii="Times New Roman" w:hAnsi="Times New Roman" w:cs="Times New Roman"/>
          <w:sz w:val="24"/>
          <w:szCs w:val="24"/>
        </w:rPr>
        <w:t xml:space="preserve"> personel ile 202</w:t>
      </w:r>
      <w:r w:rsidR="006170E5">
        <w:rPr>
          <w:rFonts w:ascii="Times New Roman" w:hAnsi="Times New Roman" w:cs="Times New Roman"/>
          <w:sz w:val="24"/>
          <w:szCs w:val="24"/>
        </w:rPr>
        <w:t xml:space="preserve">4 </w:t>
      </w:r>
      <w:r w:rsidR="00F46544">
        <w:rPr>
          <w:rFonts w:ascii="Times New Roman" w:hAnsi="Times New Roman" w:cs="Times New Roman"/>
          <w:sz w:val="24"/>
          <w:szCs w:val="24"/>
        </w:rPr>
        <w:t>yılında iş yoğunluğuna</w:t>
      </w:r>
      <w:r w:rsidR="008004E4">
        <w:rPr>
          <w:rFonts w:ascii="Times New Roman" w:hAnsi="Times New Roman" w:cs="Times New Roman"/>
          <w:sz w:val="24"/>
          <w:szCs w:val="24"/>
        </w:rPr>
        <w:t xml:space="preserve"> rağmen görev ve sorumluluklarını </w:t>
      </w:r>
      <w:r w:rsidR="007070AC">
        <w:rPr>
          <w:rFonts w:ascii="Times New Roman" w:hAnsi="Times New Roman" w:cs="Times New Roman"/>
          <w:sz w:val="24"/>
          <w:szCs w:val="24"/>
        </w:rPr>
        <w:t xml:space="preserve">etkili, verimli ve </w:t>
      </w:r>
      <w:r w:rsidR="00821464">
        <w:rPr>
          <w:rFonts w:ascii="Times New Roman" w:hAnsi="Times New Roman" w:cs="Times New Roman"/>
          <w:sz w:val="24"/>
          <w:szCs w:val="24"/>
        </w:rPr>
        <w:t>kesintisiz yerine getirmiştir.</w:t>
      </w:r>
    </w:p>
    <w:p w14:paraId="1DD14A73" w14:textId="77777777" w:rsidR="00C05138" w:rsidRDefault="00C05138" w:rsidP="00D7747A">
      <w:pPr>
        <w:spacing w:before="240" w:after="120" w:line="240" w:lineRule="auto"/>
        <w:ind w:firstLine="709"/>
        <w:jc w:val="both"/>
        <w:rPr>
          <w:rFonts w:ascii="Times New Roman" w:hAnsi="Times New Roman" w:cs="Times New Roman"/>
          <w:sz w:val="24"/>
          <w:szCs w:val="24"/>
        </w:rPr>
      </w:pPr>
    </w:p>
    <w:p w14:paraId="45F79345" w14:textId="77777777" w:rsidR="00103585" w:rsidRPr="002F1793" w:rsidRDefault="00D63B48" w:rsidP="002F1793">
      <w:pPr>
        <w:pStyle w:val="Balk1"/>
        <w:ind w:left="1134" w:hanging="425"/>
        <w:rPr>
          <w:rFonts w:eastAsia="Arial Unicode MS"/>
          <w:bCs/>
        </w:rPr>
      </w:pPr>
      <w:bookmarkStart w:id="41" w:name="_Toc188884738"/>
      <w:r w:rsidRPr="002F1793">
        <w:rPr>
          <w:rFonts w:eastAsia="Arial Unicode MS"/>
          <w:bCs/>
        </w:rPr>
        <w:lastRenderedPageBreak/>
        <w:t xml:space="preserve">IV. </w:t>
      </w:r>
      <w:r w:rsidR="005A5E82" w:rsidRPr="002F1793">
        <w:rPr>
          <w:rFonts w:eastAsia="Arial Unicode MS"/>
          <w:bCs/>
        </w:rPr>
        <w:t>KU</w:t>
      </w:r>
      <w:r w:rsidR="006E5B99" w:rsidRPr="002F1793">
        <w:rPr>
          <w:rFonts w:eastAsia="Arial Unicode MS"/>
          <w:bCs/>
        </w:rPr>
        <w:t xml:space="preserve">RUMSAL KABİLİYET VE KAPASİTENİN </w:t>
      </w:r>
      <w:r w:rsidR="005A5E82" w:rsidRPr="002F1793">
        <w:rPr>
          <w:rFonts w:eastAsia="Arial Unicode MS"/>
          <w:bCs/>
        </w:rPr>
        <w:t>DEĞERLENDİRİLMESİ</w:t>
      </w:r>
      <w:bookmarkEnd w:id="41"/>
    </w:p>
    <w:p w14:paraId="45D99DD3" w14:textId="77777777" w:rsidR="00CB38D8" w:rsidRDefault="00CB38D8" w:rsidP="005A5E82">
      <w:pPr>
        <w:spacing w:after="0" w:line="240" w:lineRule="auto"/>
        <w:rPr>
          <w:rFonts w:ascii="Times New Roman" w:eastAsia="Arial Unicode MS" w:hAnsi="Times New Roman" w:cs="Times New Roman"/>
          <w:b/>
          <w:sz w:val="28"/>
          <w:szCs w:val="28"/>
        </w:rPr>
      </w:pPr>
    </w:p>
    <w:p w14:paraId="488886BC" w14:textId="00380836" w:rsidR="005A5E82" w:rsidRPr="002F1793" w:rsidRDefault="0045755F" w:rsidP="0045755F">
      <w:pPr>
        <w:pStyle w:val="Balk2"/>
        <w:rPr>
          <w:rFonts w:eastAsia="Arial Unicode MS"/>
          <w:bCs/>
        </w:rPr>
      </w:pPr>
      <w:bookmarkStart w:id="42" w:name="_Toc188884739"/>
      <w:r w:rsidRPr="002F1793">
        <w:rPr>
          <w:rFonts w:eastAsia="Arial Unicode MS"/>
          <w:bCs/>
        </w:rPr>
        <w:t xml:space="preserve">A. </w:t>
      </w:r>
      <w:r w:rsidR="005A5E82" w:rsidRPr="002F1793">
        <w:rPr>
          <w:rFonts w:eastAsia="Arial Unicode MS"/>
          <w:bCs/>
        </w:rPr>
        <w:t>Üstünlükler</w:t>
      </w:r>
      <w:bookmarkEnd w:id="42"/>
    </w:p>
    <w:p w14:paraId="38A5C765" w14:textId="6B03F230" w:rsidR="00995ECB" w:rsidRPr="00995ECB" w:rsidRDefault="00995ECB" w:rsidP="00CD190F">
      <w:pPr>
        <w:widowControl w:val="0"/>
        <w:kinsoku w:val="0"/>
        <w:spacing w:before="120" w:after="0" w:line="240" w:lineRule="auto"/>
        <w:ind w:right="74" w:firstLine="709"/>
        <w:jc w:val="both"/>
        <w:rPr>
          <w:rFonts w:ascii="Times New Roman" w:eastAsia="Times New Roman" w:hAnsi="Times New Roman" w:cs="Times New Roman"/>
          <w:spacing w:val="2"/>
          <w:sz w:val="24"/>
          <w:szCs w:val="24"/>
          <w:lang w:eastAsia="tr-TR"/>
        </w:rPr>
      </w:pPr>
      <w:r>
        <w:rPr>
          <w:rFonts w:ascii="Times New Roman" w:eastAsia="Times New Roman" w:hAnsi="Times New Roman" w:cs="Times New Roman"/>
          <w:spacing w:val="4"/>
          <w:sz w:val="24"/>
          <w:szCs w:val="24"/>
          <w:lang w:eastAsia="tr-TR"/>
        </w:rPr>
        <w:t xml:space="preserve">Genel Müdürlüğümüzde görevli </w:t>
      </w:r>
      <w:r w:rsidR="00665589" w:rsidRPr="00665589">
        <w:rPr>
          <w:rFonts w:ascii="Times New Roman" w:eastAsia="Times New Roman" w:hAnsi="Times New Roman" w:cs="Times New Roman"/>
          <w:color w:val="000000" w:themeColor="text1"/>
          <w:spacing w:val="4"/>
          <w:sz w:val="24"/>
          <w:szCs w:val="24"/>
          <w:shd w:val="clear" w:color="auto" w:fill="FFFFFF" w:themeFill="background1"/>
          <w:lang w:eastAsia="tr-TR"/>
        </w:rPr>
        <w:t xml:space="preserve">hukuk müşaviri, </w:t>
      </w:r>
      <w:r w:rsidRPr="00665589">
        <w:rPr>
          <w:rFonts w:ascii="Times New Roman" w:eastAsia="Times New Roman" w:hAnsi="Times New Roman" w:cs="Times New Roman"/>
          <w:color w:val="000000" w:themeColor="text1"/>
          <w:spacing w:val="4"/>
          <w:sz w:val="24"/>
          <w:szCs w:val="24"/>
          <w:shd w:val="clear" w:color="auto" w:fill="FFFFFF" w:themeFill="background1"/>
          <w:lang w:eastAsia="tr-TR"/>
        </w:rPr>
        <w:t>avukat,</w:t>
      </w:r>
      <w:r w:rsidRPr="00665589">
        <w:rPr>
          <w:rFonts w:ascii="Times New Roman" w:eastAsia="Times New Roman" w:hAnsi="Times New Roman" w:cs="Times New Roman"/>
          <w:color w:val="000000" w:themeColor="text1"/>
          <w:spacing w:val="4"/>
          <w:sz w:val="24"/>
          <w:szCs w:val="24"/>
          <w:lang w:eastAsia="tr-TR"/>
        </w:rPr>
        <w:t xml:space="preserve"> </w:t>
      </w:r>
      <w:r w:rsidR="0017183B">
        <w:rPr>
          <w:rFonts w:ascii="Times New Roman" w:eastAsia="Times New Roman" w:hAnsi="Times New Roman" w:cs="Times New Roman"/>
          <w:spacing w:val="4"/>
          <w:sz w:val="24"/>
          <w:szCs w:val="24"/>
          <w:lang w:eastAsia="tr-TR"/>
        </w:rPr>
        <w:t>uzman ve i</w:t>
      </w:r>
      <w:r>
        <w:rPr>
          <w:rFonts w:ascii="Times New Roman" w:eastAsia="Times New Roman" w:hAnsi="Times New Roman" w:cs="Times New Roman"/>
          <w:spacing w:val="4"/>
          <w:sz w:val="24"/>
          <w:szCs w:val="24"/>
          <w:lang w:eastAsia="tr-TR"/>
        </w:rPr>
        <w:t>dari personel</w:t>
      </w:r>
      <w:r w:rsidRPr="00995ECB">
        <w:rPr>
          <w:rFonts w:ascii="Times New Roman" w:eastAsia="Times New Roman" w:hAnsi="Times New Roman" w:cs="Times New Roman"/>
          <w:spacing w:val="4"/>
          <w:sz w:val="24"/>
          <w:szCs w:val="24"/>
          <w:lang w:eastAsia="tr-TR"/>
        </w:rPr>
        <w:t xml:space="preserve"> uzun yıllar kurumumuza hizmet etmiş olup, </w:t>
      </w:r>
      <w:r w:rsidRPr="00995ECB">
        <w:rPr>
          <w:rFonts w:ascii="Times New Roman" w:eastAsia="Times New Roman" w:hAnsi="Times New Roman" w:cs="Times New Roman"/>
          <w:spacing w:val="2"/>
          <w:sz w:val="24"/>
          <w:szCs w:val="24"/>
          <w:lang w:eastAsia="tr-TR"/>
        </w:rPr>
        <w:t xml:space="preserve">tecrübeleri üst düzeydedir. Bu durum </w:t>
      </w:r>
      <w:r w:rsidRPr="00995ECB">
        <w:rPr>
          <w:rFonts w:ascii="Times New Roman" w:eastAsia="Times New Roman" w:hAnsi="Times New Roman" w:cs="Times New Roman"/>
          <w:spacing w:val="13"/>
          <w:sz w:val="24"/>
          <w:szCs w:val="24"/>
          <w:lang w:eastAsia="tr-TR"/>
        </w:rPr>
        <w:t xml:space="preserve">oldukça karmaşık </w:t>
      </w:r>
      <w:r w:rsidR="00D34C46">
        <w:rPr>
          <w:rFonts w:ascii="Times New Roman" w:eastAsia="Times New Roman" w:hAnsi="Times New Roman" w:cs="Times New Roman"/>
          <w:spacing w:val="13"/>
          <w:sz w:val="24"/>
          <w:szCs w:val="24"/>
          <w:lang w:eastAsia="tr-TR"/>
        </w:rPr>
        <w:t xml:space="preserve">ve çeşitli </w:t>
      </w:r>
      <w:r w:rsidRPr="00995ECB">
        <w:rPr>
          <w:rFonts w:ascii="Times New Roman" w:eastAsia="Times New Roman" w:hAnsi="Times New Roman" w:cs="Times New Roman"/>
          <w:spacing w:val="13"/>
          <w:sz w:val="24"/>
          <w:szCs w:val="24"/>
          <w:lang w:eastAsia="tr-TR"/>
        </w:rPr>
        <w:t>konularda ç</w:t>
      </w:r>
      <w:r>
        <w:rPr>
          <w:rFonts w:ascii="Times New Roman" w:eastAsia="Times New Roman" w:hAnsi="Times New Roman" w:cs="Times New Roman"/>
          <w:spacing w:val="13"/>
          <w:sz w:val="24"/>
          <w:szCs w:val="24"/>
          <w:lang w:eastAsia="tr-TR"/>
        </w:rPr>
        <w:t xml:space="preserve">alışma gerektiren Genel Müdürlüğümüz </w:t>
      </w:r>
      <w:r w:rsidRPr="00995ECB">
        <w:rPr>
          <w:rFonts w:ascii="Times New Roman" w:eastAsia="Times New Roman" w:hAnsi="Times New Roman" w:cs="Times New Roman"/>
          <w:spacing w:val="13"/>
          <w:sz w:val="24"/>
          <w:szCs w:val="24"/>
          <w:lang w:eastAsia="tr-TR"/>
        </w:rPr>
        <w:t xml:space="preserve">faaliyetleri için önemli bir avantaj </w:t>
      </w:r>
      <w:r w:rsidRPr="00995ECB">
        <w:rPr>
          <w:rFonts w:ascii="Times New Roman" w:eastAsia="Times New Roman" w:hAnsi="Times New Roman" w:cs="Times New Roman"/>
          <w:spacing w:val="5"/>
          <w:sz w:val="24"/>
          <w:szCs w:val="24"/>
          <w:lang w:eastAsia="tr-TR"/>
        </w:rPr>
        <w:t xml:space="preserve">oluşturmaktadır. Aynı doğrultuda uzun yıllara dayanan iş arkadaşlığı birincil ilişkilerin gelişmesine katkıda </w:t>
      </w:r>
      <w:r w:rsidRPr="00995ECB">
        <w:rPr>
          <w:rFonts w:ascii="Times New Roman" w:eastAsia="Times New Roman" w:hAnsi="Times New Roman" w:cs="Times New Roman"/>
          <w:spacing w:val="2"/>
          <w:sz w:val="24"/>
          <w:szCs w:val="24"/>
          <w:lang w:eastAsia="tr-TR"/>
        </w:rPr>
        <w:t xml:space="preserve">bulunmuş ve bu da personelin </w:t>
      </w:r>
      <w:r w:rsidR="00DC44BE" w:rsidRPr="00995ECB">
        <w:rPr>
          <w:rFonts w:ascii="Times New Roman" w:eastAsia="Times New Roman" w:hAnsi="Times New Roman" w:cs="Times New Roman"/>
          <w:spacing w:val="2"/>
          <w:sz w:val="24"/>
          <w:szCs w:val="24"/>
          <w:lang w:eastAsia="tr-TR"/>
        </w:rPr>
        <w:t>isteklendirme</w:t>
      </w:r>
      <w:r w:rsidRPr="00995ECB">
        <w:rPr>
          <w:rFonts w:ascii="Times New Roman" w:eastAsia="Times New Roman" w:hAnsi="Times New Roman" w:cs="Times New Roman"/>
          <w:spacing w:val="2"/>
          <w:sz w:val="24"/>
          <w:szCs w:val="24"/>
          <w:lang w:eastAsia="tr-TR"/>
        </w:rPr>
        <w:t>, bilgi paylaşımı ve dayanışmasını artırıcı bir unsur olmuştur.</w:t>
      </w:r>
    </w:p>
    <w:p w14:paraId="4ADF3326" w14:textId="77777777" w:rsidR="00995ECB" w:rsidRPr="00995ECB" w:rsidRDefault="00995ECB" w:rsidP="00CD190F">
      <w:pPr>
        <w:widowControl w:val="0"/>
        <w:kinsoku w:val="0"/>
        <w:spacing w:before="120" w:after="0" w:line="240" w:lineRule="auto"/>
        <w:ind w:right="74" w:firstLine="709"/>
        <w:jc w:val="both"/>
        <w:rPr>
          <w:rFonts w:ascii="Times New Roman" w:eastAsia="Times New Roman" w:hAnsi="Times New Roman" w:cs="Times New Roman"/>
          <w:spacing w:val="10"/>
          <w:sz w:val="24"/>
          <w:szCs w:val="24"/>
          <w:lang w:eastAsia="tr-TR"/>
        </w:rPr>
      </w:pPr>
      <w:r w:rsidRPr="00995ECB">
        <w:rPr>
          <w:rFonts w:ascii="Times New Roman" w:eastAsia="Times New Roman" w:hAnsi="Times New Roman" w:cs="Times New Roman"/>
          <w:spacing w:val="3"/>
          <w:sz w:val="24"/>
          <w:szCs w:val="24"/>
          <w:lang w:eastAsia="tr-TR"/>
        </w:rPr>
        <w:t xml:space="preserve">Bakanlığımızın ve ilgili birimlerin oldukça ayrıntılı ve uzun mevzuat metinlerinin hazırlanması, </w:t>
      </w:r>
      <w:r w:rsidRPr="00995ECB">
        <w:rPr>
          <w:rFonts w:ascii="Times New Roman" w:eastAsia="Times New Roman" w:hAnsi="Times New Roman" w:cs="Times New Roman"/>
          <w:spacing w:val="6"/>
          <w:sz w:val="24"/>
          <w:szCs w:val="24"/>
          <w:lang w:eastAsia="tr-TR"/>
        </w:rPr>
        <w:t xml:space="preserve">takibi ve ilgili olaylarda uygulanması bu konularda hukukçularımıza büyük tecrübe kazandırmıştır. Özellikle </w:t>
      </w:r>
      <w:r w:rsidRPr="00995ECB">
        <w:rPr>
          <w:rFonts w:ascii="Times New Roman" w:eastAsia="Times New Roman" w:hAnsi="Times New Roman" w:cs="Times New Roman"/>
          <w:spacing w:val="2"/>
          <w:sz w:val="24"/>
          <w:szCs w:val="24"/>
          <w:lang w:eastAsia="tr-TR"/>
        </w:rPr>
        <w:t>yeni kanun, yönetmelik vs</w:t>
      </w:r>
      <w:r w:rsidR="00570B0E">
        <w:rPr>
          <w:rFonts w:ascii="Times New Roman" w:eastAsia="Times New Roman" w:hAnsi="Times New Roman" w:cs="Times New Roman"/>
          <w:spacing w:val="2"/>
          <w:sz w:val="24"/>
          <w:szCs w:val="24"/>
          <w:lang w:eastAsia="tr-TR"/>
        </w:rPr>
        <w:t>.</w:t>
      </w:r>
      <w:r w:rsidRPr="00995ECB">
        <w:rPr>
          <w:rFonts w:ascii="Times New Roman" w:eastAsia="Times New Roman" w:hAnsi="Times New Roman" w:cs="Times New Roman"/>
          <w:spacing w:val="2"/>
          <w:sz w:val="24"/>
          <w:szCs w:val="24"/>
          <w:lang w:eastAsia="tr-TR"/>
        </w:rPr>
        <w:t xml:space="preserve"> çalışmalarında oldukça yararlı sonuçlar elde edilmektedir.</w:t>
      </w:r>
      <w:r w:rsidRPr="00995ECB">
        <w:rPr>
          <w:rFonts w:ascii="Times New Roman" w:eastAsia="Times New Roman" w:hAnsi="Times New Roman" w:cs="Times New Roman"/>
          <w:spacing w:val="10"/>
          <w:sz w:val="24"/>
          <w:szCs w:val="24"/>
          <w:lang w:eastAsia="tr-TR"/>
        </w:rPr>
        <w:t xml:space="preserve"> </w:t>
      </w:r>
    </w:p>
    <w:p w14:paraId="6FBA2141" w14:textId="3A161859" w:rsidR="00995ECB" w:rsidRDefault="00995ECB" w:rsidP="00CD190F">
      <w:pPr>
        <w:widowControl w:val="0"/>
        <w:kinsoku w:val="0"/>
        <w:spacing w:before="120" w:after="0" w:line="240" w:lineRule="auto"/>
        <w:ind w:right="74" w:firstLine="709"/>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10"/>
          <w:sz w:val="24"/>
          <w:szCs w:val="24"/>
          <w:lang w:eastAsia="tr-TR"/>
        </w:rPr>
        <w:t>Genel müdürlüğümüzde</w:t>
      </w:r>
      <w:r w:rsidRPr="00995ECB">
        <w:rPr>
          <w:rFonts w:ascii="Times New Roman" w:eastAsia="Times New Roman" w:hAnsi="Times New Roman" w:cs="Times New Roman"/>
          <w:spacing w:val="10"/>
          <w:sz w:val="24"/>
          <w:szCs w:val="24"/>
          <w:lang w:eastAsia="tr-TR"/>
        </w:rPr>
        <w:t xml:space="preserve"> kurum içi, </w:t>
      </w:r>
      <w:r>
        <w:rPr>
          <w:rFonts w:ascii="Times New Roman" w:eastAsia="Times New Roman" w:hAnsi="Times New Roman" w:cs="Times New Roman"/>
          <w:spacing w:val="10"/>
          <w:sz w:val="24"/>
          <w:szCs w:val="24"/>
          <w:lang w:eastAsia="tr-TR"/>
        </w:rPr>
        <w:t>kurum dışı ve taşra teşkilatları ile</w:t>
      </w:r>
      <w:r w:rsidRPr="00995ECB">
        <w:rPr>
          <w:rFonts w:ascii="Times New Roman" w:eastAsia="Times New Roman" w:hAnsi="Times New Roman" w:cs="Times New Roman"/>
          <w:spacing w:val="10"/>
          <w:sz w:val="24"/>
          <w:szCs w:val="24"/>
          <w:lang w:eastAsia="tr-TR"/>
        </w:rPr>
        <w:t xml:space="preserve"> oldukça fazla çeşitte yazışmalar </w:t>
      </w:r>
      <w:r w:rsidRPr="00995ECB">
        <w:rPr>
          <w:rFonts w:ascii="Times New Roman" w:eastAsia="Times New Roman" w:hAnsi="Times New Roman" w:cs="Times New Roman"/>
          <w:spacing w:val="8"/>
          <w:sz w:val="24"/>
          <w:szCs w:val="24"/>
          <w:lang w:eastAsia="tr-TR"/>
        </w:rPr>
        <w:t xml:space="preserve">yapılmaktadır. Bunların arşivlenmesi, kayıt altına alınması ve ilgilisine teslim edilmesi </w:t>
      </w:r>
      <w:r w:rsidR="00D34C46">
        <w:rPr>
          <w:rFonts w:ascii="Times New Roman" w:eastAsia="Times New Roman" w:hAnsi="Times New Roman" w:cs="Times New Roman"/>
          <w:spacing w:val="8"/>
          <w:sz w:val="24"/>
          <w:szCs w:val="24"/>
          <w:lang w:eastAsia="tr-TR"/>
        </w:rPr>
        <w:t xml:space="preserve">işlemleri yoğun ve işleyiş bilgisi gerektirmesine rağmen </w:t>
      </w:r>
      <w:r>
        <w:rPr>
          <w:rFonts w:ascii="Times New Roman" w:eastAsia="Times New Roman" w:hAnsi="Times New Roman" w:cs="Times New Roman"/>
          <w:spacing w:val="7"/>
          <w:sz w:val="24"/>
          <w:szCs w:val="24"/>
          <w:lang w:eastAsia="tr-TR"/>
        </w:rPr>
        <w:t>Genel Müdürlüğümüz</w:t>
      </w:r>
      <w:r w:rsidR="006752EA">
        <w:rPr>
          <w:rFonts w:ascii="Times New Roman" w:eastAsia="Times New Roman" w:hAnsi="Times New Roman" w:cs="Times New Roman"/>
          <w:spacing w:val="7"/>
          <w:sz w:val="24"/>
          <w:szCs w:val="24"/>
          <w:lang w:eastAsia="tr-TR"/>
        </w:rPr>
        <w:t xml:space="preserve"> idari </w:t>
      </w:r>
      <w:r w:rsidRPr="00995ECB">
        <w:rPr>
          <w:rFonts w:ascii="Times New Roman" w:eastAsia="Times New Roman" w:hAnsi="Times New Roman" w:cs="Times New Roman"/>
          <w:spacing w:val="7"/>
          <w:sz w:val="24"/>
          <w:szCs w:val="24"/>
          <w:lang w:eastAsia="tr-TR"/>
        </w:rPr>
        <w:t>p</w:t>
      </w:r>
      <w:r w:rsidR="006752EA">
        <w:rPr>
          <w:rFonts w:ascii="Times New Roman" w:eastAsia="Times New Roman" w:hAnsi="Times New Roman" w:cs="Times New Roman"/>
          <w:spacing w:val="7"/>
          <w:sz w:val="24"/>
          <w:szCs w:val="24"/>
          <w:lang w:eastAsia="tr-TR"/>
        </w:rPr>
        <w:t xml:space="preserve">ersoneli </w:t>
      </w:r>
      <w:r w:rsidR="006752EA">
        <w:rPr>
          <w:rFonts w:ascii="Times New Roman" w:eastAsia="Times New Roman" w:hAnsi="Times New Roman" w:cs="Times New Roman"/>
          <w:spacing w:val="3"/>
          <w:sz w:val="24"/>
          <w:szCs w:val="24"/>
          <w:lang w:eastAsia="tr-TR"/>
        </w:rPr>
        <w:t xml:space="preserve">tecrübeli personelden </w:t>
      </w:r>
      <w:r w:rsidRPr="00995ECB">
        <w:rPr>
          <w:rFonts w:ascii="Times New Roman" w:eastAsia="Times New Roman" w:hAnsi="Times New Roman" w:cs="Times New Roman"/>
          <w:spacing w:val="3"/>
          <w:sz w:val="24"/>
          <w:szCs w:val="24"/>
          <w:lang w:eastAsia="tr-TR"/>
        </w:rPr>
        <w:t>oluş</w:t>
      </w:r>
      <w:r w:rsidR="00D34C46">
        <w:rPr>
          <w:rFonts w:ascii="Times New Roman" w:eastAsia="Times New Roman" w:hAnsi="Times New Roman" w:cs="Times New Roman"/>
          <w:spacing w:val="3"/>
          <w:sz w:val="24"/>
          <w:szCs w:val="24"/>
          <w:lang w:eastAsia="tr-TR"/>
        </w:rPr>
        <w:t xml:space="preserve">tuğundan </w:t>
      </w:r>
      <w:r w:rsidR="00DC44BE">
        <w:rPr>
          <w:rFonts w:ascii="Times New Roman" w:eastAsia="Times New Roman" w:hAnsi="Times New Roman" w:cs="Times New Roman"/>
          <w:spacing w:val="3"/>
          <w:sz w:val="24"/>
          <w:szCs w:val="24"/>
          <w:lang w:eastAsia="tr-TR"/>
        </w:rPr>
        <w:t>hizmette</w:t>
      </w:r>
      <w:r w:rsidRPr="00995ECB">
        <w:rPr>
          <w:rFonts w:ascii="Times New Roman" w:eastAsia="Times New Roman" w:hAnsi="Times New Roman" w:cs="Times New Roman"/>
          <w:spacing w:val="3"/>
          <w:sz w:val="24"/>
          <w:szCs w:val="24"/>
          <w:lang w:eastAsia="tr-TR"/>
        </w:rPr>
        <w:t xml:space="preserve"> gecikmelere neden olacak sorunlar yaşanmamaktadır.</w:t>
      </w:r>
    </w:p>
    <w:p w14:paraId="7CB0E5FF" w14:textId="48B99B0C" w:rsidR="00CD190F" w:rsidRDefault="00CD190F" w:rsidP="00CD190F">
      <w:pPr>
        <w:widowControl w:val="0"/>
        <w:kinsoku w:val="0"/>
        <w:spacing w:before="120" w:after="0" w:line="240" w:lineRule="auto"/>
        <w:ind w:right="74" w:firstLine="709"/>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 xml:space="preserve">Gerek birim içerisinde gerekse Bakanlığımız birimleriyle koordinasyon ve bilgi paylaşımı ile hareket edilmekte bürokratik prosedürlerden çok hizmetin etkin ve verimli bir şekilde sunulmasına odaklanılmaktadır.  </w:t>
      </w:r>
    </w:p>
    <w:p w14:paraId="106EAA2F" w14:textId="01EEA187" w:rsidR="00B4729A" w:rsidRPr="0045755F" w:rsidRDefault="0045755F" w:rsidP="0045755F">
      <w:pPr>
        <w:pStyle w:val="Balk2"/>
        <w:rPr>
          <w:rFonts w:eastAsia="Arial Unicode MS"/>
        </w:rPr>
      </w:pPr>
      <w:bookmarkStart w:id="43" w:name="_Toc188884740"/>
      <w:r w:rsidRPr="002F1793">
        <w:rPr>
          <w:rFonts w:eastAsia="Arial Unicode MS"/>
          <w:bCs/>
        </w:rPr>
        <w:t>B.</w:t>
      </w:r>
      <w:r>
        <w:rPr>
          <w:rFonts w:eastAsia="Arial Unicode MS"/>
          <w:b w:val="0"/>
        </w:rPr>
        <w:t xml:space="preserve"> </w:t>
      </w:r>
      <w:r w:rsidR="005A5E82" w:rsidRPr="0045755F">
        <w:rPr>
          <w:rFonts w:eastAsia="Arial Unicode MS"/>
        </w:rPr>
        <w:t>Zayıflıklar</w:t>
      </w:r>
      <w:bookmarkEnd w:id="43"/>
    </w:p>
    <w:p w14:paraId="0083783D" w14:textId="2A9FE6A4" w:rsidR="009F7B44" w:rsidRPr="00907CA7" w:rsidRDefault="00B02977" w:rsidP="00CD190F">
      <w:pPr>
        <w:spacing w:before="120" w:after="0"/>
        <w:ind w:firstLine="709"/>
        <w:jc w:val="both"/>
        <w:rPr>
          <w:rFonts w:ascii="Times New Roman" w:eastAsia="Times New Roman" w:hAnsi="Times New Roman" w:cs="Times New Roman"/>
          <w:sz w:val="24"/>
          <w:szCs w:val="24"/>
          <w:lang w:val="tr" w:eastAsia="tr-TR"/>
        </w:rPr>
      </w:pPr>
      <w:r w:rsidRPr="003A6BD1">
        <w:rPr>
          <w:rFonts w:ascii="Times New Roman" w:eastAsia="Times New Roman" w:hAnsi="Times New Roman" w:cs="Times New Roman"/>
          <w:spacing w:val="3"/>
          <w:sz w:val="24"/>
          <w:szCs w:val="24"/>
          <w:lang w:eastAsia="tr-TR"/>
        </w:rPr>
        <w:t>Genel Müdürlüğümüz</w:t>
      </w:r>
      <w:r w:rsidR="004F6EED" w:rsidRPr="003A6BD1">
        <w:rPr>
          <w:rFonts w:ascii="Times New Roman" w:eastAsia="Times New Roman" w:hAnsi="Times New Roman" w:cs="Times New Roman"/>
          <w:spacing w:val="3"/>
          <w:sz w:val="24"/>
          <w:szCs w:val="24"/>
          <w:lang w:eastAsia="tr-TR"/>
        </w:rPr>
        <w:t xml:space="preserve"> </w:t>
      </w:r>
      <w:r w:rsidR="00CD190F">
        <w:rPr>
          <w:rFonts w:ascii="Times New Roman" w:eastAsia="Times New Roman" w:hAnsi="Times New Roman" w:cs="Times New Roman"/>
          <w:spacing w:val="3"/>
          <w:sz w:val="24"/>
          <w:szCs w:val="24"/>
          <w:lang w:eastAsia="tr-TR"/>
        </w:rPr>
        <w:t xml:space="preserve">hukuk sistemimizde yer alan sıkı usul kurallarına göre çalışmaktadır. Bu nedenle sunulan hizmetler acil ve süresinde tamamlanması gereken hata kabul etmeyen hizmetlerdir. Bu çerçevede işlemlerin hızlı ve aksamadan yürütülebilmesine yönelik elektronik ve teknik alt yapının geliştirilmesi, personel hareketlerinden dolayı gerek </w:t>
      </w:r>
      <w:r w:rsidR="00192FB8">
        <w:rPr>
          <w:rFonts w:ascii="Times New Roman" w:eastAsia="Times New Roman" w:hAnsi="Times New Roman" w:cs="Times New Roman"/>
          <w:sz w:val="24"/>
          <w:szCs w:val="24"/>
          <w:lang w:eastAsia="tr-TR"/>
        </w:rPr>
        <w:t>merk</w:t>
      </w:r>
      <w:r w:rsidR="00CD190F">
        <w:rPr>
          <w:rFonts w:ascii="Times New Roman" w:eastAsia="Times New Roman" w:hAnsi="Times New Roman" w:cs="Times New Roman"/>
          <w:sz w:val="24"/>
          <w:szCs w:val="24"/>
          <w:lang w:eastAsia="tr-TR"/>
        </w:rPr>
        <w:t xml:space="preserve">ez teşkilatımızda gerekse taşra teşkilatımızda oluşan </w:t>
      </w:r>
      <w:r w:rsidR="00C82290">
        <w:rPr>
          <w:rFonts w:ascii="Times New Roman" w:eastAsia="Times New Roman" w:hAnsi="Times New Roman" w:cs="Times New Roman"/>
          <w:sz w:val="24"/>
          <w:szCs w:val="24"/>
          <w:lang w:eastAsia="tr-TR"/>
        </w:rPr>
        <w:t>avukat</w:t>
      </w:r>
      <w:r w:rsidR="00192FB8">
        <w:rPr>
          <w:rFonts w:ascii="Times New Roman" w:eastAsia="Times New Roman" w:hAnsi="Times New Roman" w:cs="Times New Roman"/>
          <w:sz w:val="24"/>
          <w:szCs w:val="24"/>
          <w:lang w:eastAsia="tr-TR"/>
        </w:rPr>
        <w:t xml:space="preserve"> </w:t>
      </w:r>
      <w:r w:rsidR="00CD190F">
        <w:rPr>
          <w:rFonts w:ascii="Times New Roman" w:eastAsia="Times New Roman" w:hAnsi="Times New Roman" w:cs="Times New Roman"/>
          <w:sz w:val="24"/>
          <w:szCs w:val="24"/>
          <w:lang w:eastAsia="tr-TR"/>
        </w:rPr>
        <w:t xml:space="preserve">ve idari personel ihtiyacımızın giderilmesi </w:t>
      </w:r>
      <w:r w:rsidR="004F6EED" w:rsidRPr="003A6BD1">
        <w:rPr>
          <w:rFonts w:ascii="Times New Roman" w:eastAsia="Times New Roman" w:hAnsi="Times New Roman" w:cs="Times New Roman"/>
          <w:spacing w:val="3"/>
          <w:sz w:val="24"/>
          <w:szCs w:val="24"/>
          <w:lang w:eastAsia="tr-TR"/>
        </w:rPr>
        <w:t>hizmet kalitesini artıraca</w:t>
      </w:r>
      <w:r w:rsidR="00CD190F">
        <w:rPr>
          <w:rFonts w:ascii="Times New Roman" w:eastAsia="Times New Roman" w:hAnsi="Times New Roman" w:cs="Times New Roman"/>
          <w:spacing w:val="3"/>
          <w:sz w:val="24"/>
          <w:szCs w:val="24"/>
          <w:lang w:eastAsia="tr-TR"/>
        </w:rPr>
        <w:t xml:space="preserve">ktır. </w:t>
      </w:r>
    </w:p>
    <w:p w14:paraId="4EA86140" w14:textId="5608D1AE" w:rsidR="005811D3" w:rsidRPr="0045755F" w:rsidRDefault="0045755F" w:rsidP="0045755F">
      <w:pPr>
        <w:pStyle w:val="Balk2"/>
        <w:rPr>
          <w:rFonts w:eastAsia="Arial Unicode MS"/>
        </w:rPr>
      </w:pPr>
      <w:bookmarkStart w:id="44" w:name="_Toc188884741"/>
      <w:r w:rsidRPr="002F1793">
        <w:rPr>
          <w:rFonts w:eastAsia="Arial Unicode MS"/>
          <w:bCs/>
        </w:rPr>
        <w:t>C.</w:t>
      </w:r>
      <w:r>
        <w:rPr>
          <w:rFonts w:eastAsia="Arial Unicode MS"/>
          <w:b w:val="0"/>
        </w:rPr>
        <w:t xml:space="preserve"> </w:t>
      </w:r>
      <w:r w:rsidR="009F7B44" w:rsidRPr="0045755F">
        <w:rPr>
          <w:rFonts w:eastAsia="Arial Unicode MS"/>
        </w:rPr>
        <w:t>Değerlendirme</w:t>
      </w:r>
      <w:bookmarkEnd w:id="44"/>
    </w:p>
    <w:p w14:paraId="2CA7AAB8" w14:textId="506B813B" w:rsidR="00307917" w:rsidRDefault="005811D3" w:rsidP="004A763B">
      <w:pPr>
        <w:tabs>
          <w:tab w:val="left" w:pos="1152"/>
        </w:tabs>
        <w:spacing w:before="120" w:after="0" w:line="240" w:lineRule="auto"/>
        <w:ind w:firstLine="709"/>
        <w:jc w:val="both"/>
        <w:rPr>
          <w:rFonts w:ascii="Times New Roman" w:eastAsia="Arial Unicode MS" w:hAnsi="Times New Roman" w:cs="Times New Roman"/>
          <w:b/>
          <w:sz w:val="28"/>
          <w:szCs w:val="28"/>
        </w:rPr>
      </w:pPr>
      <w:r w:rsidRPr="005811D3">
        <w:rPr>
          <w:rFonts w:ascii="Times New Roman" w:eastAsia="Times New Roman" w:hAnsi="Times New Roman" w:cs="Times New Roman"/>
          <w:sz w:val="24"/>
          <w:szCs w:val="24"/>
          <w:lang w:val="tr" w:eastAsia="tr-TR"/>
        </w:rPr>
        <w:t>Genel Müdürlüğümüzün genel anlamda hizmet kabiliyeti ve kapasitesinde bir zayıflık veya noksanlığı bulunmamaktadır.</w:t>
      </w:r>
      <w:r w:rsidR="00CD190F">
        <w:rPr>
          <w:rFonts w:ascii="Times New Roman" w:eastAsia="Times New Roman" w:hAnsi="Times New Roman" w:cs="Times New Roman"/>
          <w:sz w:val="24"/>
          <w:szCs w:val="24"/>
          <w:lang w:val="tr" w:eastAsia="tr-TR"/>
        </w:rPr>
        <w:t xml:space="preserve"> Hizmet kapasitemizi ve kalitemizi </w:t>
      </w:r>
      <w:r w:rsidR="004A763B">
        <w:rPr>
          <w:rFonts w:ascii="Times New Roman" w:eastAsia="Times New Roman" w:hAnsi="Times New Roman" w:cs="Times New Roman"/>
          <w:sz w:val="24"/>
          <w:szCs w:val="24"/>
          <w:lang w:val="tr" w:eastAsia="tr-TR"/>
        </w:rPr>
        <w:t xml:space="preserve">daha ileriye taşımak için gerek kurum içerisinde gerekse kurum dışında gelişmeler yakından takip edilmekte ve buna göre sürekli iyileştirmeler yapılmaktadır. </w:t>
      </w:r>
    </w:p>
    <w:p w14:paraId="26836711" w14:textId="77777777" w:rsidR="00E127BF" w:rsidRPr="002F1793" w:rsidRDefault="002C1465" w:rsidP="0045755F">
      <w:pPr>
        <w:pStyle w:val="Balk1"/>
        <w:rPr>
          <w:rFonts w:eastAsia="Arial Unicode MS"/>
          <w:bCs/>
        </w:rPr>
      </w:pPr>
      <w:bookmarkStart w:id="45" w:name="_Toc188884742"/>
      <w:r w:rsidRPr="002F1793">
        <w:rPr>
          <w:rFonts w:eastAsia="Arial Unicode MS"/>
          <w:bCs/>
        </w:rPr>
        <w:t xml:space="preserve">V. </w:t>
      </w:r>
      <w:r w:rsidR="00DA4A47" w:rsidRPr="002F1793">
        <w:rPr>
          <w:rFonts w:eastAsia="Arial Unicode MS"/>
          <w:bCs/>
        </w:rPr>
        <w:t xml:space="preserve">ÖNERİ VE </w:t>
      </w:r>
      <w:r w:rsidR="00046B41" w:rsidRPr="002F1793">
        <w:rPr>
          <w:rFonts w:eastAsia="Arial Unicode MS"/>
          <w:bCs/>
        </w:rPr>
        <w:t>TEDBİR</w:t>
      </w:r>
      <w:r w:rsidR="00DA4A47" w:rsidRPr="002F1793">
        <w:rPr>
          <w:rFonts w:eastAsia="Arial Unicode MS"/>
          <w:bCs/>
        </w:rPr>
        <w:t>LER</w:t>
      </w:r>
      <w:bookmarkEnd w:id="45"/>
      <w:r w:rsidR="00DA4A47" w:rsidRPr="002F1793">
        <w:rPr>
          <w:rFonts w:eastAsia="Arial Unicode MS"/>
          <w:bCs/>
        </w:rPr>
        <w:t xml:space="preserve"> </w:t>
      </w:r>
    </w:p>
    <w:p w14:paraId="1A15CA33" w14:textId="6A18ABE9" w:rsidR="006170E5" w:rsidRDefault="004A763B" w:rsidP="004A763B">
      <w:pPr>
        <w:ind w:firstLine="709"/>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z w:val="24"/>
          <w:szCs w:val="24"/>
          <w:lang w:eastAsia="tr-TR"/>
        </w:rPr>
        <w:t xml:space="preserve">Teknik altyapımızın iyileştirilmesiyle hukukçu ve idari personel eksiklerimizin giderilmesi </w:t>
      </w:r>
      <w:r w:rsidR="00907CA7">
        <w:rPr>
          <w:rFonts w:ascii="Times New Roman" w:eastAsia="Times New Roman" w:hAnsi="Times New Roman" w:cs="Times New Roman"/>
          <w:spacing w:val="3"/>
          <w:sz w:val="24"/>
          <w:szCs w:val="24"/>
          <w:lang w:eastAsia="tr-TR"/>
        </w:rPr>
        <w:t>çalışma kabiliyeti</w:t>
      </w:r>
      <w:r>
        <w:rPr>
          <w:rFonts w:ascii="Times New Roman" w:eastAsia="Times New Roman" w:hAnsi="Times New Roman" w:cs="Times New Roman"/>
          <w:spacing w:val="3"/>
          <w:sz w:val="24"/>
          <w:szCs w:val="24"/>
          <w:lang w:eastAsia="tr-TR"/>
        </w:rPr>
        <w:t xml:space="preserve">mizi ve hizmet kalitemizi artıracaktır. </w:t>
      </w:r>
    </w:p>
    <w:p w14:paraId="50FAC3E5" w14:textId="77777777" w:rsidR="006170E5" w:rsidRPr="006170E5" w:rsidRDefault="006170E5" w:rsidP="006170E5">
      <w:pPr>
        <w:jc w:val="both"/>
        <w:rPr>
          <w:rFonts w:ascii="Times New Roman" w:eastAsia="Times New Roman" w:hAnsi="Times New Roman" w:cs="Times New Roman"/>
          <w:spacing w:val="3"/>
          <w:sz w:val="24"/>
          <w:szCs w:val="24"/>
          <w:lang w:eastAsia="tr-TR"/>
        </w:rPr>
      </w:pPr>
    </w:p>
    <w:p w14:paraId="3F39F8F7" w14:textId="77777777" w:rsidR="00E91E74" w:rsidRDefault="00E91E74" w:rsidP="00B47A6B">
      <w:pPr>
        <w:spacing w:line="240" w:lineRule="auto"/>
        <w:jc w:val="both"/>
        <w:rPr>
          <w:rFonts w:ascii="Times New Roman" w:hAnsi="Times New Roman" w:cs="Times New Roman"/>
          <w:b/>
          <w:sz w:val="24"/>
          <w:szCs w:val="24"/>
        </w:rPr>
      </w:pPr>
    </w:p>
    <w:p w14:paraId="47777DBE" w14:textId="77777777" w:rsidR="00B47A6B" w:rsidRPr="00842830" w:rsidRDefault="00B47A6B" w:rsidP="00B47A6B">
      <w:pPr>
        <w:spacing w:line="240" w:lineRule="auto"/>
        <w:jc w:val="both"/>
        <w:rPr>
          <w:rFonts w:ascii="Times New Roman" w:hAnsi="Times New Roman" w:cs="Times New Roman"/>
          <w:b/>
          <w:sz w:val="24"/>
          <w:szCs w:val="24"/>
        </w:rPr>
      </w:pPr>
      <w:r w:rsidRPr="00842830">
        <w:rPr>
          <w:rFonts w:ascii="Times New Roman" w:hAnsi="Times New Roman" w:cs="Times New Roman"/>
          <w:b/>
          <w:sz w:val="24"/>
          <w:szCs w:val="24"/>
        </w:rPr>
        <w:lastRenderedPageBreak/>
        <w:t>EK:</w:t>
      </w:r>
    </w:p>
    <w:p w14:paraId="4E1FCA19" w14:textId="77777777" w:rsidR="00B47A6B" w:rsidRPr="004D70DB" w:rsidRDefault="00B47A6B" w:rsidP="00B47A6B">
      <w:pPr>
        <w:spacing w:line="240" w:lineRule="auto"/>
        <w:jc w:val="both"/>
        <w:rPr>
          <w:rFonts w:ascii="Times New Roman" w:hAnsi="Times New Roman" w:cs="Times New Roman"/>
          <w:b/>
          <w:sz w:val="24"/>
          <w:szCs w:val="24"/>
        </w:rPr>
      </w:pPr>
      <w:r w:rsidRPr="00842830">
        <w:rPr>
          <w:rFonts w:ascii="Times New Roman" w:hAnsi="Times New Roman" w:cs="Times New Roman"/>
          <w:b/>
          <w:sz w:val="24"/>
          <w:szCs w:val="24"/>
        </w:rPr>
        <w:t>Güvence Beyanı</w:t>
      </w:r>
    </w:p>
    <w:p w14:paraId="34990663" w14:textId="77777777" w:rsidR="00B47A6B" w:rsidRPr="00EE4241" w:rsidRDefault="002C2394" w:rsidP="00B47A6B">
      <w:pPr>
        <w:pStyle w:val="ResimYazs"/>
        <w:rPr>
          <w:rFonts w:ascii="Book Antiqua" w:hAnsi="Book Antiqua"/>
          <w:b/>
          <w:bCs/>
          <w:sz w:val="22"/>
        </w:rPr>
      </w:pPr>
      <w:bookmarkStart w:id="46" w:name="_Toc535574707"/>
      <w:r>
        <w:rPr>
          <w:rFonts w:ascii="Book Antiqua" w:hAnsi="Book Antiqua"/>
          <w:b/>
          <w:bCs/>
          <w:sz w:val="22"/>
        </w:rPr>
        <w:t>Harcama Yetkilisinin</w:t>
      </w:r>
      <w:r w:rsidR="00B47A6B" w:rsidRPr="00EE4241">
        <w:rPr>
          <w:rFonts w:ascii="Book Antiqua" w:hAnsi="Book Antiqua"/>
          <w:b/>
          <w:bCs/>
          <w:sz w:val="22"/>
        </w:rPr>
        <w:t xml:space="preserve"> İç Kontrol Güvence Beyanı</w:t>
      </w:r>
      <w:bookmarkEnd w:id="46"/>
    </w:p>
    <w:tbl>
      <w:tblPr>
        <w:tblStyle w:val="TabloKlavuzu"/>
        <w:tblW w:w="5155" w:type="pct"/>
        <w:tblInd w:w="-431" w:type="dxa"/>
        <w:tblLook w:val="04A0" w:firstRow="1" w:lastRow="0" w:firstColumn="1" w:lastColumn="0" w:noHBand="0" w:noVBand="1"/>
      </w:tblPr>
      <w:tblGrid>
        <w:gridCol w:w="9343"/>
      </w:tblGrid>
      <w:tr w:rsidR="00B47A6B" w:rsidRPr="00E33C18" w14:paraId="3A527162" w14:textId="77777777" w:rsidTr="005D6CAE">
        <w:trPr>
          <w:trHeight w:val="780"/>
        </w:trPr>
        <w:tc>
          <w:tcPr>
            <w:tcW w:w="5000" w:type="pct"/>
            <w:shd w:val="clear" w:color="auto" w:fill="FFFFFF" w:themeFill="background1"/>
          </w:tcPr>
          <w:p w14:paraId="6D96CD9E" w14:textId="77777777" w:rsidR="00B47A6B" w:rsidRPr="00E33C18" w:rsidRDefault="00B47A6B" w:rsidP="003D2566">
            <w:pPr>
              <w:autoSpaceDE w:val="0"/>
              <w:autoSpaceDN w:val="0"/>
              <w:adjustRightInd w:val="0"/>
              <w:jc w:val="center"/>
              <w:rPr>
                <w:rFonts w:ascii="Book Antiqua" w:hAnsi="Book Antiqua" w:cs="Times New Roman"/>
                <w:b/>
                <w:bCs/>
                <w:color w:val="000000" w:themeColor="text1"/>
                <w:sz w:val="20"/>
                <w:szCs w:val="20"/>
              </w:rPr>
            </w:pPr>
          </w:p>
          <w:p w14:paraId="4D5B1571" w14:textId="77777777" w:rsidR="00B47A6B" w:rsidRPr="00E33C18" w:rsidRDefault="006170E5" w:rsidP="002F1793">
            <w:pPr>
              <w:pStyle w:val="Balk1"/>
              <w:jc w:val="center"/>
              <w:rPr>
                <w:rFonts w:ascii="Book Antiqua" w:hAnsi="Book Antiqua"/>
                <w:sz w:val="20"/>
                <w:szCs w:val="20"/>
              </w:rPr>
            </w:pPr>
            <w:bookmarkStart w:id="47" w:name="_Toc188884743"/>
            <w:r w:rsidRPr="006170E5">
              <w:rPr>
                <w:rFonts w:eastAsia="Times New Roman"/>
                <w:lang w:eastAsia="tr-TR"/>
              </w:rPr>
              <w:t>İÇ KONTROL GÜVENCE BEYAN</w:t>
            </w:r>
            <w:r>
              <w:rPr>
                <w:rFonts w:eastAsia="Times New Roman"/>
                <w:lang w:eastAsia="tr-TR"/>
              </w:rPr>
              <w:t>I</w:t>
            </w:r>
            <w:bookmarkEnd w:id="47"/>
          </w:p>
        </w:tc>
      </w:tr>
      <w:tr w:rsidR="007B3F62" w:rsidRPr="00E33C18" w14:paraId="17B857EA" w14:textId="77777777" w:rsidTr="00A700C6">
        <w:trPr>
          <w:trHeight w:val="9292"/>
        </w:trPr>
        <w:tc>
          <w:tcPr>
            <w:tcW w:w="5000" w:type="pct"/>
            <w:shd w:val="clear" w:color="auto" w:fill="FFFFFF" w:themeFill="background1"/>
          </w:tcPr>
          <w:p w14:paraId="07D49492" w14:textId="77777777" w:rsidR="007B3F62" w:rsidRDefault="007B3F62" w:rsidP="00652A6A">
            <w:pPr>
              <w:ind w:firstLine="567"/>
              <w:jc w:val="both"/>
            </w:pPr>
          </w:p>
          <w:p w14:paraId="015461F6" w14:textId="6409AEC2" w:rsidR="007B3F62" w:rsidRPr="006170E5" w:rsidRDefault="007B3F62" w:rsidP="00B633AA">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6170E5">
              <w:rPr>
                <w:rFonts w:ascii="Times New Roman" w:eastAsia="Times New Roman" w:hAnsi="Times New Roman" w:cs="Times New Roman"/>
                <w:color w:val="000000"/>
                <w:sz w:val="24"/>
                <w:szCs w:val="24"/>
                <w:lang w:eastAsia="tr-TR"/>
              </w:rPr>
              <w:t>Harcama yetkilisi olarak görev ve yetkilerim çerçevesinde;</w:t>
            </w:r>
          </w:p>
          <w:p w14:paraId="1D3EC155" w14:textId="77777777" w:rsidR="007B3F62" w:rsidRPr="006170E5" w:rsidRDefault="007B3F62" w:rsidP="006170E5">
            <w:pPr>
              <w:ind w:firstLine="567"/>
              <w:jc w:val="both"/>
              <w:rPr>
                <w:rFonts w:ascii="Times New Roman" w:eastAsia="Times New Roman" w:hAnsi="Times New Roman" w:cs="Times New Roman"/>
                <w:color w:val="000000"/>
                <w:sz w:val="24"/>
                <w:szCs w:val="24"/>
                <w:lang w:eastAsia="tr-TR"/>
              </w:rPr>
            </w:pPr>
            <w:r w:rsidRPr="006170E5">
              <w:rPr>
                <w:rFonts w:ascii="Times New Roman" w:eastAsia="Times New Roman" w:hAnsi="Times New Roman" w:cs="Times New Roman"/>
                <w:color w:val="000000"/>
                <w:sz w:val="24"/>
                <w:szCs w:val="24"/>
                <w:lang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0B8B9EBE" w14:textId="77777777" w:rsidR="007B3F62" w:rsidRPr="006170E5" w:rsidRDefault="007B3F62" w:rsidP="006170E5">
            <w:pPr>
              <w:ind w:firstLine="567"/>
              <w:jc w:val="both"/>
              <w:rPr>
                <w:rFonts w:ascii="Times New Roman" w:eastAsia="Times New Roman" w:hAnsi="Times New Roman" w:cs="Times New Roman"/>
                <w:color w:val="000000"/>
                <w:sz w:val="24"/>
                <w:szCs w:val="24"/>
                <w:lang w:eastAsia="tr-TR"/>
              </w:rPr>
            </w:pPr>
            <w:r w:rsidRPr="006170E5">
              <w:rPr>
                <w:rFonts w:ascii="Times New Roman" w:eastAsia="Times New Roman" w:hAnsi="Times New Roman" w:cs="Times New Roman"/>
                <w:color w:val="000000"/>
                <w:sz w:val="24"/>
                <w:szCs w:val="24"/>
                <w:lang w:eastAsia="tr-TR"/>
              </w:rPr>
              <w:t>Bu güvence, benden önceki harcama yetkilisi/yetkililerinden almış olduğum bilgiler, harcama yetkilisi olarak sahip olduğum bilgi ve değerlendirmeler, yönetim bilgi sistemleri, iç kontrol sistemi değerlendirme raporları, izleme ve değerlendirme raporları ile denetim raporlarına dayanmaktadır.</w:t>
            </w:r>
            <w:r w:rsidRPr="006170E5">
              <w:rPr>
                <w:rFonts w:ascii="Times New Roman" w:eastAsia="Times New Roman" w:hAnsi="Times New Roman" w:cs="Times New Roman"/>
                <w:color w:val="000000"/>
                <w:sz w:val="24"/>
                <w:szCs w:val="24"/>
                <w:vertAlign w:val="superscript"/>
                <w:lang w:eastAsia="tr-TR"/>
              </w:rPr>
              <w:t>[2]</w:t>
            </w:r>
          </w:p>
          <w:p w14:paraId="06559B3B" w14:textId="77777777" w:rsidR="007B3F62" w:rsidRPr="006170E5" w:rsidRDefault="007B3F62" w:rsidP="006170E5">
            <w:pPr>
              <w:ind w:firstLine="567"/>
              <w:jc w:val="both"/>
              <w:rPr>
                <w:rFonts w:ascii="Times New Roman" w:eastAsia="Times New Roman" w:hAnsi="Times New Roman" w:cs="Times New Roman"/>
                <w:color w:val="000000"/>
                <w:sz w:val="24"/>
                <w:szCs w:val="24"/>
                <w:vertAlign w:val="superscript"/>
                <w:lang w:eastAsia="tr-TR"/>
              </w:rPr>
            </w:pPr>
            <w:r w:rsidRPr="006170E5">
              <w:rPr>
                <w:rFonts w:ascii="Times New Roman" w:eastAsia="Times New Roman" w:hAnsi="Times New Roman" w:cs="Times New Roman"/>
                <w:color w:val="000000"/>
                <w:sz w:val="24"/>
                <w:szCs w:val="24"/>
                <w:lang w:eastAsia="tr-TR"/>
              </w:rPr>
              <w:t>Bu raporda yer alan bilgilerin güvenilir, tam ve doğru olduğunu beyan ederim.</w:t>
            </w:r>
            <w:bookmarkStart w:id="48" w:name="_ftnref8"/>
            <w:bookmarkEnd w:id="48"/>
            <w:r w:rsidRPr="006170E5">
              <w:rPr>
                <w:rFonts w:ascii="Times New Roman" w:eastAsia="Times New Roman" w:hAnsi="Times New Roman" w:cs="Times New Roman"/>
                <w:color w:val="000000"/>
                <w:sz w:val="24"/>
                <w:szCs w:val="24"/>
                <w:vertAlign w:val="superscript"/>
                <w:lang w:eastAsia="tr-TR"/>
              </w:rPr>
              <w:t>[3] </w:t>
            </w:r>
          </w:p>
          <w:p w14:paraId="1D30EB1C" w14:textId="226ECB3C" w:rsidR="007B3F62" w:rsidRPr="006170E5" w:rsidRDefault="007B3F62" w:rsidP="006170E5">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6170E5">
              <w:rPr>
                <w:rFonts w:ascii="Times New Roman" w:eastAsia="Times New Roman" w:hAnsi="Times New Roman" w:cs="Times New Roman"/>
                <w:color w:val="000000"/>
                <w:sz w:val="24"/>
                <w:szCs w:val="24"/>
                <w:lang w:eastAsia="tr-TR"/>
              </w:rPr>
              <w:t>(Ankara-</w:t>
            </w:r>
            <w:r>
              <w:rPr>
                <w:rFonts w:ascii="Times New Roman" w:eastAsia="Times New Roman" w:hAnsi="Times New Roman" w:cs="Times New Roman"/>
                <w:color w:val="000000"/>
                <w:sz w:val="24"/>
                <w:szCs w:val="24"/>
                <w:lang w:eastAsia="tr-TR"/>
              </w:rPr>
              <w:t>27/01/2025</w:t>
            </w:r>
            <w:r w:rsidRPr="006170E5">
              <w:rPr>
                <w:rFonts w:ascii="Times New Roman" w:eastAsia="Times New Roman" w:hAnsi="Times New Roman" w:cs="Times New Roman"/>
                <w:color w:val="000000"/>
                <w:sz w:val="24"/>
                <w:szCs w:val="24"/>
                <w:lang w:eastAsia="tr-TR"/>
              </w:rPr>
              <w:t>)</w:t>
            </w:r>
          </w:p>
          <w:p w14:paraId="78B843A2" w14:textId="77777777" w:rsidR="007B3F62" w:rsidRPr="004B68D7" w:rsidRDefault="007B3F62" w:rsidP="004B68D7">
            <w:pPr>
              <w:ind w:firstLine="567"/>
              <w:jc w:val="both"/>
              <w:rPr>
                <w:sz w:val="24"/>
                <w:szCs w:val="24"/>
              </w:rPr>
            </w:pPr>
          </w:p>
          <w:p w14:paraId="500797B9" w14:textId="77777777" w:rsidR="007B3F62" w:rsidRPr="00B47A6B" w:rsidRDefault="007B3F62" w:rsidP="003D2566">
            <w:pPr>
              <w:autoSpaceDE w:val="0"/>
              <w:autoSpaceDN w:val="0"/>
              <w:adjustRightInd w:val="0"/>
              <w:rPr>
                <w:rFonts w:ascii="Times New Roman" w:hAnsi="Times New Roman" w:cs="Times New Roman"/>
                <w:b/>
                <w:bCs/>
                <w:color w:val="000000" w:themeColor="text1"/>
                <w:sz w:val="24"/>
                <w:szCs w:val="24"/>
              </w:rPr>
            </w:pPr>
          </w:p>
          <w:p w14:paraId="48C92CE0" w14:textId="77777777" w:rsidR="007B3F62" w:rsidRDefault="007B3F62" w:rsidP="003D2566">
            <w:pPr>
              <w:shd w:val="clear" w:color="auto" w:fill="FFFFFF"/>
              <w:ind w:left="6372"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68CB6A36" w14:textId="77777777" w:rsidR="007B3F62" w:rsidRPr="00B47A6B" w:rsidRDefault="007B3F62" w:rsidP="003D2566">
            <w:pPr>
              <w:shd w:val="clear" w:color="auto" w:fill="FFFFFF"/>
              <w:ind w:left="6372"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Yaşar GÜÇLÜ</w:t>
            </w:r>
          </w:p>
          <w:p w14:paraId="5EB6757A" w14:textId="77777777" w:rsidR="007B3F62" w:rsidRPr="00B47A6B" w:rsidRDefault="007B3F62" w:rsidP="003D2566">
            <w:pPr>
              <w:shd w:val="clear" w:color="auto" w:fill="FFFFFF"/>
              <w:ind w:left="6372" w:firstLine="708"/>
              <w:jc w:val="both"/>
              <w:rPr>
                <w:rFonts w:ascii="Times New Roman" w:eastAsia="Times New Roman" w:hAnsi="Times New Roman" w:cs="Times New Roman"/>
                <w:color w:val="000000" w:themeColor="text1"/>
                <w:sz w:val="24"/>
                <w:szCs w:val="24"/>
              </w:rPr>
            </w:pPr>
            <w:r w:rsidRPr="00B47A6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Genel Müdür </w:t>
            </w:r>
          </w:p>
          <w:p w14:paraId="4E546BCC" w14:textId="77777777" w:rsidR="007B3F62" w:rsidRPr="00B47A6B" w:rsidRDefault="007B3F62" w:rsidP="003D2566">
            <w:pPr>
              <w:autoSpaceDE w:val="0"/>
              <w:autoSpaceDN w:val="0"/>
              <w:adjustRightInd w:val="0"/>
              <w:rPr>
                <w:rFonts w:ascii="Times New Roman" w:hAnsi="Times New Roman" w:cs="Times New Roman"/>
                <w:b/>
                <w:bCs/>
                <w:color w:val="000000" w:themeColor="text1"/>
                <w:sz w:val="24"/>
                <w:szCs w:val="24"/>
              </w:rPr>
            </w:pPr>
          </w:p>
        </w:tc>
      </w:tr>
    </w:tbl>
    <w:p w14:paraId="74D84371" w14:textId="77777777" w:rsidR="007C171E" w:rsidRDefault="007C171E" w:rsidP="001D3B9C">
      <w:pPr>
        <w:tabs>
          <w:tab w:val="left" w:pos="1942"/>
        </w:tabs>
        <w:rPr>
          <w:rFonts w:ascii="Arial" w:eastAsia="Arial Unicode MS" w:hAnsi="Arial" w:cs="Arial"/>
          <w:color w:val="C00000"/>
          <w:sz w:val="24"/>
          <w:szCs w:val="24"/>
        </w:rPr>
      </w:pPr>
    </w:p>
    <w:sectPr w:rsidR="007C171E" w:rsidSect="009022FF">
      <w:pgSz w:w="11906" w:h="16838"/>
      <w:pgMar w:top="1417" w:right="1274"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1434" w14:textId="77777777" w:rsidR="003C57AD" w:rsidRDefault="003C57AD" w:rsidP="00DE40A4">
      <w:pPr>
        <w:spacing w:after="0" w:line="240" w:lineRule="auto"/>
      </w:pPr>
      <w:r>
        <w:separator/>
      </w:r>
    </w:p>
  </w:endnote>
  <w:endnote w:type="continuationSeparator" w:id="0">
    <w:p w14:paraId="0D2DA867" w14:textId="77777777" w:rsidR="003C57AD" w:rsidRDefault="003C57AD" w:rsidP="00DE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71F2" w14:textId="15A6A1B3" w:rsidR="009022FF" w:rsidRDefault="009022FF" w:rsidP="00177987">
    <w:pPr>
      <w:pStyle w:val="AltBilgi"/>
      <w:jc w:val="right"/>
    </w:pPr>
  </w:p>
  <w:p w14:paraId="15BD80E0" w14:textId="77777777" w:rsidR="009022FF" w:rsidRPr="00377755" w:rsidRDefault="009022FF" w:rsidP="00DC37E2">
    <w:pPr>
      <w:pStyle w:val="AltBilgi"/>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485858"/>
      <w:docPartObj>
        <w:docPartGallery w:val="Page Numbers (Bottom of Page)"/>
        <w:docPartUnique/>
      </w:docPartObj>
    </w:sdtPr>
    <w:sdtContent>
      <w:p w14:paraId="031DF300" w14:textId="1F4C76D2" w:rsidR="00177987" w:rsidRDefault="00177987">
        <w:pPr>
          <w:pStyle w:val="AltBilgi"/>
          <w:jc w:val="right"/>
        </w:pPr>
        <w:r>
          <w:fldChar w:fldCharType="begin"/>
        </w:r>
        <w:r>
          <w:instrText>PAGE   \* MERGEFORMAT</w:instrText>
        </w:r>
        <w:r>
          <w:fldChar w:fldCharType="separate"/>
        </w:r>
        <w:r w:rsidR="007634B1">
          <w:rPr>
            <w:noProof/>
          </w:rPr>
          <w:t>21</w:t>
        </w:r>
        <w:r>
          <w:fldChar w:fldCharType="end"/>
        </w:r>
      </w:p>
    </w:sdtContent>
  </w:sdt>
  <w:p w14:paraId="2EFFF143" w14:textId="77777777" w:rsidR="00177987" w:rsidRPr="00377755" w:rsidRDefault="00177987" w:rsidP="009022FF">
    <w:pPr>
      <w:pStyle w:val="AltBilgi"/>
      <w:jc w:val="right"/>
      <w:rPr>
        <w:i/>
        <w:sz w:val="18"/>
        <w:szCs w:val="18"/>
      </w:rPr>
    </w:pPr>
    <w:r>
      <w:rPr>
        <w:i/>
        <w:sz w:val="18"/>
        <w:szCs w:val="18"/>
      </w:rPr>
      <w:t>2024</w:t>
    </w:r>
    <w:r w:rsidRPr="00377755">
      <w:rPr>
        <w:i/>
        <w:sz w:val="18"/>
        <w:szCs w:val="18"/>
      </w:rPr>
      <w:t xml:space="preserve"> Yılı Birim Faaliyet Raporu</w:t>
    </w:r>
  </w:p>
  <w:p w14:paraId="2BD772E6" w14:textId="77777777" w:rsidR="00177987" w:rsidRPr="00377755" w:rsidRDefault="00177987" w:rsidP="00DC37E2">
    <w:pPr>
      <w:pStyle w:val="AltBilgi"/>
      <w:jc w:val="center"/>
      <w:rPr>
        <w:i/>
        <w:sz w:val="18"/>
        <w:szCs w:val="18"/>
      </w:rPr>
    </w:pPr>
  </w:p>
  <w:p w14:paraId="55248572" w14:textId="77777777" w:rsidR="002B70EB" w:rsidRDefault="002B70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1D51" w14:textId="77777777" w:rsidR="003C57AD" w:rsidRDefault="003C57AD" w:rsidP="00DE40A4">
      <w:pPr>
        <w:spacing w:after="0" w:line="240" w:lineRule="auto"/>
      </w:pPr>
      <w:r>
        <w:separator/>
      </w:r>
    </w:p>
  </w:footnote>
  <w:footnote w:type="continuationSeparator" w:id="0">
    <w:p w14:paraId="78870A8D" w14:textId="77777777" w:rsidR="003C57AD" w:rsidRDefault="003C57AD" w:rsidP="00DE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D073" w14:textId="41AE8E41" w:rsidR="009022FF" w:rsidRPr="00074BF3" w:rsidRDefault="009022FF" w:rsidP="009F6AD4">
    <w:pPr>
      <w:ind w:left="2832"/>
      <w:rPr>
        <w:rFonts w:ascii="Times New Roman" w:hAnsi="Times New Roman" w:cs="Times New Roman"/>
        <w:b/>
        <w:sz w:val="16"/>
        <w:szCs w:val="16"/>
      </w:rPr>
    </w:pPr>
  </w:p>
  <w:p w14:paraId="5FF4ACA7" w14:textId="77777777" w:rsidR="00177987" w:rsidRDefault="001779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6B45" w14:textId="77777777" w:rsidR="00177987" w:rsidRDefault="001779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DA6"/>
    <w:multiLevelType w:val="hybridMultilevel"/>
    <w:tmpl w:val="6E9E31AC"/>
    <w:lvl w:ilvl="0" w:tplc="F4563E68">
      <w:start w:val="1"/>
      <w:numFmt w:val="upp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48C2D77"/>
    <w:multiLevelType w:val="hybridMultilevel"/>
    <w:tmpl w:val="F322DF58"/>
    <w:lvl w:ilvl="0" w:tplc="8CDC408E">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15:restartNumberingAfterBreak="0">
    <w:nsid w:val="10203C14"/>
    <w:multiLevelType w:val="hybridMultilevel"/>
    <w:tmpl w:val="0950C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A2C32"/>
    <w:multiLevelType w:val="hybridMultilevel"/>
    <w:tmpl w:val="DA92A2B6"/>
    <w:lvl w:ilvl="0" w:tplc="D0FCCA84">
      <w:start w:val="2"/>
      <w:numFmt w:val="upp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51B6A7E"/>
    <w:multiLevelType w:val="hybridMultilevel"/>
    <w:tmpl w:val="3E1C350E"/>
    <w:lvl w:ilvl="0" w:tplc="BD9C9F50">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5" w15:restartNumberingAfterBreak="0">
    <w:nsid w:val="1B165B3E"/>
    <w:multiLevelType w:val="hybridMultilevel"/>
    <w:tmpl w:val="E260091E"/>
    <w:lvl w:ilvl="0" w:tplc="E48A02F6">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FEC5456"/>
    <w:multiLevelType w:val="hybridMultilevel"/>
    <w:tmpl w:val="EBE8A992"/>
    <w:lvl w:ilvl="0" w:tplc="D90EA902">
      <w:start w:val="1"/>
      <w:numFmt w:val="upperLetter"/>
      <w:lvlText w:val="%1-"/>
      <w:lvlJc w:val="left"/>
      <w:pPr>
        <w:ind w:left="927" w:hanging="360"/>
      </w:pPr>
      <w:rPr>
        <w:rFonts w:hint="default"/>
      </w:rPr>
    </w:lvl>
    <w:lvl w:ilvl="1" w:tplc="041F0019" w:tentative="1">
      <w:start w:val="1"/>
      <w:numFmt w:val="lowerLetter"/>
      <w:lvlText w:val="%2."/>
      <w:lvlJc w:val="left"/>
      <w:pPr>
        <w:ind w:left="2565" w:hanging="360"/>
      </w:pPr>
    </w:lvl>
    <w:lvl w:ilvl="2" w:tplc="041F001B" w:tentative="1">
      <w:start w:val="1"/>
      <w:numFmt w:val="lowerRoman"/>
      <w:lvlText w:val="%3."/>
      <w:lvlJc w:val="right"/>
      <w:pPr>
        <w:ind w:left="3285" w:hanging="180"/>
      </w:pPr>
    </w:lvl>
    <w:lvl w:ilvl="3" w:tplc="041F000F" w:tentative="1">
      <w:start w:val="1"/>
      <w:numFmt w:val="decimal"/>
      <w:lvlText w:val="%4."/>
      <w:lvlJc w:val="left"/>
      <w:pPr>
        <w:ind w:left="4005" w:hanging="360"/>
      </w:pPr>
    </w:lvl>
    <w:lvl w:ilvl="4" w:tplc="041F0019" w:tentative="1">
      <w:start w:val="1"/>
      <w:numFmt w:val="lowerLetter"/>
      <w:lvlText w:val="%5."/>
      <w:lvlJc w:val="left"/>
      <w:pPr>
        <w:ind w:left="4725" w:hanging="360"/>
      </w:pPr>
    </w:lvl>
    <w:lvl w:ilvl="5" w:tplc="041F001B" w:tentative="1">
      <w:start w:val="1"/>
      <w:numFmt w:val="lowerRoman"/>
      <w:lvlText w:val="%6."/>
      <w:lvlJc w:val="right"/>
      <w:pPr>
        <w:ind w:left="5445" w:hanging="180"/>
      </w:pPr>
    </w:lvl>
    <w:lvl w:ilvl="6" w:tplc="041F000F" w:tentative="1">
      <w:start w:val="1"/>
      <w:numFmt w:val="decimal"/>
      <w:lvlText w:val="%7."/>
      <w:lvlJc w:val="left"/>
      <w:pPr>
        <w:ind w:left="6165" w:hanging="360"/>
      </w:pPr>
    </w:lvl>
    <w:lvl w:ilvl="7" w:tplc="041F0019" w:tentative="1">
      <w:start w:val="1"/>
      <w:numFmt w:val="lowerLetter"/>
      <w:lvlText w:val="%8."/>
      <w:lvlJc w:val="left"/>
      <w:pPr>
        <w:ind w:left="6885" w:hanging="360"/>
      </w:pPr>
    </w:lvl>
    <w:lvl w:ilvl="8" w:tplc="041F001B" w:tentative="1">
      <w:start w:val="1"/>
      <w:numFmt w:val="lowerRoman"/>
      <w:lvlText w:val="%9."/>
      <w:lvlJc w:val="right"/>
      <w:pPr>
        <w:ind w:left="7605" w:hanging="180"/>
      </w:pPr>
    </w:lvl>
  </w:abstractNum>
  <w:abstractNum w:abstractNumId="7" w15:restartNumberingAfterBreak="0">
    <w:nsid w:val="222A5475"/>
    <w:multiLevelType w:val="hybridMultilevel"/>
    <w:tmpl w:val="3E465526"/>
    <w:lvl w:ilvl="0" w:tplc="B7361FE6">
      <w:numFmt w:val="bullet"/>
      <w:lvlText w:val="-"/>
      <w:lvlJc w:val="left"/>
      <w:pPr>
        <w:ind w:left="1080" w:hanging="360"/>
      </w:pPr>
      <w:rPr>
        <w:rFonts w:ascii="Times New Roman" w:eastAsia="Arial Unicode MS"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5CB0E10"/>
    <w:multiLevelType w:val="hybridMultilevel"/>
    <w:tmpl w:val="E96A42B4"/>
    <w:lvl w:ilvl="0" w:tplc="6E94C1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307703"/>
    <w:multiLevelType w:val="hybridMultilevel"/>
    <w:tmpl w:val="2320CD7A"/>
    <w:lvl w:ilvl="0" w:tplc="74E605A6">
      <w:start w:val="1"/>
      <w:numFmt w:val="decimal"/>
      <w:lvlText w:val="%1-"/>
      <w:lvlJc w:val="left"/>
      <w:pPr>
        <w:ind w:left="1211" w:hanging="360"/>
      </w:pPr>
      <w:rPr>
        <w:rFonts w:hint="default"/>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0" w15:restartNumberingAfterBreak="0">
    <w:nsid w:val="2C1C6FEF"/>
    <w:multiLevelType w:val="hybridMultilevel"/>
    <w:tmpl w:val="E260091E"/>
    <w:lvl w:ilvl="0" w:tplc="E48A02F6">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101320F"/>
    <w:multiLevelType w:val="hybridMultilevel"/>
    <w:tmpl w:val="67A24EB2"/>
    <w:lvl w:ilvl="0" w:tplc="89D4FB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F54CDD"/>
    <w:multiLevelType w:val="hybridMultilevel"/>
    <w:tmpl w:val="C0367DB8"/>
    <w:lvl w:ilvl="0" w:tplc="40E62F60">
      <w:start w:val="1"/>
      <w:numFmt w:val="upperLetter"/>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13" w15:restartNumberingAfterBreak="0">
    <w:nsid w:val="342B0129"/>
    <w:multiLevelType w:val="hybridMultilevel"/>
    <w:tmpl w:val="DE866E32"/>
    <w:lvl w:ilvl="0" w:tplc="506A4DAA">
      <w:start w:val="1"/>
      <w:numFmt w:val="upperLetter"/>
      <w:lvlText w:val="%1."/>
      <w:lvlJc w:val="left"/>
      <w:pPr>
        <w:ind w:left="927" w:hanging="360"/>
      </w:pPr>
      <w:rPr>
        <w:rFonts w:hint="default"/>
        <w:color w:val="0000FF" w:themeColor="hyperlink"/>
        <w:u w:val="single"/>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401D6694"/>
    <w:multiLevelType w:val="hybridMultilevel"/>
    <w:tmpl w:val="DA92A2B6"/>
    <w:lvl w:ilvl="0" w:tplc="D0FCCA84">
      <w:start w:val="2"/>
      <w:numFmt w:val="upp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23F3498"/>
    <w:multiLevelType w:val="singleLevel"/>
    <w:tmpl w:val="691CF11E"/>
    <w:lvl w:ilvl="0">
      <w:start w:val="1"/>
      <w:numFmt w:val="lowerLetter"/>
      <w:lvlText w:val="%1)"/>
      <w:legacy w:legacy="1" w:legacySpace="0" w:legacyIndent="187"/>
      <w:lvlJc w:val="left"/>
      <w:rPr>
        <w:rFonts w:ascii="Times New Roman" w:hAnsi="Times New Roman" w:cs="Times New Roman" w:hint="default"/>
      </w:rPr>
    </w:lvl>
  </w:abstractNum>
  <w:abstractNum w:abstractNumId="16" w15:restartNumberingAfterBreak="0">
    <w:nsid w:val="42B843E0"/>
    <w:multiLevelType w:val="hybridMultilevel"/>
    <w:tmpl w:val="652CD10E"/>
    <w:lvl w:ilvl="0" w:tplc="7C5C4716">
      <w:start w:val="1"/>
      <w:numFmt w:val="decimal"/>
      <w:lvlText w:val="%1."/>
      <w:lvlJc w:val="left"/>
      <w:pPr>
        <w:ind w:left="890" w:hanging="450"/>
      </w:pPr>
      <w:rPr>
        <w:rFonts w:hint="default"/>
        <w:color w:val="auto"/>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17" w15:restartNumberingAfterBreak="0">
    <w:nsid w:val="4329380A"/>
    <w:multiLevelType w:val="hybridMultilevel"/>
    <w:tmpl w:val="41FE18EC"/>
    <w:lvl w:ilvl="0" w:tplc="B220E608">
      <w:start w:val="1"/>
      <w:numFmt w:val="upperLetter"/>
      <w:lvlText w:val="%1."/>
      <w:lvlJc w:val="left"/>
      <w:pPr>
        <w:ind w:left="3763"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61F4EDA"/>
    <w:multiLevelType w:val="hybridMultilevel"/>
    <w:tmpl w:val="7ECA9B18"/>
    <w:lvl w:ilvl="0" w:tplc="D846857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E55509B"/>
    <w:multiLevelType w:val="hybridMultilevel"/>
    <w:tmpl w:val="8DC8C77C"/>
    <w:lvl w:ilvl="0" w:tplc="939EB0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EB41B6"/>
    <w:multiLevelType w:val="hybridMultilevel"/>
    <w:tmpl w:val="0052A3B8"/>
    <w:lvl w:ilvl="0" w:tplc="CA082A3E">
      <w:start w:val="6"/>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1" w15:restartNumberingAfterBreak="0">
    <w:nsid w:val="58E45ED0"/>
    <w:multiLevelType w:val="hybridMultilevel"/>
    <w:tmpl w:val="09B0E22E"/>
    <w:lvl w:ilvl="0" w:tplc="53E4CC8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22" w15:restartNumberingAfterBreak="0">
    <w:nsid w:val="5981794D"/>
    <w:multiLevelType w:val="hybridMultilevel"/>
    <w:tmpl w:val="DA92A2B6"/>
    <w:lvl w:ilvl="0" w:tplc="D0FCCA84">
      <w:start w:val="2"/>
      <w:numFmt w:val="upp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5B005FFF"/>
    <w:multiLevelType w:val="hybridMultilevel"/>
    <w:tmpl w:val="0AF8478C"/>
    <w:lvl w:ilvl="0" w:tplc="5B1EF970">
      <w:start w:val="1"/>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4" w15:restartNumberingAfterBreak="0">
    <w:nsid w:val="5DC5254B"/>
    <w:multiLevelType w:val="hybridMultilevel"/>
    <w:tmpl w:val="C1AA4D74"/>
    <w:lvl w:ilvl="0" w:tplc="CF3CBA1E">
      <w:start w:val="1"/>
      <w:numFmt w:val="upperLetter"/>
      <w:lvlText w:val="%1-"/>
      <w:lvlJc w:val="left"/>
      <w:pPr>
        <w:ind w:left="78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5" w15:restartNumberingAfterBreak="0">
    <w:nsid w:val="5E547CC4"/>
    <w:multiLevelType w:val="hybridMultilevel"/>
    <w:tmpl w:val="1D7A1C9A"/>
    <w:lvl w:ilvl="0" w:tplc="836893E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9C4A4D"/>
    <w:multiLevelType w:val="hybridMultilevel"/>
    <w:tmpl w:val="9754E510"/>
    <w:lvl w:ilvl="0" w:tplc="38162478">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27" w15:restartNumberingAfterBreak="0">
    <w:nsid w:val="630C000F"/>
    <w:multiLevelType w:val="hybridMultilevel"/>
    <w:tmpl w:val="761EF676"/>
    <w:lvl w:ilvl="0" w:tplc="235A8C7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4153E89"/>
    <w:multiLevelType w:val="hybridMultilevel"/>
    <w:tmpl w:val="1DAA6FC8"/>
    <w:lvl w:ilvl="0" w:tplc="2D36D6B2">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7847FB1"/>
    <w:multiLevelType w:val="hybridMultilevel"/>
    <w:tmpl w:val="02A4B552"/>
    <w:lvl w:ilvl="0" w:tplc="A426DFD8">
      <w:start w:val="1"/>
      <w:numFmt w:val="decimal"/>
      <w:lvlText w:val="%1-"/>
      <w:lvlJc w:val="left"/>
      <w:pPr>
        <w:ind w:left="502" w:hanging="360"/>
      </w:pPr>
      <w:rPr>
        <w:rFonts w:hint="default"/>
      </w:rPr>
    </w:lvl>
    <w:lvl w:ilvl="1" w:tplc="041F0019" w:tentative="1">
      <w:start w:val="1"/>
      <w:numFmt w:val="lowerLetter"/>
      <w:lvlText w:val="%2."/>
      <w:lvlJc w:val="left"/>
      <w:pPr>
        <w:ind w:left="2925" w:hanging="360"/>
      </w:pPr>
    </w:lvl>
    <w:lvl w:ilvl="2" w:tplc="041F001B" w:tentative="1">
      <w:start w:val="1"/>
      <w:numFmt w:val="lowerRoman"/>
      <w:lvlText w:val="%3."/>
      <w:lvlJc w:val="right"/>
      <w:pPr>
        <w:ind w:left="3645" w:hanging="180"/>
      </w:pPr>
    </w:lvl>
    <w:lvl w:ilvl="3" w:tplc="041F000F" w:tentative="1">
      <w:start w:val="1"/>
      <w:numFmt w:val="decimal"/>
      <w:lvlText w:val="%4."/>
      <w:lvlJc w:val="left"/>
      <w:pPr>
        <w:ind w:left="4365" w:hanging="360"/>
      </w:pPr>
    </w:lvl>
    <w:lvl w:ilvl="4" w:tplc="041F0019" w:tentative="1">
      <w:start w:val="1"/>
      <w:numFmt w:val="lowerLetter"/>
      <w:lvlText w:val="%5."/>
      <w:lvlJc w:val="left"/>
      <w:pPr>
        <w:ind w:left="5085" w:hanging="360"/>
      </w:pPr>
    </w:lvl>
    <w:lvl w:ilvl="5" w:tplc="041F001B" w:tentative="1">
      <w:start w:val="1"/>
      <w:numFmt w:val="lowerRoman"/>
      <w:lvlText w:val="%6."/>
      <w:lvlJc w:val="right"/>
      <w:pPr>
        <w:ind w:left="5805" w:hanging="180"/>
      </w:pPr>
    </w:lvl>
    <w:lvl w:ilvl="6" w:tplc="041F000F" w:tentative="1">
      <w:start w:val="1"/>
      <w:numFmt w:val="decimal"/>
      <w:lvlText w:val="%7."/>
      <w:lvlJc w:val="left"/>
      <w:pPr>
        <w:ind w:left="6525" w:hanging="360"/>
      </w:pPr>
    </w:lvl>
    <w:lvl w:ilvl="7" w:tplc="041F0019" w:tentative="1">
      <w:start w:val="1"/>
      <w:numFmt w:val="lowerLetter"/>
      <w:lvlText w:val="%8."/>
      <w:lvlJc w:val="left"/>
      <w:pPr>
        <w:ind w:left="7245" w:hanging="360"/>
      </w:pPr>
    </w:lvl>
    <w:lvl w:ilvl="8" w:tplc="041F001B" w:tentative="1">
      <w:start w:val="1"/>
      <w:numFmt w:val="lowerRoman"/>
      <w:lvlText w:val="%9."/>
      <w:lvlJc w:val="right"/>
      <w:pPr>
        <w:ind w:left="7965" w:hanging="180"/>
      </w:pPr>
    </w:lvl>
  </w:abstractNum>
  <w:abstractNum w:abstractNumId="30" w15:restartNumberingAfterBreak="0">
    <w:nsid w:val="686E0827"/>
    <w:multiLevelType w:val="hybridMultilevel"/>
    <w:tmpl w:val="7EEA4352"/>
    <w:lvl w:ilvl="0" w:tplc="271CC78A">
      <w:start w:val="1"/>
      <w:numFmt w:val="lowerLetter"/>
      <w:lvlText w:val="%1)"/>
      <w:lvlJc w:val="left"/>
      <w:pPr>
        <w:ind w:left="1740" w:hanging="360"/>
      </w:pPr>
      <w:rPr>
        <w:rFonts w:hint="default"/>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31" w15:restartNumberingAfterBreak="0">
    <w:nsid w:val="6F3C1662"/>
    <w:multiLevelType w:val="hybridMultilevel"/>
    <w:tmpl w:val="2F36AC3E"/>
    <w:lvl w:ilvl="0" w:tplc="6B7E5BC6">
      <w:start w:val="1"/>
      <w:numFmt w:val="upp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2" w15:restartNumberingAfterBreak="0">
    <w:nsid w:val="737C3766"/>
    <w:multiLevelType w:val="hybridMultilevel"/>
    <w:tmpl w:val="2A6A67A8"/>
    <w:lvl w:ilvl="0" w:tplc="41060E6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33" w15:restartNumberingAfterBreak="0">
    <w:nsid w:val="78871B66"/>
    <w:multiLevelType w:val="hybridMultilevel"/>
    <w:tmpl w:val="E4DEC218"/>
    <w:lvl w:ilvl="0" w:tplc="389ABE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0E1C97"/>
    <w:multiLevelType w:val="hybridMultilevel"/>
    <w:tmpl w:val="7EEA4352"/>
    <w:lvl w:ilvl="0" w:tplc="271CC78A">
      <w:start w:val="1"/>
      <w:numFmt w:val="lowerLetter"/>
      <w:lvlText w:val="%1)"/>
      <w:lvlJc w:val="left"/>
      <w:pPr>
        <w:ind w:left="1740" w:hanging="360"/>
      </w:pPr>
      <w:rPr>
        <w:rFonts w:hint="default"/>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35" w15:restartNumberingAfterBreak="0">
    <w:nsid w:val="7B4A12E4"/>
    <w:multiLevelType w:val="hybridMultilevel"/>
    <w:tmpl w:val="229E514E"/>
    <w:lvl w:ilvl="0" w:tplc="597C6592">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36" w15:restartNumberingAfterBreak="0">
    <w:nsid w:val="7C5E7789"/>
    <w:multiLevelType w:val="hybridMultilevel"/>
    <w:tmpl w:val="7EEA4352"/>
    <w:lvl w:ilvl="0" w:tplc="271CC78A">
      <w:start w:val="1"/>
      <w:numFmt w:val="lowerLetter"/>
      <w:lvlText w:val="%1)"/>
      <w:lvlJc w:val="left"/>
      <w:pPr>
        <w:ind w:left="1740" w:hanging="360"/>
      </w:pPr>
      <w:rPr>
        <w:rFonts w:hint="default"/>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37" w15:restartNumberingAfterBreak="0">
    <w:nsid w:val="7EE27592"/>
    <w:multiLevelType w:val="hybridMultilevel"/>
    <w:tmpl w:val="6FD4A47A"/>
    <w:lvl w:ilvl="0" w:tplc="7E5AC804">
      <w:start w:val="1"/>
      <w:numFmt w:val="bullet"/>
      <w:lvlText w:val=""/>
      <w:lvlJc w:val="left"/>
      <w:pPr>
        <w:tabs>
          <w:tab w:val="num" w:pos="720"/>
        </w:tabs>
        <w:ind w:left="720" w:hanging="360"/>
      </w:pPr>
      <w:rPr>
        <w:rFonts w:ascii="Wingdings" w:hAnsi="Wingdings" w:hint="default"/>
      </w:rPr>
    </w:lvl>
    <w:lvl w:ilvl="1" w:tplc="B742FBA8" w:tentative="1">
      <w:start w:val="1"/>
      <w:numFmt w:val="bullet"/>
      <w:lvlText w:val=""/>
      <w:lvlJc w:val="left"/>
      <w:pPr>
        <w:tabs>
          <w:tab w:val="num" w:pos="1440"/>
        </w:tabs>
        <w:ind w:left="1440" w:hanging="360"/>
      </w:pPr>
      <w:rPr>
        <w:rFonts w:ascii="Wingdings" w:hAnsi="Wingdings" w:hint="default"/>
      </w:rPr>
    </w:lvl>
    <w:lvl w:ilvl="2" w:tplc="2500CCBA" w:tentative="1">
      <w:start w:val="1"/>
      <w:numFmt w:val="bullet"/>
      <w:lvlText w:val=""/>
      <w:lvlJc w:val="left"/>
      <w:pPr>
        <w:tabs>
          <w:tab w:val="num" w:pos="2160"/>
        </w:tabs>
        <w:ind w:left="2160" w:hanging="360"/>
      </w:pPr>
      <w:rPr>
        <w:rFonts w:ascii="Wingdings" w:hAnsi="Wingdings" w:hint="default"/>
      </w:rPr>
    </w:lvl>
    <w:lvl w:ilvl="3" w:tplc="772E881E" w:tentative="1">
      <w:start w:val="1"/>
      <w:numFmt w:val="bullet"/>
      <w:lvlText w:val=""/>
      <w:lvlJc w:val="left"/>
      <w:pPr>
        <w:tabs>
          <w:tab w:val="num" w:pos="2880"/>
        </w:tabs>
        <w:ind w:left="2880" w:hanging="360"/>
      </w:pPr>
      <w:rPr>
        <w:rFonts w:ascii="Wingdings" w:hAnsi="Wingdings" w:hint="default"/>
      </w:rPr>
    </w:lvl>
    <w:lvl w:ilvl="4" w:tplc="6406C33A" w:tentative="1">
      <w:start w:val="1"/>
      <w:numFmt w:val="bullet"/>
      <w:lvlText w:val=""/>
      <w:lvlJc w:val="left"/>
      <w:pPr>
        <w:tabs>
          <w:tab w:val="num" w:pos="3600"/>
        </w:tabs>
        <w:ind w:left="3600" w:hanging="360"/>
      </w:pPr>
      <w:rPr>
        <w:rFonts w:ascii="Wingdings" w:hAnsi="Wingdings" w:hint="default"/>
      </w:rPr>
    </w:lvl>
    <w:lvl w:ilvl="5" w:tplc="1272EE6C" w:tentative="1">
      <w:start w:val="1"/>
      <w:numFmt w:val="bullet"/>
      <w:lvlText w:val=""/>
      <w:lvlJc w:val="left"/>
      <w:pPr>
        <w:tabs>
          <w:tab w:val="num" w:pos="4320"/>
        </w:tabs>
        <w:ind w:left="4320" w:hanging="360"/>
      </w:pPr>
      <w:rPr>
        <w:rFonts w:ascii="Wingdings" w:hAnsi="Wingdings" w:hint="default"/>
      </w:rPr>
    </w:lvl>
    <w:lvl w:ilvl="6" w:tplc="6A7CA6DE" w:tentative="1">
      <w:start w:val="1"/>
      <w:numFmt w:val="bullet"/>
      <w:lvlText w:val=""/>
      <w:lvlJc w:val="left"/>
      <w:pPr>
        <w:tabs>
          <w:tab w:val="num" w:pos="5040"/>
        </w:tabs>
        <w:ind w:left="5040" w:hanging="360"/>
      </w:pPr>
      <w:rPr>
        <w:rFonts w:ascii="Wingdings" w:hAnsi="Wingdings" w:hint="default"/>
      </w:rPr>
    </w:lvl>
    <w:lvl w:ilvl="7" w:tplc="19DEB2DE" w:tentative="1">
      <w:start w:val="1"/>
      <w:numFmt w:val="bullet"/>
      <w:lvlText w:val=""/>
      <w:lvlJc w:val="left"/>
      <w:pPr>
        <w:tabs>
          <w:tab w:val="num" w:pos="5760"/>
        </w:tabs>
        <w:ind w:left="5760" w:hanging="360"/>
      </w:pPr>
      <w:rPr>
        <w:rFonts w:ascii="Wingdings" w:hAnsi="Wingdings" w:hint="default"/>
      </w:rPr>
    </w:lvl>
    <w:lvl w:ilvl="8" w:tplc="9318AB50" w:tentative="1">
      <w:start w:val="1"/>
      <w:numFmt w:val="bullet"/>
      <w:lvlText w:val=""/>
      <w:lvlJc w:val="left"/>
      <w:pPr>
        <w:tabs>
          <w:tab w:val="num" w:pos="6480"/>
        </w:tabs>
        <w:ind w:left="6480" w:hanging="360"/>
      </w:pPr>
      <w:rPr>
        <w:rFonts w:ascii="Wingdings" w:hAnsi="Wingdings" w:hint="default"/>
      </w:rPr>
    </w:lvl>
  </w:abstractNum>
  <w:num w:numId="1" w16cid:durableId="1592860946">
    <w:abstractNumId w:val="9"/>
  </w:num>
  <w:num w:numId="2" w16cid:durableId="590705036">
    <w:abstractNumId w:val="24"/>
  </w:num>
  <w:num w:numId="3" w16cid:durableId="167214462">
    <w:abstractNumId w:val="32"/>
  </w:num>
  <w:num w:numId="4" w16cid:durableId="1802336635">
    <w:abstractNumId w:val="31"/>
  </w:num>
  <w:num w:numId="5" w16cid:durableId="643242418">
    <w:abstractNumId w:val="6"/>
  </w:num>
  <w:num w:numId="6" w16cid:durableId="1141847016">
    <w:abstractNumId w:val="29"/>
  </w:num>
  <w:num w:numId="7" w16cid:durableId="1754736645">
    <w:abstractNumId w:val="11"/>
  </w:num>
  <w:num w:numId="8" w16cid:durableId="1498693675">
    <w:abstractNumId w:val="12"/>
  </w:num>
  <w:num w:numId="9" w16cid:durableId="1835871545">
    <w:abstractNumId w:val="28"/>
  </w:num>
  <w:num w:numId="10" w16cid:durableId="1545408081">
    <w:abstractNumId w:val="18"/>
  </w:num>
  <w:num w:numId="11" w16cid:durableId="245842446">
    <w:abstractNumId w:val="15"/>
  </w:num>
  <w:num w:numId="12" w16cid:durableId="1337001400">
    <w:abstractNumId w:val="13"/>
  </w:num>
  <w:num w:numId="13" w16cid:durableId="600920205">
    <w:abstractNumId w:val="16"/>
  </w:num>
  <w:num w:numId="14" w16cid:durableId="700864204">
    <w:abstractNumId w:val="10"/>
  </w:num>
  <w:num w:numId="15" w16cid:durableId="764110739">
    <w:abstractNumId w:val="35"/>
  </w:num>
  <w:num w:numId="16" w16cid:durableId="2129424688">
    <w:abstractNumId w:val="4"/>
  </w:num>
  <w:num w:numId="17" w16cid:durableId="1707288652">
    <w:abstractNumId w:val="25"/>
  </w:num>
  <w:num w:numId="18" w16cid:durableId="549193292">
    <w:abstractNumId w:val="36"/>
  </w:num>
  <w:num w:numId="19" w16cid:durableId="372733838">
    <w:abstractNumId w:val="1"/>
  </w:num>
  <w:num w:numId="20" w16cid:durableId="954215209">
    <w:abstractNumId w:val="20"/>
  </w:num>
  <w:num w:numId="21" w16cid:durableId="1602570915">
    <w:abstractNumId w:val="30"/>
  </w:num>
  <w:num w:numId="22" w16cid:durableId="143206819">
    <w:abstractNumId w:val="34"/>
  </w:num>
  <w:num w:numId="23" w16cid:durableId="1910580814">
    <w:abstractNumId w:val="33"/>
  </w:num>
  <w:num w:numId="24" w16cid:durableId="1495220158">
    <w:abstractNumId w:val="7"/>
  </w:num>
  <w:num w:numId="25" w16cid:durableId="117920023">
    <w:abstractNumId w:val="8"/>
  </w:num>
  <w:num w:numId="26" w16cid:durableId="211697646">
    <w:abstractNumId w:val="19"/>
  </w:num>
  <w:num w:numId="27" w16cid:durableId="742991079">
    <w:abstractNumId w:val="17"/>
  </w:num>
  <w:num w:numId="28" w16cid:durableId="1053240189">
    <w:abstractNumId w:val="26"/>
  </w:num>
  <w:num w:numId="29" w16cid:durableId="128672550">
    <w:abstractNumId w:val="0"/>
  </w:num>
  <w:num w:numId="30" w16cid:durableId="899053995">
    <w:abstractNumId w:val="21"/>
  </w:num>
  <w:num w:numId="31" w16cid:durableId="44641804">
    <w:abstractNumId w:val="23"/>
  </w:num>
  <w:num w:numId="32" w16cid:durableId="922488635">
    <w:abstractNumId w:val="22"/>
  </w:num>
  <w:num w:numId="33" w16cid:durableId="969896560">
    <w:abstractNumId w:val="3"/>
  </w:num>
  <w:num w:numId="34" w16cid:durableId="2004813095">
    <w:abstractNumId w:val="14"/>
  </w:num>
  <w:num w:numId="35" w16cid:durableId="310453183">
    <w:abstractNumId w:val="2"/>
  </w:num>
  <w:num w:numId="36" w16cid:durableId="1999335390">
    <w:abstractNumId w:val="5"/>
  </w:num>
  <w:num w:numId="37" w16cid:durableId="648435722">
    <w:abstractNumId w:val="37"/>
  </w:num>
  <w:num w:numId="38" w16cid:durableId="87543377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0B2"/>
    <w:rsid w:val="00000B31"/>
    <w:rsid w:val="00001374"/>
    <w:rsid w:val="00001A10"/>
    <w:rsid w:val="00002595"/>
    <w:rsid w:val="00002BE4"/>
    <w:rsid w:val="00005DE4"/>
    <w:rsid w:val="00010817"/>
    <w:rsid w:val="00015447"/>
    <w:rsid w:val="0001574A"/>
    <w:rsid w:val="000161D6"/>
    <w:rsid w:val="00016598"/>
    <w:rsid w:val="00016A6C"/>
    <w:rsid w:val="00016B8C"/>
    <w:rsid w:val="00020EED"/>
    <w:rsid w:val="00021EE6"/>
    <w:rsid w:val="00023B67"/>
    <w:rsid w:val="000258C7"/>
    <w:rsid w:val="00026538"/>
    <w:rsid w:val="00026917"/>
    <w:rsid w:val="00026A82"/>
    <w:rsid w:val="00030BA8"/>
    <w:rsid w:val="00031457"/>
    <w:rsid w:val="00031F4A"/>
    <w:rsid w:val="000338FB"/>
    <w:rsid w:val="00034B7E"/>
    <w:rsid w:val="00034F8A"/>
    <w:rsid w:val="0003558B"/>
    <w:rsid w:val="00037299"/>
    <w:rsid w:val="00040445"/>
    <w:rsid w:val="000409B3"/>
    <w:rsid w:val="0004206F"/>
    <w:rsid w:val="00042597"/>
    <w:rsid w:val="00042746"/>
    <w:rsid w:val="00042AC0"/>
    <w:rsid w:val="00044945"/>
    <w:rsid w:val="00044E7C"/>
    <w:rsid w:val="0004506F"/>
    <w:rsid w:val="00045950"/>
    <w:rsid w:val="0004659E"/>
    <w:rsid w:val="00046B41"/>
    <w:rsid w:val="00050C94"/>
    <w:rsid w:val="000510F7"/>
    <w:rsid w:val="000521B5"/>
    <w:rsid w:val="00052225"/>
    <w:rsid w:val="0005222F"/>
    <w:rsid w:val="00052D28"/>
    <w:rsid w:val="00054DCC"/>
    <w:rsid w:val="0005515F"/>
    <w:rsid w:val="0005624B"/>
    <w:rsid w:val="00057CD2"/>
    <w:rsid w:val="00060BD3"/>
    <w:rsid w:val="00060F26"/>
    <w:rsid w:val="000617D3"/>
    <w:rsid w:val="00062954"/>
    <w:rsid w:val="0006443A"/>
    <w:rsid w:val="00066380"/>
    <w:rsid w:val="000701B0"/>
    <w:rsid w:val="00073A1E"/>
    <w:rsid w:val="00074BF3"/>
    <w:rsid w:val="00075B0E"/>
    <w:rsid w:val="00076B62"/>
    <w:rsid w:val="00077A41"/>
    <w:rsid w:val="00077E0F"/>
    <w:rsid w:val="00080255"/>
    <w:rsid w:val="0008083D"/>
    <w:rsid w:val="0008104B"/>
    <w:rsid w:val="00082D49"/>
    <w:rsid w:val="000831DD"/>
    <w:rsid w:val="0008358E"/>
    <w:rsid w:val="000861FF"/>
    <w:rsid w:val="00091E91"/>
    <w:rsid w:val="0009329C"/>
    <w:rsid w:val="00094B7A"/>
    <w:rsid w:val="00094EAB"/>
    <w:rsid w:val="000960AA"/>
    <w:rsid w:val="0009742C"/>
    <w:rsid w:val="00097B99"/>
    <w:rsid w:val="000A4B9D"/>
    <w:rsid w:val="000B0E1B"/>
    <w:rsid w:val="000B26BB"/>
    <w:rsid w:val="000B371F"/>
    <w:rsid w:val="000B38A8"/>
    <w:rsid w:val="000B4CDD"/>
    <w:rsid w:val="000B5486"/>
    <w:rsid w:val="000B6C47"/>
    <w:rsid w:val="000C2F98"/>
    <w:rsid w:val="000C36DD"/>
    <w:rsid w:val="000C394B"/>
    <w:rsid w:val="000C3A03"/>
    <w:rsid w:val="000C425E"/>
    <w:rsid w:val="000C4FF6"/>
    <w:rsid w:val="000C56EF"/>
    <w:rsid w:val="000C6036"/>
    <w:rsid w:val="000C762A"/>
    <w:rsid w:val="000D1AB8"/>
    <w:rsid w:val="000D202E"/>
    <w:rsid w:val="000D29E2"/>
    <w:rsid w:val="000D30E2"/>
    <w:rsid w:val="000D31E1"/>
    <w:rsid w:val="000D4357"/>
    <w:rsid w:val="000D4F88"/>
    <w:rsid w:val="000D52ED"/>
    <w:rsid w:val="000E0883"/>
    <w:rsid w:val="000E093C"/>
    <w:rsid w:val="000E1D16"/>
    <w:rsid w:val="000E3314"/>
    <w:rsid w:val="000E3D13"/>
    <w:rsid w:val="000E497E"/>
    <w:rsid w:val="000E5CB9"/>
    <w:rsid w:val="000E74FB"/>
    <w:rsid w:val="000F0114"/>
    <w:rsid w:val="000F047E"/>
    <w:rsid w:val="000F095F"/>
    <w:rsid w:val="000F1410"/>
    <w:rsid w:val="000F26BF"/>
    <w:rsid w:val="000F7713"/>
    <w:rsid w:val="001009BE"/>
    <w:rsid w:val="00101347"/>
    <w:rsid w:val="00103516"/>
    <w:rsid w:val="00103585"/>
    <w:rsid w:val="001035CC"/>
    <w:rsid w:val="00103A8B"/>
    <w:rsid w:val="00106B04"/>
    <w:rsid w:val="00110D52"/>
    <w:rsid w:val="001112C4"/>
    <w:rsid w:val="00112C2F"/>
    <w:rsid w:val="00113247"/>
    <w:rsid w:val="001132F4"/>
    <w:rsid w:val="00115BF9"/>
    <w:rsid w:val="00115FC5"/>
    <w:rsid w:val="0011665B"/>
    <w:rsid w:val="00116A38"/>
    <w:rsid w:val="00116EBE"/>
    <w:rsid w:val="00120212"/>
    <w:rsid w:val="001222E1"/>
    <w:rsid w:val="00124A3E"/>
    <w:rsid w:val="001272BE"/>
    <w:rsid w:val="00127651"/>
    <w:rsid w:val="00127CD8"/>
    <w:rsid w:val="00131ABD"/>
    <w:rsid w:val="00134B99"/>
    <w:rsid w:val="001351A4"/>
    <w:rsid w:val="001363CC"/>
    <w:rsid w:val="00136586"/>
    <w:rsid w:val="001367F0"/>
    <w:rsid w:val="001369BC"/>
    <w:rsid w:val="00136CC8"/>
    <w:rsid w:val="00142CBF"/>
    <w:rsid w:val="00143026"/>
    <w:rsid w:val="00144708"/>
    <w:rsid w:val="00146822"/>
    <w:rsid w:val="0015058F"/>
    <w:rsid w:val="00150CD0"/>
    <w:rsid w:val="00152222"/>
    <w:rsid w:val="00153591"/>
    <w:rsid w:val="0015419E"/>
    <w:rsid w:val="0015780B"/>
    <w:rsid w:val="00161EFF"/>
    <w:rsid w:val="001621EF"/>
    <w:rsid w:val="00162677"/>
    <w:rsid w:val="001628B4"/>
    <w:rsid w:val="0016290D"/>
    <w:rsid w:val="0016407F"/>
    <w:rsid w:val="00165416"/>
    <w:rsid w:val="001665AF"/>
    <w:rsid w:val="0016740E"/>
    <w:rsid w:val="001675BC"/>
    <w:rsid w:val="0017069D"/>
    <w:rsid w:val="0017183B"/>
    <w:rsid w:val="00173406"/>
    <w:rsid w:val="001736DB"/>
    <w:rsid w:val="00173B2F"/>
    <w:rsid w:val="00174AA0"/>
    <w:rsid w:val="001752FE"/>
    <w:rsid w:val="00175D44"/>
    <w:rsid w:val="001767A2"/>
    <w:rsid w:val="00177987"/>
    <w:rsid w:val="0018058F"/>
    <w:rsid w:val="00180BEB"/>
    <w:rsid w:val="001812B9"/>
    <w:rsid w:val="00181889"/>
    <w:rsid w:val="001819B4"/>
    <w:rsid w:val="00182C0F"/>
    <w:rsid w:val="0018321D"/>
    <w:rsid w:val="0018322F"/>
    <w:rsid w:val="0018324E"/>
    <w:rsid w:val="001836E7"/>
    <w:rsid w:val="00184CEB"/>
    <w:rsid w:val="00185C5E"/>
    <w:rsid w:val="00185D75"/>
    <w:rsid w:val="00190AC4"/>
    <w:rsid w:val="00190EF6"/>
    <w:rsid w:val="00191249"/>
    <w:rsid w:val="00192D58"/>
    <w:rsid w:val="00192FB8"/>
    <w:rsid w:val="00193644"/>
    <w:rsid w:val="00194612"/>
    <w:rsid w:val="00194C27"/>
    <w:rsid w:val="0019515A"/>
    <w:rsid w:val="00195B68"/>
    <w:rsid w:val="001A1F75"/>
    <w:rsid w:val="001A2127"/>
    <w:rsid w:val="001A38CF"/>
    <w:rsid w:val="001A3C8B"/>
    <w:rsid w:val="001A61CE"/>
    <w:rsid w:val="001A72F1"/>
    <w:rsid w:val="001B00A8"/>
    <w:rsid w:val="001B07E5"/>
    <w:rsid w:val="001B15E3"/>
    <w:rsid w:val="001B3E71"/>
    <w:rsid w:val="001B515A"/>
    <w:rsid w:val="001B590B"/>
    <w:rsid w:val="001B71C2"/>
    <w:rsid w:val="001B7E3E"/>
    <w:rsid w:val="001B7FDC"/>
    <w:rsid w:val="001C2462"/>
    <w:rsid w:val="001C2C50"/>
    <w:rsid w:val="001C4C85"/>
    <w:rsid w:val="001C503C"/>
    <w:rsid w:val="001C579A"/>
    <w:rsid w:val="001C6159"/>
    <w:rsid w:val="001C79DC"/>
    <w:rsid w:val="001D06EE"/>
    <w:rsid w:val="001D0D67"/>
    <w:rsid w:val="001D1FD4"/>
    <w:rsid w:val="001D2F11"/>
    <w:rsid w:val="001D3B9C"/>
    <w:rsid w:val="001D42E6"/>
    <w:rsid w:val="001D5801"/>
    <w:rsid w:val="001D58F7"/>
    <w:rsid w:val="001D6113"/>
    <w:rsid w:val="001D67B9"/>
    <w:rsid w:val="001D79C6"/>
    <w:rsid w:val="001D7D25"/>
    <w:rsid w:val="001D7F19"/>
    <w:rsid w:val="001D7FF3"/>
    <w:rsid w:val="001E1DC7"/>
    <w:rsid w:val="001E2AAB"/>
    <w:rsid w:val="001E303D"/>
    <w:rsid w:val="001E3E78"/>
    <w:rsid w:val="001E4ACB"/>
    <w:rsid w:val="001E52F1"/>
    <w:rsid w:val="001E5FA4"/>
    <w:rsid w:val="001E789E"/>
    <w:rsid w:val="001E7A1C"/>
    <w:rsid w:val="001F20F7"/>
    <w:rsid w:val="001F246E"/>
    <w:rsid w:val="001F2EA7"/>
    <w:rsid w:val="001F452F"/>
    <w:rsid w:val="001F54DD"/>
    <w:rsid w:val="001F5AE6"/>
    <w:rsid w:val="00200C02"/>
    <w:rsid w:val="00201208"/>
    <w:rsid w:val="00201332"/>
    <w:rsid w:val="00203033"/>
    <w:rsid w:val="002057A4"/>
    <w:rsid w:val="00205C7B"/>
    <w:rsid w:val="002065EB"/>
    <w:rsid w:val="002078BF"/>
    <w:rsid w:val="00207A07"/>
    <w:rsid w:val="00207D89"/>
    <w:rsid w:val="00210942"/>
    <w:rsid w:val="002118CA"/>
    <w:rsid w:val="002129B5"/>
    <w:rsid w:val="0021481E"/>
    <w:rsid w:val="00215CDC"/>
    <w:rsid w:val="002162EC"/>
    <w:rsid w:val="00216573"/>
    <w:rsid w:val="00217286"/>
    <w:rsid w:val="002179F6"/>
    <w:rsid w:val="002213BD"/>
    <w:rsid w:val="0022151C"/>
    <w:rsid w:val="00221852"/>
    <w:rsid w:val="0022328F"/>
    <w:rsid w:val="002247C5"/>
    <w:rsid w:val="00224AC6"/>
    <w:rsid w:val="00227A47"/>
    <w:rsid w:val="002301E9"/>
    <w:rsid w:val="00231973"/>
    <w:rsid w:val="00231BEB"/>
    <w:rsid w:val="00232B89"/>
    <w:rsid w:val="00232F6C"/>
    <w:rsid w:val="002335B7"/>
    <w:rsid w:val="00233A7D"/>
    <w:rsid w:val="00234F9B"/>
    <w:rsid w:val="00235A9D"/>
    <w:rsid w:val="0023623D"/>
    <w:rsid w:val="00236EA9"/>
    <w:rsid w:val="00237752"/>
    <w:rsid w:val="00242079"/>
    <w:rsid w:val="00244422"/>
    <w:rsid w:val="00246516"/>
    <w:rsid w:val="002477AE"/>
    <w:rsid w:val="00247E49"/>
    <w:rsid w:val="00247EE6"/>
    <w:rsid w:val="00251194"/>
    <w:rsid w:val="00253F89"/>
    <w:rsid w:val="002546B4"/>
    <w:rsid w:val="00255F4E"/>
    <w:rsid w:val="00256718"/>
    <w:rsid w:val="002569F9"/>
    <w:rsid w:val="00256F36"/>
    <w:rsid w:val="002570DB"/>
    <w:rsid w:val="0025741F"/>
    <w:rsid w:val="00264D43"/>
    <w:rsid w:val="00265319"/>
    <w:rsid w:val="0026738E"/>
    <w:rsid w:val="00267885"/>
    <w:rsid w:val="00270608"/>
    <w:rsid w:val="00271905"/>
    <w:rsid w:val="00271938"/>
    <w:rsid w:val="00274AAE"/>
    <w:rsid w:val="00274EEA"/>
    <w:rsid w:val="00280261"/>
    <w:rsid w:val="00280316"/>
    <w:rsid w:val="0028067D"/>
    <w:rsid w:val="00280A8A"/>
    <w:rsid w:val="0028234D"/>
    <w:rsid w:val="00282D62"/>
    <w:rsid w:val="00284940"/>
    <w:rsid w:val="0028563E"/>
    <w:rsid w:val="00287A8B"/>
    <w:rsid w:val="00290653"/>
    <w:rsid w:val="00293353"/>
    <w:rsid w:val="00293C4C"/>
    <w:rsid w:val="002941C0"/>
    <w:rsid w:val="002945CE"/>
    <w:rsid w:val="00294A51"/>
    <w:rsid w:val="002951FD"/>
    <w:rsid w:val="00295F74"/>
    <w:rsid w:val="002976DC"/>
    <w:rsid w:val="00297B9E"/>
    <w:rsid w:val="00297BDC"/>
    <w:rsid w:val="002A0F26"/>
    <w:rsid w:val="002A6916"/>
    <w:rsid w:val="002A6E93"/>
    <w:rsid w:val="002A735C"/>
    <w:rsid w:val="002B219D"/>
    <w:rsid w:val="002B23B9"/>
    <w:rsid w:val="002B23F9"/>
    <w:rsid w:val="002B2594"/>
    <w:rsid w:val="002B33DD"/>
    <w:rsid w:val="002B4116"/>
    <w:rsid w:val="002B4ABC"/>
    <w:rsid w:val="002B6D11"/>
    <w:rsid w:val="002B70EB"/>
    <w:rsid w:val="002C1465"/>
    <w:rsid w:val="002C1925"/>
    <w:rsid w:val="002C1A13"/>
    <w:rsid w:val="002C2394"/>
    <w:rsid w:val="002C31E8"/>
    <w:rsid w:val="002C37AF"/>
    <w:rsid w:val="002C3BDB"/>
    <w:rsid w:val="002C43E4"/>
    <w:rsid w:val="002C4690"/>
    <w:rsid w:val="002C47F8"/>
    <w:rsid w:val="002C591E"/>
    <w:rsid w:val="002C59A1"/>
    <w:rsid w:val="002C59E4"/>
    <w:rsid w:val="002C6553"/>
    <w:rsid w:val="002D02EC"/>
    <w:rsid w:val="002D2F22"/>
    <w:rsid w:val="002D5145"/>
    <w:rsid w:val="002D5807"/>
    <w:rsid w:val="002D64F6"/>
    <w:rsid w:val="002D6582"/>
    <w:rsid w:val="002D72AE"/>
    <w:rsid w:val="002D72FC"/>
    <w:rsid w:val="002D76CE"/>
    <w:rsid w:val="002E0324"/>
    <w:rsid w:val="002E14B1"/>
    <w:rsid w:val="002E1DE7"/>
    <w:rsid w:val="002E2473"/>
    <w:rsid w:val="002E480F"/>
    <w:rsid w:val="002E4CC6"/>
    <w:rsid w:val="002E5859"/>
    <w:rsid w:val="002E609A"/>
    <w:rsid w:val="002F10C3"/>
    <w:rsid w:val="002F1793"/>
    <w:rsid w:val="002F5AE6"/>
    <w:rsid w:val="003013A9"/>
    <w:rsid w:val="00304C6B"/>
    <w:rsid w:val="003053D6"/>
    <w:rsid w:val="00306B8C"/>
    <w:rsid w:val="00306FAC"/>
    <w:rsid w:val="00307917"/>
    <w:rsid w:val="00307E58"/>
    <w:rsid w:val="00307E8A"/>
    <w:rsid w:val="00310CFA"/>
    <w:rsid w:val="00310DBE"/>
    <w:rsid w:val="00311930"/>
    <w:rsid w:val="00312D3C"/>
    <w:rsid w:val="00312ED5"/>
    <w:rsid w:val="00313D9E"/>
    <w:rsid w:val="00314144"/>
    <w:rsid w:val="00314D4D"/>
    <w:rsid w:val="00315F9D"/>
    <w:rsid w:val="00316E41"/>
    <w:rsid w:val="00317439"/>
    <w:rsid w:val="003212BE"/>
    <w:rsid w:val="0032136B"/>
    <w:rsid w:val="003214A3"/>
    <w:rsid w:val="00321C31"/>
    <w:rsid w:val="003220F3"/>
    <w:rsid w:val="003223B7"/>
    <w:rsid w:val="0032256F"/>
    <w:rsid w:val="0032423D"/>
    <w:rsid w:val="00324DB9"/>
    <w:rsid w:val="003259EC"/>
    <w:rsid w:val="00332553"/>
    <w:rsid w:val="003327A1"/>
    <w:rsid w:val="0033327A"/>
    <w:rsid w:val="003356C6"/>
    <w:rsid w:val="00335D85"/>
    <w:rsid w:val="003360E4"/>
    <w:rsid w:val="00336B79"/>
    <w:rsid w:val="00340060"/>
    <w:rsid w:val="00340830"/>
    <w:rsid w:val="003410A3"/>
    <w:rsid w:val="00341748"/>
    <w:rsid w:val="003420B9"/>
    <w:rsid w:val="00344289"/>
    <w:rsid w:val="0034490E"/>
    <w:rsid w:val="00347E67"/>
    <w:rsid w:val="003508A3"/>
    <w:rsid w:val="0035182F"/>
    <w:rsid w:val="00351B3A"/>
    <w:rsid w:val="003521E8"/>
    <w:rsid w:val="003529F3"/>
    <w:rsid w:val="00352A24"/>
    <w:rsid w:val="003537E7"/>
    <w:rsid w:val="00355B74"/>
    <w:rsid w:val="003563FA"/>
    <w:rsid w:val="003601C0"/>
    <w:rsid w:val="0036049D"/>
    <w:rsid w:val="0036187D"/>
    <w:rsid w:val="00361C14"/>
    <w:rsid w:val="00361C98"/>
    <w:rsid w:val="0036311D"/>
    <w:rsid w:val="003638B8"/>
    <w:rsid w:val="00365734"/>
    <w:rsid w:val="003664EA"/>
    <w:rsid w:val="00367AFB"/>
    <w:rsid w:val="00371CF7"/>
    <w:rsid w:val="0037258F"/>
    <w:rsid w:val="003727AC"/>
    <w:rsid w:val="00373497"/>
    <w:rsid w:val="00374EB8"/>
    <w:rsid w:val="00375293"/>
    <w:rsid w:val="0037530F"/>
    <w:rsid w:val="00377755"/>
    <w:rsid w:val="00377F96"/>
    <w:rsid w:val="00380021"/>
    <w:rsid w:val="00383942"/>
    <w:rsid w:val="00384D3B"/>
    <w:rsid w:val="00385324"/>
    <w:rsid w:val="00391006"/>
    <w:rsid w:val="00391681"/>
    <w:rsid w:val="00391CBE"/>
    <w:rsid w:val="0039266F"/>
    <w:rsid w:val="00392F57"/>
    <w:rsid w:val="00393AA9"/>
    <w:rsid w:val="003954C5"/>
    <w:rsid w:val="00396DEB"/>
    <w:rsid w:val="003A12DE"/>
    <w:rsid w:val="003A2315"/>
    <w:rsid w:val="003A390B"/>
    <w:rsid w:val="003A415B"/>
    <w:rsid w:val="003A4C05"/>
    <w:rsid w:val="003A5848"/>
    <w:rsid w:val="003A5F1C"/>
    <w:rsid w:val="003A6BD1"/>
    <w:rsid w:val="003B0A76"/>
    <w:rsid w:val="003B0DC8"/>
    <w:rsid w:val="003B1346"/>
    <w:rsid w:val="003B174D"/>
    <w:rsid w:val="003B1C16"/>
    <w:rsid w:val="003B2213"/>
    <w:rsid w:val="003B288A"/>
    <w:rsid w:val="003B39AB"/>
    <w:rsid w:val="003B4791"/>
    <w:rsid w:val="003B6CCA"/>
    <w:rsid w:val="003B75EB"/>
    <w:rsid w:val="003C0E6F"/>
    <w:rsid w:val="003C1944"/>
    <w:rsid w:val="003C2871"/>
    <w:rsid w:val="003C2C6A"/>
    <w:rsid w:val="003C3F3C"/>
    <w:rsid w:val="003C3F85"/>
    <w:rsid w:val="003C477C"/>
    <w:rsid w:val="003C500F"/>
    <w:rsid w:val="003C5736"/>
    <w:rsid w:val="003C577F"/>
    <w:rsid w:val="003C57AD"/>
    <w:rsid w:val="003C6422"/>
    <w:rsid w:val="003D172F"/>
    <w:rsid w:val="003D2566"/>
    <w:rsid w:val="003D3A6F"/>
    <w:rsid w:val="003D3C3E"/>
    <w:rsid w:val="003D45EB"/>
    <w:rsid w:val="003D6C5D"/>
    <w:rsid w:val="003D6D45"/>
    <w:rsid w:val="003D79BD"/>
    <w:rsid w:val="003E0304"/>
    <w:rsid w:val="003E033C"/>
    <w:rsid w:val="003E14F5"/>
    <w:rsid w:val="003E25E5"/>
    <w:rsid w:val="003E27F2"/>
    <w:rsid w:val="003E33D1"/>
    <w:rsid w:val="003E5F40"/>
    <w:rsid w:val="003F0AEF"/>
    <w:rsid w:val="003F2362"/>
    <w:rsid w:val="003F3809"/>
    <w:rsid w:val="003F38B6"/>
    <w:rsid w:val="003F5206"/>
    <w:rsid w:val="003F5775"/>
    <w:rsid w:val="003F6B8D"/>
    <w:rsid w:val="003F6CD0"/>
    <w:rsid w:val="003F7165"/>
    <w:rsid w:val="003F7C39"/>
    <w:rsid w:val="00400AAC"/>
    <w:rsid w:val="004032A0"/>
    <w:rsid w:val="0040431D"/>
    <w:rsid w:val="00407A3F"/>
    <w:rsid w:val="00407D55"/>
    <w:rsid w:val="00410E6B"/>
    <w:rsid w:val="00410EB0"/>
    <w:rsid w:val="0041274F"/>
    <w:rsid w:val="00420F7A"/>
    <w:rsid w:val="0042118B"/>
    <w:rsid w:val="00421AEA"/>
    <w:rsid w:val="00422FDE"/>
    <w:rsid w:val="00425613"/>
    <w:rsid w:val="00427E24"/>
    <w:rsid w:val="0043127A"/>
    <w:rsid w:val="0043203D"/>
    <w:rsid w:val="00433AEE"/>
    <w:rsid w:val="00433B89"/>
    <w:rsid w:val="00435D29"/>
    <w:rsid w:val="00435F59"/>
    <w:rsid w:val="00436A55"/>
    <w:rsid w:val="0044152B"/>
    <w:rsid w:val="0044387E"/>
    <w:rsid w:val="00446425"/>
    <w:rsid w:val="0044680D"/>
    <w:rsid w:val="00446D30"/>
    <w:rsid w:val="00447064"/>
    <w:rsid w:val="00447859"/>
    <w:rsid w:val="00450D8B"/>
    <w:rsid w:val="004518BC"/>
    <w:rsid w:val="00451CC2"/>
    <w:rsid w:val="004522AA"/>
    <w:rsid w:val="004530E5"/>
    <w:rsid w:val="00453436"/>
    <w:rsid w:val="00455AD4"/>
    <w:rsid w:val="00455C54"/>
    <w:rsid w:val="004569B1"/>
    <w:rsid w:val="00456FFC"/>
    <w:rsid w:val="0045755F"/>
    <w:rsid w:val="00462287"/>
    <w:rsid w:val="004624D2"/>
    <w:rsid w:val="004627E0"/>
    <w:rsid w:val="00462AE0"/>
    <w:rsid w:val="00463A61"/>
    <w:rsid w:val="00464336"/>
    <w:rsid w:val="0046443F"/>
    <w:rsid w:val="00467405"/>
    <w:rsid w:val="00467B57"/>
    <w:rsid w:val="00467DFF"/>
    <w:rsid w:val="004713D0"/>
    <w:rsid w:val="0047169C"/>
    <w:rsid w:val="00471B66"/>
    <w:rsid w:val="00472005"/>
    <w:rsid w:val="00472022"/>
    <w:rsid w:val="00477073"/>
    <w:rsid w:val="00477867"/>
    <w:rsid w:val="00477C28"/>
    <w:rsid w:val="0048143C"/>
    <w:rsid w:val="00482BF1"/>
    <w:rsid w:val="004847E7"/>
    <w:rsid w:val="00486868"/>
    <w:rsid w:val="00487BE4"/>
    <w:rsid w:val="0049131E"/>
    <w:rsid w:val="0049267E"/>
    <w:rsid w:val="00492BA2"/>
    <w:rsid w:val="00494B6B"/>
    <w:rsid w:val="00495519"/>
    <w:rsid w:val="00495EE4"/>
    <w:rsid w:val="00496DBB"/>
    <w:rsid w:val="004973B6"/>
    <w:rsid w:val="004A0508"/>
    <w:rsid w:val="004A1D4D"/>
    <w:rsid w:val="004A1F5C"/>
    <w:rsid w:val="004A2BA0"/>
    <w:rsid w:val="004A2FCB"/>
    <w:rsid w:val="004A30E9"/>
    <w:rsid w:val="004A3106"/>
    <w:rsid w:val="004A33BD"/>
    <w:rsid w:val="004A6C5C"/>
    <w:rsid w:val="004A6D78"/>
    <w:rsid w:val="004A724B"/>
    <w:rsid w:val="004A763B"/>
    <w:rsid w:val="004A763D"/>
    <w:rsid w:val="004A792C"/>
    <w:rsid w:val="004B141B"/>
    <w:rsid w:val="004B1492"/>
    <w:rsid w:val="004B3974"/>
    <w:rsid w:val="004B3A15"/>
    <w:rsid w:val="004B479D"/>
    <w:rsid w:val="004B54FA"/>
    <w:rsid w:val="004B5A0A"/>
    <w:rsid w:val="004B5D0C"/>
    <w:rsid w:val="004B68D7"/>
    <w:rsid w:val="004B6AC0"/>
    <w:rsid w:val="004B75B3"/>
    <w:rsid w:val="004D230B"/>
    <w:rsid w:val="004D37B8"/>
    <w:rsid w:val="004D471A"/>
    <w:rsid w:val="004D4B9E"/>
    <w:rsid w:val="004E053A"/>
    <w:rsid w:val="004E13D0"/>
    <w:rsid w:val="004E1D7B"/>
    <w:rsid w:val="004E28F6"/>
    <w:rsid w:val="004E3187"/>
    <w:rsid w:val="004E37B3"/>
    <w:rsid w:val="004E62EB"/>
    <w:rsid w:val="004E7C8C"/>
    <w:rsid w:val="004F3D05"/>
    <w:rsid w:val="004F46F9"/>
    <w:rsid w:val="004F5338"/>
    <w:rsid w:val="004F5F8E"/>
    <w:rsid w:val="004F6EED"/>
    <w:rsid w:val="00500180"/>
    <w:rsid w:val="0050029E"/>
    <w:rsid w:val="00502478"/>
    <w:rsid w:val="00502EF6"/>
    <w:rsid w:val="00503410"/>
    <w:rsid w:val="00504E82"/>
    <w:rsid w:val="00505A40"/>
    <w:rsid w:val="005075AD"/>
    <w:rsid w:val="00511184"/>
    <w:rsid w:val="00512984"/>
    <w:rsid w:val="00512EC8"/>
    <w:rsid w:val="005131B8"/>
    <w:rsid w:val="005138BD"/>
    <w:rsid w:val="00513C67"/>
    <w:rsid w:val="0051445B"/>
    <w:rsid w:val="00514B89"/>
    <w:rsid w:val="00514BA3"/>
    <w:rsid w:val="00514CB9"/>
    <w:rsid w:val="005206C8"/>
    <w:rsid w:val="00520F1B"/>
    <w:rsid w:val="005244BF"/>
    <w:rsid w:val="00527C36"/>
    <w:rsid w:val="00527E44"/>
    <w:rsid w:val="00527ED0"/>
    <w:rsid w:val="00531543"/>
    <w:rsid w:val="00532EF3"/>
    <w:rsid w:val="00533E9C"/>
    <w:rsid w:val="00534133"/>
    <w:rsid w:val="005352BD"/>
    <w:rsid w:val="0053545E"/>
    <w:rsid w:val="005362FF"/>
    <w:rsid w:val="005363F1"/>
    <w:rsid w:val="00536639"/>
    <w:rsid w:val="00537F7B"/>
    <w:rsid w:val="00540AFE"/>
    <w:rsid w:val="0054132B"/>
    <w:rsid w:val="005420EC"/>
    <w:rsid w:val="0054239D"/>
    <w:rsid w:val="0054510F"/>
    <w:rsid w:val="00545332"/>
    <w:rsid w:val="00545AFC"/>
    <w:rsid w:val="00545D16"/>
    <w:rsid w:val="00545ED8"/>
    <w:rsid w:val="00545F4F"/>
    <w:rsid w:val="00546EF6"/>
    <w:rsid w:val="00547848"/>
    <w:rsid w:val="0055182D"/>
    <w:rsid w:val="005521AC"/>
    <w:rsid w:val="00554C30"/>
    <w:rsid w:val="00555C2B"/>
    <w:rsid w:val="005573BD"/>
    <w:rsid w:val="00557F41"/>
    <w:rsid w:val="005601C0"/>
    <w:rsid w:val="00560D37"/>
    <w:rsid w:val="0056168B"/>
    <w:rsid w:val="00562A1E"/>
    <w:rsid w:val="00563DEA"/>
    <w:rsid w:val="00564A11"/>
    <w:rsid w:val="00566B28"/>
    <w:rsid w:val="00566C3A"/>
    <w:rsid w:val="0057079E"/>
    <w:rsid w:val="00570B0E"/>
    <w:rsid w:val="00573343"/>
    <w:rsid w:val="005748B0"/>
    <w:rsid w:val="00576AF0"/>
    <w:rsid w:val="00577AEF"/>
    <w:rsid w:val="00580B83"/>
    <w:rsid w:val="005811D3"/>
    <w:rsid w:val="005817DB"/>
    <w:rsid w:val="0058189E"/>
    <w:rsid w:val="00582603"/>
    <w:rsid w:val="00582D11"/>
    <w:rsid w:val="00583772"/>
    <w:rsid w:val="00584484"/>
    <w:rsid w:val="00584880"/>
    <w:rsid w:val="005849BB"/>
    <w:rsid w:val="00584BB6"/>
    <w:rsid w:val="00587645"/>
    <w:rsid w:val="005911EC"/>
    <w:rsid w:val="00591C41"/>
    <w:rsid w:val="005930B2"/>
    <w:rsid w:val="00595337"/>
    <w:rsid w:val="005954B7"/>
    <w:rsid w:val="005955D3"/>
    <w:rsid w:val="00595DBA"/>
    <w:rsid w:val="00596D7D"/>
    <w:rsid w:val="00597049"/>
    <w:rsid w:val="00597D80"/>
    <w:rsid w:val="005A108F"/>
    <w:rsid w:val="005A16A6"/>
    <w:rsid w:val="005A1A07"/>
    <w:rsid w:val="005A2005"/>
    <w:rsid w:val="005A2CA6"/>
    <w:rsid w:val="005A2E4B"/>
    <w:rsid w:val="005A537F"/>
    <w:rsid w:val="005A5E82"/>
    <w:rsid w:val="005A681B"/>
    <w:rsid w:val="005A7ECB"/>
    <w:rsid w:val="005B1EE8"/>
    <w:rsid w:val="005B226F"/>
    <w:rsid w:val="005B2ED6"/>
    <w:rsid w:val="005B3956"/>
    <w:rsid w:val="005B4C3F"/>
    <w:rsid w:val="005B522C"/>
    <w:rsid w:val="005B58AC"/>
    <w:rsid w:val="005B65B7"/>
    <w:rsid w:val="005B6A30"/>
    <w:rsid w:val="005B7A12"/>
    <w:rsid w:val="005B7AA7"/>
    <w:rsid w:val="005C0587"/>
    <w:rsid w:val="005C0B98"/>
    <w:rsid w:val="005C170B"/>
    <w:rsid w:val="005C17AF"/>
    <w:rsid w:val="005C258A"/>
    <w:rsid w:val="005C39CC"/>
    <w:rsid w:val="005C3B85"/>
    <w:rsid w:val="005C426C"/>
    <w:rsid w:val="005C4635"/>
    <w:rsid w:val="005D0548"/>
    <w:rsid w:val="005D0690"/>
    <w:rsid w:val="005D1DCF"/>
    <w:rsid w:val="005D1E08"/>
    <w:rsid w:val="005D1F4A"/>
    <w:rsid w:val="005D353D"/>
    <w:rsid w:val="005D5453"/>
    <w:rsid w:val="005D6830"/>
    <w:rsid w:val="005D6CAE"/>
    <w:rsid w:val="005E0258"/>
    <w:rsid w:val="005E050D"/>
    <w:rsid w:val="005E0FE1"/>
    <w:rsid w:val="005E32D2"/>
    <w:rsid w:val="005E3AB8"/>
    <w:rsid w:val="005E3CEC"/>
    <w:rsid w:val="005E404D"/>
    <w:rsid w:val="005E5CF0"/>
    <w:rsid w:val="005E67D6"/>
    <w:rsid w:val="005E6E99"/>
    <w:rsid w:val="005E737D"/>
    <w:rsid w:val="005E7B0D"/>
    <w:rsid w:val="005F025D"/>
    <w:rsid w:val="005F2FFB"/>
    <w:rsid w:val="005F3F68"/>
    <w:rsid w:val="005F5F64"/>
    <w:rsid w:val="005F7006"/>
    <w:rsid w:val="005F704E"/>
    <w:rsid w:val="00600309"/>
    <w:rsid w:val="0060269B"/>
    <w:rsid w:val="006037F3"/>
    <w:rsid w:val="00603C0B"/>
    <w:rsid w:val="0060447A"/>
    <w:rsid w:val="0060449F"/>
    <w:rsid w:val="00610D8C"/>
    <w:rsid w:val="006129A8"/>
    <w:rsid w:val="0061330C"/>
    <w:rsid w:val="00614977"/>
    <w:rsid w:val="00614B0E"/>
    <w:rsid w:val="006162AA"/>
    <w:rsid w:val="00616347"/>
    <w:rsid w:val="006170E5"/>
    <w:rsid w:val="00617E69"/>
    <w:rsid w:val="00621080"/>
    <w:rsid w:val="00621ECF"/>
    <w:rsid w:val="00622561"/>
    <w:rsid w:val="00623517"/>
    <w:rsid w:val="00623E6B"/>
    <w:rsid w:val="00624E53"/>
    <w:rsid w:val="006254D7"/>
    <w:rsid w:val="006300B0"/>
    <w:rsid w:val="00630215"/>
    <w:rsid w:val="006302D8"/>
    <w:rsid w:val="00633B2A"/>
    <w:rsid w:val="00635B85"/>
    <w:rsid w:val="00637299"/>
    <w:rsid w:val="00640DEC"/>
    <w:rsid w:val="00642033"/>
    <w:rsid w:val="006438A8"/>
    <w:rsid w:val="00646E60"/>
    <w:rsid w:val="006477FF"/>
    <w:rsid w:val="00650A48"/>
    <w:rsid w:val="00650AA4"/>
    <w:rsid w:val="006516F9"/>
    <w:rsid w:val="00651F8F"/>
    <w:rsid w:val="00652A6A"/>
    <w:rsid w:val="00655CE4"/>
    <w:rsid w:val="00663095"/>
    <w:rsid w:val="0066317E"/>
    <w:rsid w:val="00663A21"/>
    <w:rsid w:val="00664342"/>
    <w:rsid w:val="00665589"/>
    <w:rsid w:val="006659D4"/>
    <w:rsid w:val="00666695"/>
    <w:rsid w:val="00666ECC"/>
    <w:rsid w:val="00670274"/>
    <w:rsid w:val="00671EAC"/>
    <w:rsid w:val="00672604"/>
    <w:rsid w:val="0067300E"/>
    <w:rsid w:val="00673CB2"/>
    <w:rsid w:val="006752EA"/>
    <w:rsid w:val="006763BE"/>
    <w:rsid w:val="00681127"/>
    <w:rsid w:val="00681419"/>
    <w:rsid w:val="006817F4"/>
    <w:rsid w:val="0068239C"/>
    <w:rsid w:val="0068417A"/>
    <w:rsid w:val="0068446B"/>
    <w:rsid w:val="0068539B"/>
    <w:rsid w:val="006917CD"/>
    <w:rsid w:val="00692244"/>
    <w:rsid w:val="00692848"/>
    <w:rsid w:val="0069368F"/>
    <w:rsid w:val="00694AD7"/>
    <w:rsid w:val="006950EC"/>
    <w:rsid w:val="00695931"/>
    <w:rsid w:val="006A08E7"/>
    <w:rsid w:val="006A6AC0"/>
    <w:rsid w:val="006B04B1"/>
    <w:rsid w:val="006B1694"/>
    <w:rsid w:val="006B42E2"/>
    <w:rsid w:val="006B7D96"/>
    <w:rsid w:val="006C073D"/>
    <w:rsid w:val="006C0D9C"/>
    <w:rsid w:val="006C1521"/>
    <w:rsid w:val="006C5858"/>
    <w:rsid w:val="006C7659"/>
    <w:rsid w:val="006D003D"/>
    <w:rsid w:val="006D1A31"/>
    <w:rsid w:val="006D20C4"/>
    <w:rsid w:val="006D34B4"/>
    <w:rsid w:val="006D583F"/>
    <w:rsid w:val="006E0D54"/>
    <w:rsid w:val="006E20CC"/>
    <w:rsid w:val="006E2665"/>
    <w:rsid w:val="006E3543"/>
    <w:rsid w:val="006E4BCE"/>
    <w:rsid w:val="006E5B99"/>
    <w:rsid w:val="006E6862"/>
    <w:rsid w:val="006F0ECE"/>
    <w:rsid w:val="006F1C76"/>
    <w:rsid w:val="006F2851"/>
    <w:rsid w:val="006F2C1C"/>
    <w:rsid w:val="006F3201"/>
    <w:rsid w:val="006F4084"/>
    <w:rsid w:val="006F48B4"/>
    <w:rsid w:val="006F5267"/>
    <w:rsid w:val="006F6586"/>
    <w:rsid w:val="006F7F4A"/>
    <w:rsid w:val="007007A6"/>
    <w:rsid w:val="00701ECA"/>
    <w:rsid w:val="00702858"/>
    <w:rsid w:val="007036BA"/>
    <w:rsid w:val="00703ACD"/>
    <w:rsid w:val="007049C7"/>
    <w:rsid w:val="00705862"/>
    <w:rsid w:val="00705CBC"/>
    <w:rsid w:val="00705FF4"/>
    <w:rsid w:val="00706CF1"/>
    <w:rsid w:val="007070AC"/>
    <w:rsid w:val="00707164"/>
    <w:rsid w:val="00711400"/>
    <w:rsid w:val="00711F09"/>
    <w:rsid w:val="00714398"/>
    <w:rsid w:val="00715CEB"/>
    <w:rsid w:val="00717107"/>
    <w:rsid w:val="00721DAB"/>
    <w:rsid w:val="007221E5"/>
    <w:rsid w:val="0072327F"/>
    <w:rsid w:val="00724A90"/>
    <w:rsid w:val="007251C1"/>
    <w:rsid w:val="00730A04"/>
    <w:rsid w:val="00730C81"/>
    <w:rsid w:val="00730D0A"/>
    <w:rsid w:val="00730EF0"/>
    <w:rsid w:val="00733800"/>
    <w:rsid w:val="00733F22"/>
    <w:rsid w:val="00735A3B"/>
    <w:rsid w:val="00737614"/>
    <w:rsid w:val="00740742"/>
    <w:rsid w:val="00742BC6"/>
    <w:rsid w:val="0074650B"/>
    <w:rsid w:val="00750384"/>
    <w:rsid w:val="00750D06"/>
    <w:rsid w:val="007513F6"/>
    <w:rsid w:val="0075169A"/>
    <w:rsid w:val="007520AF"/>
    <w:rsid w:val="007530F2"/>
    <w:rsid w:val="007535A9"/>
    <w:rsid w:val="0075407D"/>
    <w:rsid w:val="00755084"/>
    <w:rsid w:val="00756A67"/>
    <w:rsid w:val="00760D2F"/>
    <w:rsid w:val="007622F1"/>
    <w:rsid w:val="007634B1"/>
    <w:rsid w:val="00763790"/>
    <w:rsid w:val="00765631"/>
    <w:rsid w:val="0076725D"/>
    <w:rsid w:val="00771427"/>
    <w:rsid w:val="0077190B"/>
    <w:rsid w:val="00773E7E"/>
    <w:rsid w:val="00775269"/>
    <w:rsid w:val="0077563A"/>
    <w:rsid w:val="00775FBE"/>
    <w:rsid w:val="00780BE3"/>
    <w:rsid w:val="007815A8"/>
    <w:rsid w:val="00781846"/>
    <w:rsid w:val="00786342"/>
    <w:rsid w:val="00786987"/>
    <w:rsid w:val="00790760"/>
    <w:rsid w:val="007924BD"/>
    <w:rsid w:val="007944B4"/>
    <w:rsid w:val="00794578"/>
    <w:rsid w:val="00795B4B"/>
    <w:rsid w:val="007979C5"/>
    <w:rsid w:val="007A1FD1"/>
    <w:rsid w:val="007A33B7"/>
    <w:rsid w:val="007A36F0"/>
    <w:rsid w:val="007A3724"/>
    <w:rsid w:val="007A3FF7"/>
    <w:rsid w:val="007A73BC"/>
    <w:rsid w:val="007B0953"/>
    <w:rsid w:val="007B0AED"/>
    <w:rsid w:val="007B0FC2"/>
    <w:rsid w:val="007B11B1"/>
    <w:rsid w:val="007B1538"/>
    <w:rsid w:val="007B1A85"/>
    <w:rsid w:val="007B338A"/>
    <w:rsid w:val="007B3F62"/>
    <w:rsid w:val="007B5529"/>
    <w:rsid w:val="007B5562"/>
    <w:rsid w:val="007B5CCA"/>
    <w:rsid w:val="007B5CE9"/>
    <w:rsid w:val="007B6741"/>
    <w:rsid w:val="007B6D85"/>
    <w:rsid w:val="007C0E50"/>
    <w:rsid w:val="007C144A"/>
    <w:rsid w:val="007C171E"/>
    <w:rsid w:val="007C415B"/>
    <w:rsid w:val="007C600D"/>
    <w:rsid w:val="007C6BCF"/>
    <w:rsid w:val="007C6BE4"/>
    <w:rsid w:val="007D02B2"/>
    <w:rsid w:val="007D06DE"/>
    <w:rsid w:val="007D2501"/>
    <w:rsid w:val="007D5099"/>
    <w:rsid w:val="007D5C73"/>
    <w:rsid w:val="007D7016"/>
    <w:rsid w:val="007E0ABC"/>
    <w:rsid w:val="007E20CD"/>
    <w:rsid w:val="007E2228"/>
    <w:rsid w:val="007E282E"/>
    <w:rsid w:val="007E3BA9"/>
    <w:rsid w:val="007E3C34"/>
    <w:rsid w:val="007E5A98"/>
    <w:rsid w:val="007E6059"/>
    <w:rsid w:val="007E69A6"/>
    <w:rsid w:val="007E6A4A"/>
    <w:rsid w:val="007E771C"/>
    <w:rsid w:val="007E7BD9"/>
    <w:rsid w:val="007F01A5"/>
    <w:rsid w:val="007F11F4"/>
    <w:rsid w:val="007F15A8"/>
    <w:rsid w:val="007F2781"/>
    <w:rsid w:val="007F54F2"/>
    <w:rsid w:val="007F5E5C"/>
    <w:rsid w:val="007F7186"/>
    <w:rsid w:val="007F72A4"/>
    <w:rsid w:val="008004E4"/>
    <w:rsid w:val="0080168A"/>
    <w:rsid w:val="008029FC"/>
    <w:rsid w:val="0080451F"/>
    <w:rsid w:val="00804C59"/>
    <w:rsid w:val="0080596A"/>
    <w:rsid w:val="00806D53"/>
    <w:rsid w:val="00807850"/>
    <w:rsid w:val="00807D62"/>
    <w:rsid w:val="00812C8F"/>
    <w:rsid w:val="00815765"/>
    <w:rsid w:val="00815F85"/>
    <w:rsid w:val="008171A5"/>
    <w:rsid w:val="00820C5D"/>
    <w:rsid w:val="00821464"/>
    <w:rsid w:val="008217E6"/>
    <w:rsid w:val="00821A44"/>
    <w:rsid w:val="00821C7F"/>
    <w:rsid w:val="0082407E"/>
    <w:rsid w:val="008255FA"/>
    <w:rsid w:val="00826C43"/>
    <w:rsid w:val="00826E1C"/>
    <w:rsid w:val="00827202"/>
    <w:rsid w:val="00827FC8"/>
    <w:rsid w:val="00831B69"/>
    <w:rsid w:val="00832587"/>
    <w:rsid w:val="0083599E"/>
    <w:rsid w:val="00836EFC"/>
    <w:rsid w:val="00841261"/>
    <w:rsid w:val="008428EF"/>
    <w:rsid w:val="008447ED"/>
    <w:rsid w:val="008451D3"/>
    <w:rsid w:val="00846349"/>
    <w:rsid w:val="008469F6"/>
    <w:rsid w:val="00847575"/>
    <w:rsid w:val="00850171"/>
    <w:rsid w:val="00850F30"/>
    <w:rsid w:val="00850FF1"/>
    <w:rsid w:val="00854F72"/>
    <w:rsid w:val="00855342"/>
    <w:rsid w:val="00855EE2"/>
    <w:rsid w:val="00856D77"/>
    <w:rsid w:val="00861F56"/>
    <w:rsid w:val="00862D74"/>
    <w:rsid w:val="00864063"/>
    <w:rsid w:val="00865DB5"/>
    <w:rsid w:val="00866036"/>
    <w:rsid w:val="00867599"/>
    <w:rsid w:val="00872D45"/>
    <w:rsid w:val="008736BB"/>
    <w:rsid w:val="00873A7B"/>
    <w:rsid w:val="008745F2"/>
    <w:rsid w:val="00874DB0"/>
    <w:rsid w:val="00875217"/>
    <w:rsid w:val="00877F90"/>
    <w:rsid w:val="008815ED"/>
    <w:rsid w:val="00881B75"/>
    <w:rsid w:val="00881FEC"/>
    <w:rsid w:val="008826FF"/>
    <w:rsid w:val="00885CD9"/>
    <w:rsid w:val="008875CC"/>
    <w:rsid w:val="00890760"/>
    <w:rsid w:val="008936BA"/>
    <w:rsid w:val="00893FD9"/>
    <w:rsid w:val="008961D0"/>
    <w:rsid w:val="00896638"/>
    <w:rsid w:val="00897CF8"/>
    <w:rsid w:val="008A1158"/>
    <w:rsid w:val="008A1E3A"/>
    <w:rsid w:val="008A28E2"/>
    <w:rsid w:val="008A2A70"/>
    <w:rsid w:val="008A4865"/>
    <w:rsid w:val="008A7BBF"/>
    <w:rsid w:val="008B3A56"/>
    <w:rsid w:val="008B5EC1"/>
    <w:rsid w:val="008B656F"/>
    <w:rsid w:val="008B66E4"/>
    <w:rsid w:val="008B6F0D"/>
    <w:rsid w:val="008B7605"/>
    <w:rsid w:val="008C1C8D"/>
    <w:rsid w:val="008C36A6"/>
    <w:rsid w:val="008C518F"/>
    <w:rsid w:val="008C5BCE"/>
    <w:rsid w:val="008C6A7E"/>
    <w:rsid w:val="008D013E"/>
    <w:rsid w:val="008D043C"/>
    <w:rsid w:val="008D0E0E"/>
    <w:rsid w:val="008D12E4"/>
    <w:rsid w:val="008D1EB9"/>
    <w:rsid w:val="008D3D48"/>
    <w:rsid w:val="008D49F4"/>
    <w:rsid w:val="008D5474"/>
    <w:rsid w:val="008D5D91"/>
    <w:rsid w:val="008D63A1"/>
    <w:rsid w:val="008D7EF2"/>
    <w:rsid w:val="008E0A6A"/>
    <w:rsid w:val="008E0ED2"/>
    <w:rsid w:val="008E1E5A"/>
    <w:rsid w:val="008E62D2"/>
    <w:rsid w:val="008E7B7A"/>
    <w:rsid w:val="008F19EE"/>
    <w:rsid w:val="008F3743"/>
    <w:rsid w:val="008F48AE"/>
    <w:rsid w:val="008F4C98"/>
    <w:rsid w:val="0090040C"/>
    <w:rsid w:val="009022FF"/>
    <w:rsid w:val="00902AE5"/>
    <w:rsid w:val="00903811"/>
    <w:rsid w:val="009047EA"/>
    <w:rsid w:val="00905C23"/>
    <w:rsid w:val="00905D44"/>
    <w:rsid w:val="009067F3"/>
    <w:rsid w:val="00906FE8"/>
    <w:rsid w:val="00907643"/>
    <w:rsid w:val="00907CA7"/>
    <w:rsid w:val="00907CD6"/>
    <w:rsid w:val="00911B35"/>
    <w:rsid w:val="0091298B"/>
    <w:rsid w:val="0091405B"/>
    <w:rsid w:val="00915725"/>
    <w:rsid w:val="0091728F"/>
    <w:rsid w:val="00917A88"/>
    <w:rsid w:val="00920360"/>
    <w:rsid w:val="0092049E"/>
    <w:rsid w:val="00922339"/>
    <w:rsid w:val="00923BB8"/>
    <w:rsid w:val="00924E3E"/>
    <w:rsid w:val="00926E51"/>
    <w:rsid w:val="009275A0"/>
    <w:rsid w:val="00930711"/>
    <w:rsid w:val="00930B5C"/>
    <w:rsid w:val="00930CB3"/>
    <w:rsid w:val="009311BD"/>
    <w:rsid w:val="00932256"/>
    <w:rsid w:val="009330E8"/>
    <w:rsid w:val="0093394E"/>
    <w:rsid w:val="00933DA1"/>
    <w:rsid w:val="009371F4"/>
    <w:rsid w:val="00940473"/>
    <w:rsid w:val="00940A66"/>
    <w:rsid w:val="009422F1"/>
    <w:rsid w:val="00942434"/>
    <w:rsid w:val="00942657"/>
    <w:rsid w:val="00942CBC"/>
    <w:rsid w:val="0094357D"/>
    <w:rsid w:val="00943797"/>
    <w:rsid w:val="009456B2"/>
    <w:rsid w:val="00945802"/>
    <w:rsid w:val="00946554"/>
    <w:rsid w:val="009465F1"/>
    <w:rsid w:val="009508DF"/>
    <w:rsid w:val="00950B9F"/>
    <w:rsid w:val="009539BC"/>
    <w:rsid w:val="00953AE7"/>
    <w:rsid w:val="00954803"/>
    <w:rsid w:val="00954C88"/>
    <w:rsid w:val="00956040"/>
    <w:rsid w:val="00956361"/>
    <w:rsid w:val="00956850"/>
    <w:rsid w:val="00956DEE"/>
    <w:rsid w:val="00956EEE"/>
    <w:rsid w:val="009574F2"/>
    <w:rsid w:val="00960733"/>
    <w:rsid w:val="00964C80"/>
    <w:rsid w:val="00966774"/>
    <w:rsid w:val="00976677"/>
    <w:rsid w:val="009774EB"/>
    <w:rsid w:val="00977761"/>
    <w:rsid w:val="00980309"/>
    <w:rsid w:val="00980883"/>
    <w:rsid w:val="00980B7E"/>
    <w:rsid w:val="0098181E"/>
    <w:rsid w:val="00984D96"/>
    <w:rsid w:val="0098600C"/>
    <w:rsid w:val="00986D52"/>
    <w:rsid w:val="00991388"/>
    <w:rsid w:val="009913FF"/>
    <w:rsid w:val="0099309C"/>
    <w:rsid w:val="0099337C"/>
    <w:rsid w:val="009934DF"/>
    <w:rsid w:val="009942C9"/>
    <w:rsid w:val="00995264"/>
    <w:rsid w:val="009953DE"/>
    <w:rsid w:val="00995B8B"/>
    <w:rsid w:val="00995ECB"/>
    <w:rsid w:val="00997904"/>
    <w:rsid w:val="009A0925"/>
    <w:rsid w:val="009A110B"/>
    <w:rsid w:val="009A239D"/>
    <w:rsid w:val="009A28A3"/>
    <w:rsid w:val="009A3843"/>
    <w:rsid w:val="009A577B"/>
    <w:rsid w:val="009A6407"/>
    <w:rsid w:val="009A7188"/>
    <w:rsid w:val="009B0798"/>
    <w:rsid w:val="009B2ADB"/>
    <w:rsid w:val="009B2BB4"/>
    <w:rsid w:val="009B3B1E"/>
    <w:rsid w:val="009B511B"/>
    <w:rsid w:val="009B5D1E"/>
    <w:rsid w:val="009C1BA1"/>
    <w:rsid w:val="009C341D"/>
    <w:rsid w:val="009C3A2F"/>
    <w:rsid w:val="009C3D6A"/>
    <w:rsid w:val="009C53A4"/>
    <w:rsid w:val="009C5B5C"/>
    <w:rsid w:val="009C6738"/>
    <w:rsid w:val="009C6DDE"/>
    <w:rsid w:val="009C77B9"/>
    <w:rsid w:val="009D02D6"/>
    <w:rsid w:val="009D08CB"/>
    <w:rsid w:val="009D0E19"/>
    <w:rsid w:val="009D37EA"/>
    <w:rsid w:val="009E01AB"/>
    <w:rsid w:val="009E0BA2"/>
    <w:rsid w:val="009E1B12"/>
    <w:rsid w:val="009E1F3C"/>
    <w:rsid w:val="009E3879"/>
    <w:rsid w:val="009E3BFE"/>
    <w:rsid w:val="009E3C69"/>
    <w:rsid w:val="009E624D"/>
    <w:rsid w:val="009E669C"/>
    <w:rsid w:val="009E6870"/>
    <w:rsid w:val="009E6EC0"/>
    <w:rsid w:val="009F0386"/>
    <w:rsid w:val="009F0714"/>
    <w:rsid w:val="009F0B0F"/>
    <w:rsid w:val="009F0C9B"/>
    <w:rsid w:val="009F0F40"/>
    <w:rsid w:val="009F139C"/>
    <w:rsid w:val="009F167A"/>
    <w:rsid w:val="009F1F18"/>
    <w:rsid w:val="009F6563"/>
    <w:rsid w:val="009F6AD4"/>
    <w:rsid w:val="009F71F3"/>
    <w:rsid w:val="009F7B44"/>
    <w:rsid w:val="00A0080E"/>
    <w:rsid w:val="00A01152"/>
    <w:rsid w:val="00A011F7"/>
    <w:rsid w:val="00A03930"/>
    <w:rsid w:val="00A05227"/>
    <w:rsid w:val="00A07B3D"/>
    <w:rsid w:val="00A1025A"/>
    <w:rsid w:val="00A108DA"/>
    <w:rsid w:val="00A1131A"/>
    <w:rsid w:val="00A117E7"/>
    <w:rsid w:val="00A119AC"/>
    <w:rsid w:val="00A120E0"/>
    <w:rsid w:val="00A13A15"/>
    <w:rsid w:val="00A13C1A"/>
    <w:rsid w:val="00A144B9"/>
    <w:rsid w:val="00A1519D"/>
    <w:rsid w:val="00A156B8"/>
    <w:rsid w:val="00A169B9"/>
    <w:rsid w:val="00A17BB3"/>
    <w:rsid w:val="00A20017"/>
    <w:rsid w:val="00A20EB4"/>
    <w:rsid w:val="00A20F05"/>
    <w:rsid w:val="00A25241"/>
    <w:rsid w:val="00A2543D"/>
    <w:rsid w:val="00A26990"/>
    <w:rsid w:val="00A27AD7"/>
    <w:rsid w:val="00A30EDE"/>
    <w:rsid w:val="00A31337"/>
    <w:rsid w:val="00A32319"/>
    <w:rsid w:val="00A34119"/>
    <w:rsid w:val="00A34B58"/>
    <w:rsid w:val="00A3613E"/>
    <w:rsid w:val="00A3628F"/>
    <w:rsid w:val="00A37A23"/>
    <w:rsid w:val="00A407E4"/>
    <w:rsid w:val="00A40DB7"/>
    <w:rsid w:val="00A41ABA"/>
    <w:rsid w:val="00A42BB6"/>
    <w:rsid w:val="00A45EE7"/>
    <w:rsid w:val="00A4608B"/>
    <w:rsid w:val="00A478E8"/>
    <w:rsid w:val="00A479B6"/>
    <w:rsid w:val="00A506E2"/>
    <w:rsid w:val="00A5079E"/>
    <w:rsid w:val="00A51B40"/>
    <w:rsid w:val="00A54BE7"/>
    <w:rsid w:val="00A56881"/>
    <w:rsid w:val="00A60971"/>
    <w:rsid w:val="00A60A2F"/>
    <w:rsid w:val="00A61786"/>
    <w:rsid w:val="00A62B94"/>
    <w:rsid w:val="00A65044"/>
    <w:rsid w:val="00A652A4"/>
    <w:rsid w:val="00A66694"/>
    <w:rsid w:val="00A672C2"/>
    <w:rsid w:val="00A67574"/>
    <w:rsid w:val="00A71269"/>
    <w:rsid w:val="00A719E6"/>
    <w:rsid w:val="00A71D37"/>
    <w:rsid w:val="00A7350E"/>
    <w:rsid w:val="00A76019"/>
    <w:rsid w:val="00A774BD"/>
    <w:rsid w:val="00A81774"/>
    <w:rsid w:val="00A82D6A"/>
    <w:rsid w:val="00A84B30"/>
    <w:rsid w:val="00A8609D"/>
    <w:rsid w:val="00A866F7"/>
    <w:rsid w:val="00A91957"/>
    <w:rsid w:val="00A942F0"/>
    <w:rsid w:val="00A94B69"/>
    <w:rsid w:val="00A94DA9"/>
    <w:rsid w:val="00A95585"/>
    <w:rsid w:val="00A95893"/>
    <w:rsid w:val="00A95EC1"/>
    <w:rsid w:val="00A96E3A"/>
    <w:rsid w:val="00A97280"/>
    <w:rsid w:val="00AA0E5C"/>
    <w:rsid w:val="00AA2EE0"/>
    <w:rsid w:val="00AA3397"/>
    <w:rsid w:val="00AA3792"/>
    <w:rsid w:val="00AA426E"/>
    <w:rsid w:val="00AA45D8"/>
    <w:rsid w:val="00AA5C37"/>
    <w:rsid w:val="00AA74C7"/>
    <w:rsid w:val="00AA7C8C"/>
    <w:rsid w:val="00AB1061"/>
    <w:rsid w:val="00AB199E"/>
    <w:rsid w:val="00AB1ED2"/>
    <w:rsid w:val="00AB485F"/>
    <w:rsid w:val="00AB6687"/>
    <w:rsid w:val="00AB78FC"/>
    <w:rsid w:val="00AC0270"/>
    <w:rsid w:val="00AC15F2"/>
    <w:rsid w:val="00AC617C"/>
    <w:rsid w:val="00AC7F78"/>
    <w:rsid w:val="00AD01E4"/>
    <w:rsid w:val="00AD0865"/>
    <w:rsid w:val="00AD0FDD"/>
    <w:rsid w:val="00AD1E7B"/>
    <w:rsid w:val="00AD708E"/>
    <w:rsid w:val="00AD7C04"/>
    <w:rsid w:val="00AE3232"/>
    <w:rsid w:val="00AE3546"/>
    <w:rsid w:val="00AE59A2"/>
    <w:rsid w:val="00AE59AB"/>
    <w:rsid w:val="00AE60FD"/>
    <w:rsid w:val="00AE67BA"/>
    <w:rsid w:val="00AE6C0C"/>
    <w:rsid w:val="00AE6EFD"/>
    <w:rsid w:val="00AF1C05"/>
    <w:rsid w:val="00AF256D"/>
    <w:rsid w:val="00AF4A81"/>
    <w:rsid w:val="00AF5146"/>
    <w:rsid w:val="00AF5C51"/>
    <w:rsid w:val="00B00B19"/>
    <w:rsid w:val="00B019D4"/>
    <w:rsid w:val="00B01EB2"/>
    <w:rsid w:val="00B02977"/>
    <w:rsid w:val="00B038AE"/>
    <w:rsid w:val="00B03DEC"/>
    <w:rsid w:val="00B0406B"/>
    <w:rsid w:val="00B05D77"/>
    <w:rsid w:val="00B06047"/>
    <w:rsid w:val="00B06250"/>
    <w:rsid w:val="00B07667"/>
    <w:rsid w:val="00B07A07"/>
    <w:rsid w:val="00B07A3B"/>
    <w:rsid w:val="00B12C50"/>
    <w:rsid w:val="00B13C54"/>
    <w:rsid w:val="00B14AAF"/>
    <w:rsid w:val="00B153E7"/>
    <w:rsid w:val="00B15A70"/>
    <w:rsid w:val="00B16DAD"/>
    <w:rsid w:val="00B22C7B"/>
    <w:rsid w:val="00B257B1"/>
    <w:rsid w:val="00B2656A"/>
    <w:rsid w:val="00B319E0"/>
    <w:rsid w:val="00B32264"/>
    <w:rsid w:val="00B32DCD"/>
    <w:rsid w:val="00B33B89"/>
    <w:rsid w:val="00B34C39"/>
    <w:rsid w:val="00B355D6"/>
    <w:rsid w:val="00B3576A"/>
    <w:rsid w:val="00B358BB"/>
    <w:rsid w:val="00B35ADF"/>
    <w:rsid w:val="00B3694E"/>
    <w:rsid w:val="00B36E76"/>
    <w:rsid w:val="00B408B3"/>
    <w:rsid w:val="00B420DC"/>
    <w:rsid w:val="00B44D35"/>
    <w:rsid w:val="00B4624B"/>
    <w:rsid w:val="00B46B19"/>
    <w:rsid w:val="00B46FCD"/>
    <w:rsid w:val="00B4729A"/>
    <w:rsid w:val="00B479DE"/>
    <w:rsid w:val="00B47A6B"/>
    <w:rsid w:val="00B5021F"/>
    <w:rsid w:val="00B52AF7"/>
    <w:rsid w:val="00B53905"/>
    <w:rsid w:val="00B53E50"/>
    <w:rsid w:val="00B54218"/>
    <w:rsid w:val="00B5783C"/>
    <w:rsid w:val="00B57BDB"/>
    <w:rsid w:val="00B62D82"/>
    <w:rsid w:val="00B633AA"/>
    <w:rsid w:val="00B6390B"/>
    <w:rsid w:val="00B63C80"/>
    <w:rsid w:val="00B67F54"/>
    <w:rsid w:val="00B7025F"/>
    <w:rsid w:val="00B72167"/>
    <w:rsid w:val="00B72D83"/>
    <w:rsid w:val="00B74F84"/>
    <w:rsid w:val="00B77CDF"/>
    <w:rsid w:val="00B810EE"/>
    <w:rsid w:val="00B81B70"/>
    <w:rsid w:val="00B81FC8"/>
    <w:rsid w:val="00B83232"/>
    <w:rsid w:val="00B835FB"/>
    <w:rsid w:val="00B839F5"/>
    <w:rsid w:val="00B84F2B"/>
    <w:rsid w:val="00B8539E"/>
    <w:rsid w:val="00B862FE"/>
    <w:rsid w:val="00B86EC5"/>
    <w:rsid w:val="00B87029"/>
    <w:rsid w:val="00B878A6"/>
    <w:rsid w:val="00B9276A"/>
    <w:rsid w:val="00B93E63"/>
    <w:rsid w:val="00B93F19"/>
    <w:rsid w:val="00B9407D"/>
    <w:rsid w:val="00B94A1A"/>
    <w:rsid w:val="00B950F1"/>
    <w:rsid w:val="00B9547D"/>
    <w:rsid w:val="00B9584F"/>
    <w:rsid w:val="00B96AE5"/>
    <w:rsid w:val="00B97194"/>
    <w:rsid w:val="00BA08E8"/>
    <w:rsid w:val="00BA1175"/>
    <w:rsid w:val="00BA16E5"/>
    <w:rsid w:val="00BA1B2B"/>
    <w:rsid w:val="00BA2420"/>
    <w:rsid w:val="00BA38C8"/>
    <w:rsid w:val="00BA3C7C"/>
    <w:rsid w:val="00BA550D"/>
    <w:rsid w:val="00BA5588"/>
    <w:rsid w:val="00BA6AB0"/>
    <w:rsid w:val="00BB0ACB"/>
    <w:rsid w:val="00BB12B9"/>
    <w:rsid w:val="00BB1711"/>
    <w:rsid w:val="00BB2146"/>
    <w:rsid w:val="00BB3D4E"/>
    <w:rsid w:val="00BB53FC"/>
    <w:rsid w:val="00BB5717"/>
    <w:rsid w:val="00BB5D56"/>
    <w:rsid w:val="00BB5E37"/>
    <w:rsid w:val="00BC28B9"/>
    <w:rsid w:val="00BC4634"/>
    <w:rsid w:val="00BC68E0"/>
    <w:rsid w:val="00BC7D52"/>
    <w:rsid w:val="00BD012B"/>
    <w:rsid w:val="00BD1E71"/>
    <w:rsid w:val="00BD36E9"/>
    <w:rsid w:val="00BD4EC5"/>
    <w:rsid w:val="00BD73A2"/>
    <w:rsid w:val="00BE0FFD"/>
    <w:rsid w:val="00BE3C0A"/>
    <w:rsid w:val="00BE5488"/>
    <w:rsid w:val="00BE6DCC"/>
    <w:rsid w:val="00BE6E40"/>
    <w:rsid w:val="00BE6EBF"/>
    <w:rsid w:val="00BF2BAB"/>
    <w:rsid w:val="00BF6CCF"/>
    <w:rsid w:val="00C01844"/>
    <w:rsid w:val="00C02738"/>
    <w:rsid w:val="00C0475D"/>
    <w:rsid w:val="00C05138"/>
    <w:rsid w:val="00C075B6"/>
    <w:rsid w:val="00C10F74"/>
    <w:rsid w:val="00C11282"/>
    <w:rsid w:val="00C1239E"/>
    <w:rsid w:val="00C1256D"/>
    <w:rsid w:val="00C12AFC"/>
    <w:rsid w:val="00C1339B"/>
    <w:rsid w:val="00C15186"/>
    <w:rsid w:val="00C15590"/>
    <w:rsid w:val="00C15CE7"/>
    <w:rsid w:val="00C21148"/>
    <w:rsid w:val="00C227D3"/>
    <w:rsid w:val="00C23536"/>
    <w:rsid w:val="00C240AF"/>
    <w:rsid w:val="00C2411B"/>
    <w:rsid w:val="00C2535E"/>
    <w:rsid w:val="00C260DB"/>
    <w:rsid w:val="00C266F4"/>
    <w:rsid w:val="00C27638"/>
    <w:rsid w:val="00C27FD2"/>
    <w:rsid w:val="00C31FC5"/>
    <w:rsid w:val="00C33120"/>
    <w:rsid w:val="00C33270"/>
    <w:rsid w:val="00C40CB4"/>
    <w:rsid w:val="00C41A9D"/>
    <w:rsid w:val="00C41F72"/>
    <w:rsid w:val="00C4203F"/>
    <w:rsid w:val="00C424A5"/>
    <w:rsid w:val="00C43065"/>
    <w:rsid w:val="00C44960"/>
    <w:rsid w:val="00C44E54"/>
    <w:rsid w:val="00C45AB6"/>
    <w:rsid w:val="00C46345"/>
    <w:rsid w:val="00C46635"/>
    <w:rsid w:val="00C46AA0"/>
    <w:rsid w:val="00C47D74"/>
    <w:rsid w:val="00C50408"/>
    <w:rsid w:val="00C50EA2"/>
    <w:rsid w:val="00C514AC"/>
    <w:rsid w:val="00C546BC"/>
    <w:rsid w:val="00C550FB"/>
    <w:rsid w:val="00C57833"/>
    <w:rsid w:val="00C607C6"/>
    <w:rsid w:val="00C617BD"/>
    <w:rsid w:val="00C61D4F"/>
    <w:rsid w:val="00C637F3"/>
    <w:rsid w:val="00C64092"/>
    <w:rsid w:val="00C65AA2"/>
    <w:rsid w:val="00C66A12"/>
    <w:rsid w:val="00C672ED"/>
    <w:rsid w:val="00C67F6D"/>
    <w:rsid w:val="00C70366"/>
    <w:rsid w:val="00C705EB"/>
    <w:rsid w:val="00C72898"/>
    <w:rsid w:val="00C72D06"/>
    <w:rsid w:val="00C73480"/>
    <w:rsid w:val="00C74881"/>
    <w:rsid w:val="00C7573E"/>
    <w:rsid w:val="00C759CD"/>
    <w:rsid w:val="00C76790"/>
    <w:rsid w:val="00C76A2F"/>
    <w:rsid w:val="00C802FF"/>
    <w:rsid w:val="00C80725"/>
    <w:rsid w:val="00C81FC1"/>
    <w:rsid w:val="00C82290"/>
    <w:rsid w:val="00C82826"/>
    <w:rsid w:val="00C8459B"/>
    <w:rsid w:val="00C84BA2"/>
    <w:rsid w:val="00C85742"/>
    <w:rsid w:val="00C86A55"/>
    <w:rsid w:val="00C87E92"/>
    <w:rsid w:val="00C91604"/>
    <w:rsid w:val="00C928CD"/>
    <w:rsid w:val="00C934F7"/>
    <w:rsid w:val="00C9386A"/>
    <w:rsid w:val="00C93E34"/>
    <w:rsid w:val="00C93FAD"/>
    <w:rsid w:val="00C953EF"/>
    <w:rsid w:val="00C967A6"/>
    <w:rsid w:val="00C96D3C"/>
    <w:rsid w:val="00CA224F"/>
    <w:rsid w:val="00CA2D00"/>
    <w:rsid w:val="00CA51EF"/>
    <w:rsid w:val="00CA5389"/>
    <w:rsid w:val="00CA5813"/>
    <w:rsid w:val="00CB007A"/>
    <w:rsid w:val="00CB1B7B"/>
    <w:rsid w:val="00CB1F5A"/>
    <w:rsid w:val="00CB3282"/>
    <w:rsid w:val="00CB3497"/>
    <w:rsid w:val="00CB38D8"/>
    <w:rsid w:val="00CB4D68"/>
    <w:rsid w:val="00CB60E3"/>
    <w:rsid w:val="00CC0179"/>
    <w:rsid w:val="00CC0663"/>
    <w:rsid w:val="00CC4861"/>
    <w:rsid w:val="00CC779A"/>
    <w:rsid w:val="00CD1396"/>
    <w:rsid w:val="00CD190F"/>
    <w:rsid w:val="00CD1BFA"/>
    <w:rsid w:val="00CD24DA"/>
    <w:rsid w:val="00CD3287"/>
    <w:rsid w:val="00CD7BE1"/>
    <w:rsid w:val="00CE13F1"/>
    <w:rsid w:val="00CE1CB1"/>
    <w:rsid w:val="00CE1F80"/>
    <w:rsid w:val="00CE2407"/>
    <w:rsid w:val="00CE2E36"/>
    <w:rsid w:val="00CE362E"/>
    <w:rsid w:val="00CE3FCB"/>
    <w:rsid w:val="00CE5441"/>
    <w:rsid w:val="00CF119C"/>
    <w:rsid w:val="00CF2132"/>
    <w:rsid w:val="00CF2FFA"/>
    <w:rsid w:val="00CF344B"/>
    <w:rsid w:val="00CF447D"/>
    <w:rsid w:val="00CF4DE5"/>
    <w:rsid w:val="00CF4E93"/>
    <w:rsid w:val="00D005A8"/>
    <w:rsid w:val="00D00BF3"/>
    <w:rsid w:val="00D01BA7"/>
    <w:rsid w:val="00D05798"/>
    <w:rsid w:val="00D05929"/>
    <w:rsid w:val="00D10B66"/>
    <w:rsid w:val="00D10DA7"/>
    <w:rsid w:val="00D11D70"/>
    <w:rsid w:val="00D1352D"/>
    <w:rsid w:val="00D143CE"/>
    <w:rsid w:val="00D14AAB"/>
    <w:rsid w:val="00D15115"/>
    <w:rsid w:val="00D1630B"/>
    <w:rsid w:val="00D16538"/>
    <w:rsid w:val="00D16847"/>
    <w:rsid w:val="00D20394"/>
    <w:rsid w:val="00D21F3B"/>
    <w:rsid w:val="00D25D2E"/>
    <w:rsid w:val="00D2626E"/>
    <w:rsid w:val="00D26891"/>
    <w:rsid w:val="00D2757D"/>
    <w:rsid w:val="00D275CD"/>
    <w:rsid w:val="00D33AA1"/>
    <w:rsid w:val="00D343AE"/>
    <w:rsid w:val="00D34C46"/>
    <w:rsid w:val="00D34D22"/>
    <w:rsid w:val="00D35055"/>
    <w:rsid w:val="00D35671"/>
    <w:rsid w:val="00D36020"/>
    <w:rsid w:val="00D3665A"/>
    <w:rsid w:val="00D43462"/>
    <w:rsid w:val="00D437FA"/>
    <w:rsid w:val="00D4597A"/>
    <w:rsid w:val="00D459E3"/>
    <w:rsid w:val="00D46F5E"/>
    <w:rsid w:val="00D5028E"/>
    <w:rsid w:val="00D505A4"/>
    <w:rsid w:val="00D5062A"/>
    <w:rsid w:val="00D52605"/>
    <w:rsid w:val="00D5430B"/>
    <w:rsid w:val="00D55151"/>
    <w:rsid w:val="00D56175"/>
    <w:rsid w:val="00D60B52"/>
    <w:rsid w:val="00D61C2C"/>
    <w:rsid w:val="00D62D26"/>
    <w:rsid w:val="00D63B48"/>
    <w:rsid w:val="00D64420"/>
    <w:rsid w:val="00D65A32"/>
    <w:rsid w:val="00D662EF"/>
    <w:rsid w:val="00D672DF"/>
    <w:rsid w:val="00D67DB0"/>
    <w:rsid w:val="00D701C6"/>
    <w:rsid w:val="00D7172B"/>
    <w:rsid w:val="00D71FAE"/>
    <w:rsid w:val="00D71FEC"/>
    <w:rsid w:val="00D7330D"/>
    <w:rsid w:val="00D73E30"/>
    <w:rsid w:val="00D7682F"/>
    <w:rsid w:val="00D76F16"/>
    <w:rsid w:val="00D7747A"/>
    <w:rsid w:val="00D77A3F"/>
    <w:rsid w:val="00D77C2F"/>
    <w:rsid w:val="00D806DF"/>
    <w:rsid w:val="00D815F4"/>
    <w:rsid w:val="00D8178B"/>
    <w:rsid w:val="00D82468"/>
    <w:rsid w:val="00D85B12"/>
    <w:rsid w:val="00D86551"/>
    <w:rsid w:val="00D92EE0"/>
    <w:rsid w:val="00D93B40"/>
    <w:rsid w:val="00D9619C"/>
    <w:rsid w:val="00D96D4D"/>
    <w:rsid w:val="00DA0589"/>
    <w:rsid w:val="00DA09F7"/>
    <w:rsid w:val="00DA0ADD"/>
    <w:rsid w:val="00DA11B3"/>
    <w:rsid w:val="00DA1826"/>
    <w:rsid w:val="00DA3059"/>
    <w:rsid w:val="00DA3F0F"/>
    <w:rsid w:val="00DA41BE"/>
    <w:rsid w:val="00DA45ED"/>
    <w:rsid w:val="00DA4A47"/>
    <w:rsid w:val="00DA5B85"/>
    <w:rsid w:val="00DA5DAF"/>
    <w:rsid w:val="00DA65C8"/>
    <w:rsid w:val="00DA7226"/>
    <w:rsid w:val="00DA7A60"/>
    <w:rsid w:val="00DB1F56"/>
    <w:rsid w:val="00DB2237"/>
    <w:rsid w:val="00DB267E"/>
    <w:rsid w:val="00DB2B93"/>
    <w:rsid w:val="00DB31D0"/>
    <w:rsid w:val="00DB3EDE"/>
    <w:rsid w:val="00DB4F8B"/>
    <w:rsid w:val="00DB529B"/>
    <w:rsid w:val="00DB65DC"/>
    <w:rsid w:val="00DB7F4B"/>
    <w:rsid w:val="00DC07C6"/>
    <w:rsid w:val="00DC0A56"/>
    <w:rsid w:val="00DC2407"/>
    <w:rsid w:val="00DC2C78"/>
    <w:rsid w:val="00DC2D85"/>
    <w:rsid w:val="00DC37E2"/>
    <w:rsid w:val="00DC445F"/>
    <w:rsid w:val="00DC44BE"/>
    <w:rsid w:val="00DC4556"/>
    <w:rsid w:val="00DD1AF6"/>
    <w:rsid w:val="00DD1FAA"/>
    <w:rsid w:val="00DD3C6D"/>
    <w:rsid w:val="00DD4506"/>
    <w:rsid w:val="00DD4CA5"/>
    <w:rsid w:val="00DD536C"/>
    <w:rsid w:val="00DD558E"/>
    <w:rsid w:val="00DD63AD"/>
    <w:rsid w:val="00DD6494"/>
    <w:rsid w:val="00DD72C9"/>
    <w:rsid w:val="00DD77C4"/>
    <w:rsid w:val="00DD7A6F"/>
    <w:rsid w:val="00DE2929"/>
    <w:rsid w:val="00DE2CA5"/>
    <w:rsid w:val="00DE363D"/>
    <w:rsid w:val="00DE40A4"/>
    <w:rsid w:val="00DE590E"/>
    <w:rsid w:val="00DE5CA4"/>
    <w:rsid w:val="00DE61A1"/>
    <w:rsid w:val="00DF13A2"/>
    <w:rsid w:val="00DF2A61"/>
    <w:rsid w:val="00DF3B9F"/>
    <w:rsid w:val="00DF55EF"/>
    <w:rsid w:val="00DF663E"/>
    <w:rsid w:val="00E01EBF"/>
    <w:rsid w:val="00E0206D"/>
    <w:rsid w:val="00E02893"/>
    <w:rsid w:val="00E0318F"/>
    <w:rsid w:val="00E03C0A"/>
    <w:rsid w:val="00E06AE9"/>
    <w:rsid w:val="00E07ED8"/>
    <w:rsid w:val="00E1118B"/>
    <w:rsid w:val="00E112C6"/>
    <w:rsid w:val="00E11678"/>
    <w:rsid w:val="00E124A4"/>
    <w:rsid w:val="00E127BF"/>
    <w:rsid w:val="00E203C2"/>
    <w:rsid w:val="00E22047"/>
    <w:rsid w:val="00E222F9"/>
    <w:rsid w:val="00E23746"/>
    <w:rsid w:val="00E25D5A"/>
    <w:rsid w:val="00E2667A"/>
    <w:rsid w:val="00E26E25"/>
    <w:rsid w:val="00E27CA2"/>
    <w:rsid w:val="00E3141D"/>
    <w:rsid w:val="00E318F1"/>
    <w:rsid w:val="00E32016"/>
    <w:rsid w:val="00E32A09"/>
    <w:rsid w:val="00E3415F"/>
    <w:rsid w:val="00E343FE"/>
    <w:rsid w:val="00E373C6"/>
    <w:rsid w:val="00E40DD6"/>
    <w:rsid w:val="00E4180B"/>
    <w:rsid w:val="00E4460C"/>
    <w:rsid w:val="00E44780"/>
    <w:rsid w:val="00E45691"/>
    <w:rsid w:val="00E45721"/>
    <w:rsid w:val="00E47739"/>
    <w:rsid w:val="00E50AE1"/>
    <w:rsid w:val="00E52038"/>
    <w:rsid w:val="00E5348F"/>
    <w:rsid w:val="00E5376B"/>
    <w:rsid w:val="00E53F2A"/>
    <w:rsid w:val="00E54646"/>
    <w:rsid w:val="00E55071"/>
    <w:rsid w:val="00E556F4"/>
    <w:rsid w:val="00E559DE"/>
    <w:rsid w:val="00E562B2"/>
    <w:rsid w:val="00E571BC"/>
    <w:rsid w:val="00E57C2B"/>
    <w:rsid w:val="00E6023E"/>
    <w:rsid w:val="00E60F96"/>
    <w:rsid w:val="00E61446"/>
    <w:rsid w:val="00E62961"/>
    <w:rsid w:val="00E6304D"/>
    <w:rsid w:val="00E638F4"/>
    <w:rsid w:val="00E641E9"/>
    <w:rsid w:val="00E64578"/>
    <w:rsid w:val="00E646CA"/>
    <w:rsid w:val="00E65E81"/>
    <w:rsid w:val="00E70F97"/>
    <w:rsid w:val="00E7199D"/>
    <w:rsid w:val="00E72872"/>
    <w:rsid w:val="00E74008"/>
    <w:rsid w:val="00E7494D"/>
    <w:rsid w:val="00E74C93"/>
    <w:rsid w:val="00E76539"/>
    <w:rsid w:val="00E81542"/>
    <w:rsid w:val="00E82106"/>
    <w:rsid w:val="00E836BD"/>
    <w:rsid w:val="00E85580"/>
    <w:rsid w:val="00E861D0"/>
    <w:rsid w:val="00E8669F"/>
    <w:rsid w:val="00E90A56"/>
    <w:rsid w:val="00E90B46"/>
    <w:rsid w:val="00E90F0F"/>
    <w:rsid w:val="00E91462"/>
    <w:rsid w:val="00E91517"/>
    <w:rsid w:val="00E91E74"/>
    <w:rsid w:val="00E920DA"/>
    <w:rsid w:val="00E922B8"/>
    <w:rsid w:val="00E935E1"/>
    <w:rsid w:val="00E94B09"/>
    <w:rsid w:val="00E96D9B"/>
    <w:rsid w:val="00E97114"/>
    <w:rsid w:val="00EA07D4"/>
    <w:rsid w:val="00EA156A"/>
    <w:rsid w:val="00EA1D22"/>
    <w:rsid w:val="00EA2360"/>
    <w:rsid w:val="00EA4AB1"/>
    <w:rsid w:val="00EA4D12"/>
    <w:rsid w:val="00EA5BA7"/>
    <w:rsid w:val="00EB24B5"/>
    <w:rsid w:val="00EB3868"/>
    <w:rsid w:val="00EB3B72"/>
    <w:rsid w:val="00EB3E9F"/>
    <w:rsid w:val="00EB4153"/>
    <w:rsid w:val="00EB4BA9"/>
    <w:rsid w:val="00EB51CF"/>
    <w:rsid w:val="00EB7778"/>
    <w:rsid w:val="00EB7F50"/>
    <w:rsid w:val="00EC2346"/>
    <w:rsid w:val="00EC254F"/>
    <w:rsid w:val="00EC278B"/>
    <w:rsid w:val="00EC3402"/>
    <w:rsid w:val="00EC42B7"/>
    <w:rsid w:val="00EC5D6E"/>
    <w:rsid w:val="00EC6A03"/>
    <w:rsid w:val="00EC7936"/>
    <w:rsid w:val="00ED1E04"/>
    <w:rsid w:val="00ED2E4F"/>
    <w:rsid w:val="00ED3A9F"/>
    <w:rsid w:val="00ED484D"/>
    <w:rsid w:val="00ED6410"/>
    <w:rsid w:val="00ED7014"/>
    <w:rsid w:val="00ED7218"/>
    <w:rsid w:val="00EE02DA"/>
    <w:rsid w:val="00EE0846"/>
    <w:rsid w:val="00EE0B94"/>
    <w:rsid w:val="00EE1573"/>
    <w:rsid w:val="00EE1BEE"/>
    <w:rsid w:val="00EE1ED4"/>
    <w:rsid w:val="00EE20E8"/>
    <w:rsid w:val="00EE40DC"/>
    <w:rsid w:val="00EE43CB"/>
    <w:rsid w:val="00EE4D79"/>
    <w:rsid w:val="00EE57F2"/>
    <w:rsid w:val="00EE6C1A"/>
    <w:rsid w:val="00EE799D"/>
    <w:rsid w:val="00EF055D"/>
    <w:rsid w:val="00EF1053"/>
    <w:rsid w:val="00EF13E5"/>
    <w:rsid w:val="00EF1B24"/>
    <w:rsid w:val="00EF373E"/>
    <w:rsid w:val="00EF3A84"/>
    <w:rsid w:val="00EF3CD8"/>
    <w:rsid w:val="00EF7FFC"/>
    <w:rsid w:val="00F00433"/>
    <w:rsid w:val="00F00530"/>
    <w:rsid w:val="00F00B89"/>
    <w:rsid w:val="00F01649"/>
    <w:rsid w:val="00F02265"/>
    <w:rsid w:val="00F031F6"/>
    <w:rsid w:val="00F03240"/>
    <w:rsid w:val="00F038CF"/>
    <w:rsid w:val="00F05421"/>
    <w:rsid w:val="00F11567"/>
    <w:rsid w:val="00F11BF4"/>
    <w:rsid w:val="00F12C64"/>
    <w:rsid w:val="00F146E2"/>
    <w:rsid w:val="00F15985"/>
    <w:rsid w:val="00F168D5"/>
    <w:rsid w:val="00F16FDC"/>
    <w:rsid w:val="00F17BAB"/>
    <w:rsid w:val="00F20644"/>
    <w:rsid w:val="00F20A4F"/>
    <w:rsid w:val="00F2230E"/>
    <w:rsid w:val="00F23438"/>
    <w:rsid w:val="00F236F9"/>
    <w:rsid w:val="00F2425F"/>
    <w:rsid w:val="00F24CD2"/>
    <w:rsid w:val="00F2650A"/>
    <w:rsid w:val="00F268FC"/>
    <w:rsid w:val="00F26A5C"/>
    <w:rsid w:val="00F27274"/>
    <w:rsid w:val="00F3028D"/>
    <w:rsid w:val="00F30EB6"/>
    <w:rsid w:val="00F3170C"/>
    <w:rsid w:val="00F364A0"/>
    <w:rsid w:val="00F41FE6"/>
    <w:rsid w:val="00F423F2"/>
    <w:rsid w:val="00F429A4"/>
    <w:rsid w:val="00F44A65"/>
    <w:rsid w:val="00F45AEB"/>
    <w:rsid w:val="00F45D98"/>
    <w:rsid w:val="00F46544"/>
    <w:rsid w:val="00F46FB4"/>
    <w:rsid w:val="00F51286"/>
    <w:rsid w:val="00F523FC"/>
    <w:rsid w:val="00F52CCE"/>
    <w:rsid w:val="00F52D7E"/>
    <w:rsid w:val="00F52E64"/>
    <w:rsid w:val="00F52FDA"/>
    <w:rsid w:val="00F53473"/>
    <w:rsid w:val="00F53717"/>
    <w:rsid w:val="00F5395C"/>
    <w:rsid w:val="00F54FDF"/>
    <w:rsid w:val="00F573BF"/>
    <w:rsid w:val="00F57EF7"/>
    <w:rsid w:val="00F600B8"/>
    <w:rsid w:val="00F60CE6"/>
    <w:rsid w:val="00F61107"/>
    <w:rsid w:val="00F6376B"/>
    <w:rsid w:val="00F64283"/>
    <w:rsid w:val="00F65E5F"/>
    <w:rsid w:val="00F66BC3"/>
    <w:rsid w:val="00F70119"/>
    <w:rsid w:val="00F728B2"/>
    <w:rsid w:val="00F74B1D"/>
    <w:rsid w:val="00F74BC1"/>
    <w:rsid w:val="00F7631A"/>
    <w:rsid w:val="00F76594"/>
    <w:rsid w:val="00F769E9"/>
    <w:rsid w:val="00F823BB"/>
    <w:rsid w:val="00F825CF"/>
    <w:rsid w:val="00F83DD4"/>
    <w:rsid w:val="00F84472"/>
    <w:rsid w:val="00F84F5F"/>
    <w:rsid w:val="00F861F3"/>
    <w:rsid w:val="00F86513"/>
    <w:rsid w:val="00F86D91"/>
    <w:rsid w:val="00F87EB2"/>
    <w:rsid w:val="00F90D04"/>
    <w:rsid w:val="00F91EC8"/>
    <w:rsid w:val="00F92043"/>
    <w:rsid w:val="00F96DF5"/>
    <w:rsid w:val="00FA0CF7"/>
    <w:rsid w:val="00FA1199"/>
    <w:rsid w:val="00FA261C"/>
    <w:rsid w:val="00FA550C"/>
    <w:rsid w:val="00FA566A"/>
    <w:rsid w:val="00FA697D"/>
    <w:rsid w:val="00FA725C"/>
    <w:rsid w:val="00FB0CA0"/>
    <w:rsid w:val="00FB30F2"/>
    <w:rsid w:val="00FB3660"/>
    <w:rsid w:val="00FB367D"/>
    <w:rsid w:val="00FB36E4"/>
    <w:rsid w:val="00FB4693"/>
    <w:rsid w:val="00FB4B8C"/>
    <w:rsid w:val="00FB5D23"/>
    <w:rsid w:val="00FC119C"/>
    <w:rsid w:val="00FC13F1"/>
    <w:rsid w:val="00FC15F4"/>
    <w:rsid w:val="00FC2746"/>
    <w:rsid w:val="00FC2C08"/>
    <w:rsid w:val="00FC2D53"/>
    <w:rsid w:val="00FC7F50"/>
    <w:rsid w:val="00FD017A"/>
    <w:rsid w:val="00FD042C"/>
    <w:rsid w:val="00FD10D3"/>
    <w:rsid w:val="00FD1DB4"/>
    <w:rsid w:val="00FD2F28"/>
    <w:rsid w:val="00FD47CF"/>
    <w:rsid w:val="00FD4E12"/>
    <w:rsid w:val="00FD5227"/>
    <w:rsid w:val="00FD55E5"/>
    <w:rsid w:val="00FD56FD"/>
    <w:rsid w:val="00FD62AA"/>
    <w:rsid w:val="00FD7286"/>
    <w:rsid w:val="00FD7CC8"/>
    <w:rsid w:val="00FE0FA3"/>
    <w:rsid w:val="00FE2754"/>
    <w:rsid w:val="00FE5D03"/>
    <w:rsid w:val="00FE696B"/>
    <w:rsid w:val="00FE79B1"/>
    <w:rsid w:val="00FF034F"/>
    <w:rsid w:val="00FF1093"/>
    <w:rsid w:val="00FF14E1"/>
    <w:rsid w:val="00FF1EF5"/>
    <w:rsid w:val="00FF250B"/>
    <w:rsid w:val="00FF3643"/>
    <w:rsid w:val="00FF3C61"/>
    <w:rsid w:val="00FF4CC8"/>
    <w:rsid w:val="00FF6527"/>
    <w:rsid w:val="00FF6C9B"/>
    <w:rsid w:val="00FF7367"/>
    <w:rsid w:val="00FF7A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4F1F"/>
  <w15:docId w15:val="{F7F53F37-67D3-4E29-8EFA-1E32A5D1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595"/>
  </w:style>
  <w:style w:type="paragraph" w:styleId="Balk1">
    <w:name w:val="heading 1"/>
    <w:basedOn w:val="Normal"/>
    <w:next w:val="Normal"/>
    <w:link w:val="Balk1Char"/>
    <w:uiPriority w:val="9"/>
    <w:qFormat/>
    <w:rsid w:val="0045755F"/>
    <w:pPr>
      <w:keepNext/>
      <w:keepLines/>
      <w:spacing w:before="120" w:after="0"/>
      <w:ind w:firstLine="709"/>
      <w:outlineLvl w:val="0"/>
    </w:pPr>
    <w:rPr>
      <w:rFonts w:asciiTheme="majorBidi" w:eastAsiaTheme="majorEastAsia" w:hAnsiTheme="majorBidi" w:cstheme="majorBidi"/>
      <w:b/>
      <w:color w:val="000000" w:themeColor="text1"/>
      <w:sz w:val="28"/>
      <w:szCs w:val="32"/>
    </w:rPr>
  </w:style>
  <w:style w:type="paragraph" w:styleId="Balk2">
    <w:name w:val="heading 2"/>
    <w:basedOn w:val="Normal"/>
    <w:next w:val="Normal"/>
    <w:link w:val="Balk2Char"/>
    <w:uiPriority w:val="9"/>
    <w:unhideWhenUsed/>
    <w:qFormat/>
    <w:rsid w:val="0045755F"/>
    <w:pPr>
      <w:keepNext/>
      <w:keepLines/>
      <w:spacing w:before="120" w:after="0"/>
      <w:ind w:firstLine="709"/>
      <w:outlineLvl w:val="1"/>
    </w:pPr>
    <w:rPr>
      <w:rFonts w:asciiTheme="majorBidi" w:eastAsiaTheme="majorEastAsia" w:hAnsiTheme="majorBidi" w:cstheme="majorBidi"/>
      <w:b/>
      <w:sz w:val="28"/>
      <w:szCs w:val="26"/>
    </w:rPr>
  </w:style>
  <w:style w:type="paragraph" w:styleId="Balk3">
    <w:name w:val="heading 3"/>
    <w:basedOn w:val="Normal"/>
    <w:next w:val="Normal"/>
    <w:link w:val="Balk3Char"/>
    <w:uiPriority w:val="9"/>
    <w:unhideWhenUsed/>
    <w:qFormat/>
    <w:rsid w:val="0045755F"/>
    <w:pPr>
      <w:keepNext/>
      <w:keepLines/>
      <w:spacing w:before="120" w:after="0"/>
      <w:ind w:firstLine="709"/>
      <w:outlineLvl w:val="2"/>
    </w:pPr>
    <w:rPr>
      <w:rFonts w:asciiTheme="majorBidi" w:eastAsiaTheme="majorEastAsia" w:hAnsiTheme="majorBidi" w:cstheme="majorBidi"/>
      <w:b/>
      <w:color w:val="000000" w:themeColor="text1"/>
      <w:sz w:val="28"/>
      <w:szCs w:val="24"/>
    </w:rPr>
  </w:style>
  <w:style w:type="paragraph" w:styleId="Balk4">
    <w:name w:val="heading 4"/>
    <w:basedOn w:val="Normal"/>
    <w:next w:val="Normal"/>
    <w:link w:val="Balk4Char"/>
    <w:uiPriority w:val="9"/>
    <w:unhideWhenUsed/>
    <w:qFormat/>
    <w:rsid w:val="0045755F"/>
    <w:pPr>
      <w:keepNext/>
      <w:keepLines/>
      <w:spacing w:before="120" w:after="0"/>
      <w:ind w:firstLine="709"/>
      <w:outlineLvl w:val="3"/>
    </w:pPr>
    <w:rPr>
      <w:rFonts w:asciiTheme="majorBidi" w:eastAsiaTheme="majorEastAsia" w:hAnsiTheme="majorBidi" w:cstheme="majorBidi"/>
      <w:b/>
      <w:i/>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11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119C"/>
    <w:rPr>
      <w:rFonts w:ascii="Tahoma" w:hAnsi="Tahoma" w:cs="Tahoma"/>
      <w:sz w:val="16"/>
      <w:szCs w:val="16"/>
    </w:rPr>
  </w:style>
  <w:style w:type="paragraph" w:styleId="ListeParagraf">
    <w:name w:val="List Paragraph"/>
    <w:basedOn w:val="Normal"/>
    <w:uiPriority w:val="34"/>
    <w:qFormat/>
    <w:rsid w:val="00786987"/>
    <w:pPr>
      <w:ind w:left="720"/>
      <w:contextualSpacing/>
    </w:pPr>
  </w:style>
  <w:style w:type="table" w:styleId="TabloKlavuzu">
    <w:name w:val="Table Grid"/>
    <w:basedOn w:val="NormalTablo"/>
    <w:uiPriority w:val="39"/>
    <w:rsid w:val="003A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3B8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DE40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40A4"/>
  </w:style>
  <w:style w:type="paragraph" w:styleId="AltBilgi">
    <w:name w:val="footer"/>
    <w:basedOn w:val="Normal"/>
    <w:link w:val="AltBilgiChar"/>
    <w:uiPriority w:val="99"/>
    <w:unhideWhenUsed/>
    <w:rsid w:val="00DE40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40A4"/>
  </w:style>
  <w:style w:type="paragraph" w:customStyle="1" w:styleId="Style1">
    <w:name w:val="Style 1"/>
    <w:basedOn w:val="Normal"/>
    <w:uiPriority w:val="99"/>
    <w:rsid w:val="00D5515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CharacterStyle1">
    <w:name w:val="Character Style 1"/>
    <w:uiPriority w:val="99"/>
    <w:rsid w:val="00D55151"/>
    <w:rPr>
      <w:sz w:val="20"/>
    </w:rPr>
  </w:style>
  <w:style w:type="paragraph" w:customStyle="1" w:styleId="Style3">
    <w:name w:val="Style 3"/>
    <w:basedOn w:val="Normal"/>
    <w:uiPriority w:val="99"/>
    <w:rsid w:val="00C46345"/>
    <w:pPr>
      <w:widowControl w:val="0"/>
      <w:autoSpaceDE w:val="0"/>
      <w:autoSpaceDN w:val="0"/>
      <w:spacing w:after="12708" w:line="240" w:lineRule="auto"/>
      <w:ind w:right="72" w:firstLine="648"/>
      <w:jc w:val="both"/>
    </w:pPr>
    <w:rPr>
      <w:rFonts w:ascii="Times" w:eastAsia="Times New Roman" w:hAnsi="Times" w:cs="Times"/>
      <w:sz w:val="21"/>
      <w:szCs w:val="21"/>
      <w:lang w:eastAsia="tr-TR"/>
    </w:rPr>
  </w:style>
  <w:style w:type="character" w:customStyle="1" w:styleId="CharacterStyle2">
    <w:name w:val="Character Style 2"/>
    <w:uiPriority w:val="99"/>
    <w:rsid w:val="00C46345"/>
    <w:rPr>
      <w:rFonts w:ascii="Times" w:hAnsi="Times"/>
      <w:sz w:val="21"/>
    </w:rPr>
  </w:style>
  <w:style w:type="paragraph" w:customStyle="1" w:styleId="Style7">
    <w:name w:val="Style 7"/>
    <w:basedOn w:val="Normal"/>
    <w:uiPriority w:val="99"/>
    <w:rsid w:val="00CE1CB1"/>
    <w:pPr>
      <w:widowControl w:val="0"/>
      <w:autoSpaceDE w:val="0"/>
      <w:autoSpaceDN w:val="0"/>
      <w:spacing w:after="0" w:line="240" w:lineRule="auto"/>
      <w:ind w:right="72" w:firstLine="720"/>
      <w:jc w:val="both"/>
    </w:pPr>
    <w:rPr>
      <w:rFonts w:ascii="Times" w:eastAsia="Times New Roman" w:hAnsi="Times" w:cs="Times"/>
      <w:sz w:val="21"/>
      <w:szCs w:val="21"/>
      <w:lang w:eastAsia="tr-TR"/>
    </w:rPr>
  </w:style>
  <w:style w:type="paragraph" w:styleId="AralkYok">
    <w:name w:val="No Spacing"/>
    <w:link w:val="AralkYokChar"/>
    <w:uiPriority w:val="1"/>
    <w:qFormat/>
    <w:rsid w:val="002976D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2976DC"/>
    <w:rPr>
      <w:rFonts w:eastAsiaTheme="minorEastAsia"/>
      <w:lang w:eastAsia="tr-TR"/>
    </w:rPr>
  </w:style>
  <w:style w:type="character" w:styleId="Kpr">
    <w:name w:val="Hyperlink"/>
    <w:basedOn w:val="VarsaylanParagrafYazTipi"/>
    <w:uiPriority w:val="99"/>
    <w:unhideWhenUsed/>
    <w:rsid w:val="00D00BF3"/>
    <w:rPr>
      <w:color w:val="0000FF" w:themeColor="hyperlink"/>
      <w:u w:val="single"/>
    </w:rPr>
  </w:style>
  <w:style w:type="paragraph" w:styleId="T1">
    <w:name w:val="toc 1"/>
    <w:basedOn w:val="Normal"/>
    <w:next w:val="Normal"/>
    <w:autoRedefine/>
    <w:uiPriority w:val="39"/>
    <w:unhideWhenUsed/>
    <w:rsid w:val="00D00BF3"/>
    <w:pPr>
      <w:tabs>
        <w:tab w:val="left" w:pos="660"/>
        <w:tab w:val="right" w:leader="dot" w:pos="9060"/>
      </w:tabs>
      <w:spacing w:after="100"/>
      <w:jc w:val="center"/>
    </w:pPr>
    <w:rPr>
      <w:rFonts w:ascii="Book Antiqua" w:eastAsiaTheme="minorEastAsia" w:hAnsi="Book Antiqua"/>
      <w:b/>
      <w:bCs/>
      <w:noProof/>
      <w:lang w:eastAsia="tr-TR"/>
    </w:rPr>
  </w:style>
  <w:style w:type="paragraph" w:styleId="T2">
    <w:name w:val="toc 2"/>
    <w:basedOn w:val="Normal"/>
    <w:next w:val="Normal"/>
    <w:autoRedefine/>
    <w:uiPriority w:val="39"/>
    <w:unhideWhenUsed/>
    <w:rsid w:val="00D00BF3"/>
    <w:pPr>
      <w:tabs>
        <w:tab w:val="left" w:pos="660"/>
        <w:tab w:val="right" w:leader="dot" w:pos="9060"/>
      </w:tabs>
      <w:spacing w:after="100"/>
      <w:ind w:left="220"/>
    </w:pPr>
    <w:rPr>
      <w:rFonts w:ascii="Book Antiqua" w:eastAsiaTheme="minorEastAsia" w:hAnsi="Book Antiqua"/>
      <w:b/>
      <w:bCs/>
      <w:noProof/>
      <w:lang w:eastAsia="tr-TR"/>
    </w:rPr>
  </w:style>
  <w:style w:type="paragraph" w:styleId="T3">
    <w:name w:val="toc 3"/>
    <w:basedOn w:val="Normal"/>
    <w:next w:val="Normal"/>
    <w:autoRedefine/>
    <w:uiPriority w:val="39"/>
    <w:unhideWhenUsed/>
    <w:rsid w:val="00D00BF3"/>
    <w:pPr>
      <w:spacing w:after="100"/>
      <w:ind w:left="440"/>
    </w:pPr>
    <w:rPr>
      <w:rFonts w:eastAsiaTheme="minorEastAsia"/>
      <w:lang w:eastAsia="tr-TR"/>
    </w:rPr>
  </w:style>
  <w:style w:type="paragraph" w:styleId="T4">
    <w:name w:val="toc 4"/>
    <w:basedOn w:val="Normal"/>
    <w:next w:val="Normal"/>
    <w:autoRedefine/>
    <w:uiPriority w:val="39"/>
    <w:unhideWhenUsed/>
    <w:rsid w:val="00D00BF3"/>
    <w:pPr>
      <w:spacing w:after="100"/>
      <w:ind w:left="660"/>
    </w:pPr>
    <w:rPr>
      <w:rFonts w:eastAsiaTheme="minorEastAsia"/>
      <w:lang w:eastAsia="tr-TR"/>
    </w:rPr>
  </w:style>
  <w:style w:type="paragraph" w:customStyle="1" w:styleId="Default">
    <w:name w:val="Default"/>
    <w:rsid w:val="005B65B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9E3879"/>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B47A6B"/>
    <w:pPr>
      <w:spacing w:line="240" w:lineRule="auto"/>
    </w:pPr>
    <w:rPr>
      <w:rFonts w:eastAsiaTheme="minorEastAsia"/>
      <w:i/>
      <w:iCs/>
      <w:color w:val="1F497D" w:themeColor="text2"/>
      <w:sz w:val="18"/>
      <w:szCs w:val="18"/>
      <w:lang w:eastAsia="tr-TR"/>
    </w:rPr>
  </w:style>
  <w:style w:type="paragraph" w:styleId="KonuBal">
    <w:name w:val="Title"/>
    <w:basedOn w:val="Normal"/>
    <w:next w:val="Normal"/>
    <w:link w:val="KonuBalChar"/>
    <w:uiPriority w:val="10"/>
    <w:qFormat/>
    <w:rsid w:val="001A1F7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1A1F75"/>
    <w:rPr>
      <w:rFonts w:asciiTheme="majorHAnsi" w:eastAsiaTheme="majorEastAsia" w:hAnsiTheme="majorHAnsi" w:cstheme="majorBidi"/>
      <w:color w:val="404040" w:themeColor="text1" w:themeTint="BF"/>
      <w:spacing w:val="-10"/>
      <w:kern w:val="28"/>
      <w:sz w:val="56"/>
      <w:szCs w:val="56"/>
      <w:lang w:eastAsia="tr-TR"/>
    </w:rPr>
  </w:style>
  <w:style w:type="paragraph" w:styleId="Altyaz">
    <w:name w:val="Subtitle"/>
    <w:basedOn w:val="Normal"/>
    <w:next w:val="Normal"/>
    <w:link w:val="AltyazChar"/>
    <w:uiPriority w:val="11"/>
    <w:qFormat/>
    <w:rsid w:val="001A1F75"/>
    <w:pPr>
      <w:numPr>
        <w:ilvl w:val="1"/>
      </w:numPr>
      <w:spacing w:after="160" w:line="259" w:lineRule="auto"/>
    </w:pPr>
    <w:rPr>
      <w:rFonts w:eastAsiaTheme="minorEastAsia" w:cs="Times New Roman"/>
      <w:color w:val="5A5A5A" w:themeColor="text1" w:themeTint="A5"/>
      <w:spacing w:val="15"/>
      <w:lang w:eastAsia="tr-TR"/>
    </w:rPr>
  </w:style>
  <w:style w:type="character" w:customStyle="1" w:styleId="AltyazChar">
    <w:name w:val="Altyazı Char"/>
    <w:basedOn w:val="VarsaylanParagrafYazTipi"/>
    <w:link w:val="Altyaz"/>
    <w:uiPriority w:val="11"/>
    <w:rsid w:val="001A1F75"/>
    <w:rPr>
      <w:rFonts w:eastAsiaTheme="minorEastAsia" w:cs="Times New Roman"/>
      <w:color w:val="5A5A5A" w:themeColor="text1" w:themeTint="A5"/>
      <w:spacing w:val="15"/>
      <w:lang w:eastAsia="tr-TR"/>
    </w:rPr>
  </w:style>
  <w:style w:type="numbering" w:customStyle="1" w:styleId="ListeYok1">
    <w:name w:val="Liste Yok1"/>
    <w:next w:val="ListeYok"/>
    <w:uiPriority w:val="99"/>
    <w:semiHidden/>
    <w:unhideWhenUsed/>
    <w:rsid w:val="00015447"/>
  </w:style>
  <w:style w:type="paragraph" w:customStyle="1" w:styleId="ortabalkbold">
    <w:name w:val="ortabalkbold"/>
    <w:basedOn w:val="Normal"/>
    <w:rsid w:val="00015447"/>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2">
    <w:name w:val="Liste Yok2"/>
    <w:next w:val="ListeYok"/>
    <w:uiPriority w:val="99"/>
    <w:semiHidden/>
    <w:unhideWhenUsed/>
    <w:rsid w:val="00721DAB"/>
  </w:style>
  <w:style w:type="character" w:customStyle="1" w:styleId="spelle">
    <w:name w:val="spelle"/>
    <w:basedOn w:val="VarsaylanParagrafYazTipi"/>
    <w:rsid w:val="00721DAB"/>
  </w:style>
  <w:style w:type="character" w:styleId="Gl">
    <w:name w:val="Strong"/>
    <w:basedOn w:val="VarsaylanParagrafYazTipi"/>
    <w:uiPriority w:val="22"/>
    <w:qFormat/>
    <w:rsid w:val="00486868"/>
    <w:rPr>
      <w:b/>
      <w:bCs/>
    </w:rPr>
  </w:style>
  <w:style w:type="numbering" w:customStyle="1" w:styleId="ListeYok3">
    <w:name w:val="Liste Yok3"/>
    <w:next w:val="ListeYok"/>
    <w:uiPriority w:val="99"/>
    <w:semiHidden/>
    <w:unhideWhenUsed/>
    <w:rsid w:val="00E4180B"/>
  </w:style>
  <w:style w:type="numbering" w:customStyle="1" w:styleId="ListeYok4">
    <w:name w:val="Liste Yok4"/>
    <w:next w:val="ListeYok"/>
    <w:uiPriority w:val="99"/>
    <w:semiHidden/>
    <w:unhideWhenUsed/>
    <w:rsid w:val="006E0D54"/>
  </w:style>
  <w:style w:type="table" w:customStyle="1" w:styleId="TabloKlavuzu2">
    <w:name w:val="Tablo Kılavuzu2"/>
    <w:basedOn w:val="NormalTablo"/>
    <w:next w:val="TabloKlavuzu"/>
    <w:uiPriority w:val="39"/>
    <w:rsid w:val="00AF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5F5F64"/>
  </w:style>
  <w:style w:type="table" w:customStyle="1" w:styleId="TabloKlavuzu3">
    <w:name w:val="Tablo Kılavuzu3"/>
    <w:basedOn w:val="NormalTablo"/>
    <w:next w:val="TabloKlavuzu"/>
    <w:uiPriority w:val="39"/>
    <w:rsid w:val="005F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5F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5F5F64"/>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5F5F64"/>
    <w:rPr>
      <w:rFonts w:ascii="Times New Roman" w:eastAsia="Times New Roman" w:hAnsi="Times New Roman" w:cs="Times New Roman"/>
      <w:sz w:val="24"/>
      <w:szCs w:val="20"/>
      <w:lang w:eastAsia="tr-TR"/>
    </w:rPr>
  </w:style>
  <w:style w:type="character" w:customStyle="1" w:styleId="Balk1Char">
    <w:name w:val="Başlık 1 Char"/>
    <w:basedOn w:val="VarsaylanParagrafYazTipi"/>
    <w:link w:val="Balk1"/>
    <w:uiPriority w:val="9"/>
    <w:rsid w:val="0045755F"/>
    <w:rPr>
      <w:rFonts w:asciiTheme="majorBidi" w:eastAsiaTheme="majorEastAsia" w:hAnsiTheme="majorBidi" w:cstheme="majorBidi"/>
      <w:b/>
      <w:color w:val="000000" w:themeColor="text1"/>
      <w:sz w:val="28"/>
      <w:szCs w:val="32"/>
    </w:rPr>
  </w:style>
  <w:style w:type="character" w:customStyle="1" w:styleId="Balk2Char">
    <w:name w:val="Başlık 2 Char"/>
    <w:basedOn w:val="VarsaylanParagrafYazTipi"/>
    <w:link w:val="Balk2"/>
    <w:uiPriority w:val="9"/>
    <w:rsid w:val="0045755F"/>
    <w:rPr>
      <w:rFonts w:asciiTheme="majorBidi" w:eastAsiaTheme="majorEastAsia" w:hAnsiTheme="majorBidi" w:cstheme="majorBidi"/>
      <w:b/>
      <w:sz w:val="28"/>
      <w:szCs w:val="26"/>
    </w:rPr>
  </w:style>
  <w:style w:type="character" w:customStyle="1" w:styleId="Balk3Char">
    <w:name w:val="Başlık 3 Char"/>
    <w:basedOn w:val="VarsaylanParagrafYazTipi"/>
    <w:link w:val="Balk3"/>
    <w:uiPriority w:val="9"/>
    <w:rsid w:val="0045755F"/>
    <w:rPr>
      <w:rFonts w:asciiTheme="majorBidi" w:eastAsiaTheme="majorEastAsia" w:hAnsiTheme="majorBidi" w:cstheme="majorBidi"/>
      <w:b/>
      <w:color w:val="000000" w:themeColor="text1"/>
      <w:sz w:val="28"/>
      <w:szCs w:val="24"/>
    </w:rPr>
  </w:style>
  <w:style w:type="character" w:customStyle="1" w:styleId="Balk4Char">
    <w:name w:val="Başlık 4 Char"/>
    <w:basedOn w:val="VarsaylanParagrafYazTipi"/>
    <w:link w:val="Balk4"/>
    <w:uiPriority w:val="9"/>
    <w:rsid w:val="0045755F"/>
    <w:rPr>
      <w:rFonts w:asciiTheme="majorBidi" w:eastAsiaTheme="majorEastAsia" w:hAnsiTheme="majorBidi" w:cstheme="majorBidi"/>
      <w:b/>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9771">
      <w:bodyDiv w:val="1"/>
      <w:marLeft w:val="0"/>
      <w:marRight w:val="0"/>
      <w:marTop w:val="0"/>
      <w:marBottom w:val="0"/>
      <w:divBdr>
        <w:top w:val="none" w:sz="0" w:space="0" w:color="auto"/>
        <w:left w:val="none" w:sz="0" w:space="0" w:color="auto"/>
        <w:bottom w:val="none" w:sz="0" w:space="0" w:color="auto"/>
        <w:right w:val="none" w:sz="0" w:space="0" w:color="auto"/>
      </w:divBdr>
    </w:div>
    <w:div w:id="157425979">
      <w:bodyDiv w:val="1"/>
      <w:marLeft w:val="0"/>
      <w:marRight w:val="0"/>
      <w:marTop w:val="0"/>
      <w:marBottom w:val="0"/>
      <w:divBdr>
        <w:top w:val="none" w:sz="0" w:space="0" w:color="auto"/>
        <w:left w:val="none" w:sz="0" w:space="0" w:color="auto"/>
        <w:bottom w:val="none" w:sz="0" w:space="0" w:color="auto"/>
        <w:right w:val="none" w:sz="0" w:space="0" w:color="auto"/>
      </w:divBdr>
    </w:div>
    <w:div w:id="343089993">
      <w:bodyDiv w:val="1"/>
      <w:marLeft w:val="0"/>
      <w:marRight w:val="0"/>
      <w:marTop w:val="0"/>
      <w:marBottom w:val="0"/>
      <w:divBdr>
        <w:top w:val="none" w:sz="0" w:space="0" w:color="auto"/>
        <w:left w:val="none" w:sz="0" w:space="0" w:color="auto"/>
        <w:bottom w:val="none" w:sz="0" w:space="0" w:color="auto"/>
        <w:right w:val="none" w:sz="0" w:space="0" w:color="auto"/>
      </w:divBdr>
      <w:divsChild>
        <w:div w:id="187109158">
          <w:marLeft w:val="360"/>
          <w:marRight w:val="0"/>
          <w:marTop w:val="200"/>
          <w:marBottom w:val="0"/>
          <w:divBdr>
            <w:top w:val="none" w:sz="0" w:space="0" w:color="auto"/>
            <w:left w:val="none" w:sz="0" w:space="0" w:color="auto"/>
            <w:bottom w:val="none" w:sz="0" w:space="0" w:color="auto"/>
            <w:right w:val="none" w:sz="0" w:space="0" w:color="auto"/>
          </w:divBdr>
        </w:div>
        <w:div w:id="259338698">
          <w:marLeft w:val="360"/>
          <w:marRight w:val="0"/>
          <w:marTop w:val="200"/>
          <w:marBottom w:val="0"/>
          <w:divBdr>
            <w:top w:val="none" w:sz="0" w:space="0" w:color="auto"/>
            <w:left w:val="none" w:sz="0" w:space="0" w:color="auto"/>
            <w:bottom w:val="none" w:sz="0" w:space="0" w:color="auto"/>
            <w:right w:val="none" w:sz="0" w:space="0" w:color="auto"/>
          </w:divBdr>
        </w:div>
        <w:div w:id="997001317">
          <w:marLeft w:val="360"/>
          <w:marRight w:val="0"/>
          <w:marTop w:val="200"/>
          <w:marBottom w:val="0"/>
          <w:divBdr>
            <w:top w:val="none" w:sz="0" w:space="0" w:color="auto"/>
            <w:left w:val="none" w:sz="0" w:space="0" w:color="auto"/>
            <w:bottom w:val="none" w:sz="0" w:space="0" w:color="auto"/>
            <w:right w:val="none" w:sz="0" w:space="0" w:color="auto"/>
          </w:divBdr>
        </w:div>
        <w:div w:id="1651251626">
          <w:marLeft w:val="360"/>
          <w:marRight w:val="0"/>
          <w:marTop w:val="200"/>
          <w:marBottom w:val="0"/>
          <w:divBdr>
            <w:top w:val="none" w:sz="0" w:space="0" w:color="auto"/>
            <w:left w:val="none" w:sz="0" w:space="0" w:color="auto"/>
            <w:bottom w:val="none" w:sz="0" w:space="0" w:color="auto"/>
            <w:right w:val="none" w:sz="0" w:space="0" w:color="auto"/>
          </w:divBdr>
        </w:div>
        <w:div w:id="526720726">
          <w:marLeft w:val="360"/>
          <w:marRight w:val="0"/>
          <w:marTop w:val="200"/>
          <w:marBottom w:val="0"/>
          <w:divBdr>
            <w:top w:val="none" w:sz="0" w:space="0" w:color="auto"/>
            <w:left w:val="none" w:sz="0" w:space="0" w:color="auto"/>
            <w:bottom w:val="none" w:sz="0" w:space="0" w:color="auto"/>
            <w:right w:val="none" w:sz="0" w:space="0" w:color="auto"/>
          </w:divBdr>
        </w:div>
      </w:divsChild>
    </w:div>
    <w:div w:id="428429869">
      <w:bodyDiv w:val="1"/>
      <w:marLeft w:val="0"/>
      <w:marRight w:val="0"/>
      <w:marTop w:val="0"/>
      <w:marBottom w:val="0"/>
      <w:divBdr>
        <w:top w:val="none" w:sz="0" w:space="0" w:color="auto"/>
        <w:left w:val="none" w:sz="0" w:space="0" w:color="auto"/>
        <w:bottom w:val="none" w:sz="0" w:space="0" w:color="auto"/>
        <w:right w:val="none" w:sz="0" w:space="0" w:color="auto"/>
      </w:divBdr>
    </w:div>
    <w:div w:id="442725558">
      <w:bodyDiv w:val="1"/>
      <w:marLeft w:val="0"/>
      <w:marRight w:val="0"/>
      <w:marTop w:val="0"/>
      <w:marBottom w:val="0"/>
      <w:divBdr>
        <w:top w:val="none" w:sz="0" w:space="0" w:color="auto"/>
        <w:left w:val="none" w:sz="0" w:space="0" w:color="auto"/>
        <w:bottom w:val="none" w:sz="0" w:space="0" w:color="auto"/>
        <w:right w:val="none" w:sz="0" w:space="0" w:color="auto"/>
      </w:divBdr>
    </w:div>
    <w:div w:id="735511703">
      <w:bodyDiv w:val="1"/>
      <w:marLeft w:val="0"/>
      <w:marRight w:val="0"/>
      <w:marTop w:val="0"/>
      <w:marBottom w:val="0"/>
      <w:divBdr>
        <w:top w:val="none" w:sz="0" w:space="0" w:color="auto"/>
        <w:left w:val="none" w:sz="0" w:space="0" w:color="auto"/>
        <w:bottom w:val="none" w:sz="0" w:space="0" w:color="auto"/>
        <w:right w:val="none" w:sz="0" w:space="0" w:color="auto"/>
      </w:divBdr>
    </w:div>
    <w:div w:id="838471121">
      <w:bodyDiv w:val="1"/>
      <w:marLeft w:val="0"/>
      <w:marRight w:val="0"/>
      <w:marTop w:val="0"/>
      <w:marBottom w:val="0"/>
      <w:divBdr>
        <w:top w:val="none" w:sz="0" w:space="0" w:color="auto"/>
        <w:left w:val="none" w:sz="0" w:space="0" w:color="auto"/>
        <w:bottom w:val="none" w:sz="0" w:space="0" w:color="auto"/>
        <w:right w:val="none" w:sz="0" w:space="0" w:color="auto"/>
      </w:divBdr>
    </w:div>
    <w:div w:id="893349058">
      <w:bodyDiv w:val="1"/>
      <w:marLeft w:val="0"/>
      <w:marRight w:val="0"/>
      <w:marTop w:val="0"/>
      <w:marBottom w:val="0"/>
      <w:divBdr>
        <w:top w:val="none" w:sz="0" w:space="0" w:color="auto"/>
        <w:left w:val="none" w:sz="0" w:space="0" w:color="auto"/>
        <w:bottom w:val="none" w:sz="0" w:space="0" w:color="auto"/>
        <w:right w:val="none" w:sz="0" w:space="0" w:color="auto"/>
      </w:divBdr>
    </w:div>
    <w:div w:id="929387879">
      <w:bodyDiv w:val="1"/>
      <w:marLeft w:val="0"/>
      <w:marRight w:val="0"/>
      <w:marTop w:val="0"/>
      <w:marBottom w:val="0"/>
      <w:divBdr>
        <w:top w:val="none" w:sz="0" w:space="0" w:color="auto"/>
        <w:left w:val="none" w:sz="0" w:space="0" w:color="auto"/>
        <w:bottom w:val="none" w:sz="0" w:space="0" w:color="auto"/>
        <w:right w:val="none" w:sz="0" w:space="0" w:color="auto"/>
      </w:divBdr>
    </w:div>
    <w:div w:id="948589287">
      <w:bodyDiv w:val="1"/>
      <w:marLeft w:val="0"/>
      <w:marRight w:val="0"/>
      <w:marTop w:val="0"/>
      <w:marBottom w:val="0"/>
      <w:divBdr>
        <w:top w:val="none" w:sz="0" w:space="0" w:color="auto"/>
        <w:left w:val="none" w:sz="0" w:space="0" w:color="auto"/>
        <w:bottom w:val="none" w:sz="0" w:space="0" w:color="auto"/>
        <w:right w:val="none" w:sz="0" w:space="0" w:color="auto"/>
      </w:divBdr>
    </w:div>
    <w:div w:id="972439845">
      <w:bodyDiv w:val="1"/>
      <w:marLeft w:val="0"/>
      <w:marRight w:val="0"/>
      <w:marTop w:val="0"/>
      <w:marBottom w:val="0"/>
      <w:divBdr>
        <w:top w:val="none" w:sz="0" w:space="0" w:color="auto"/>
        <w:left w:val="none" w:sz="0" w:space="0" w:color="auto"/>
        <w:bottom w:val="none" w:sz="0" w:space="0" w:color="auto"/>
        <w:right w:val="none" w:sz="0" w:space="0" w:color="auto"/>
      </w:divBdr>
    </w:div>
    <w:div w:id="1090546134">
      <w:bodyDiv w:val="1"/>
      <w:marLeft w:val="0"/>
      <w:marRight w:val="0"/>
      <w:marTop w:val="0"/>
      <w:marBottom w:val="0"/>
      <w:divBdr>
        <w:top w:val="none" w:sz="0" w:space="0" w:color="auto"/>
        <w:left w:val="none" w:sz="0" w:space="0" w:color="auto"/>
        <w:bottom w:val="none" w:sz="0" w:space="0" w:color="auto"/>
        <w:right w:val="none" w:sz="0" w:space="0" w:color="auto"/>
      </w:divBdr>
    </w:div>
    <w:div w:id="1306400271">
      <w:bodyDiv w:val="1"/>
      <w:marLeft w:val="0"/>
      <w:marRight w:val="0"/>
      <w:marTop w:val="0"/>
      <w:marBottom w:val="0"/>
      <w:divBdr>
        <w:top w:val="none" w:sz="0" w:space="0" w:color="auto"/>
        <w:left w:val="none" w:sz="0" w:space="0" w:color="auto"/>
        <w:bottom w:val="none" w:sz="0" w:space="0" w:color="auto"/>
        <w:right w:val="none" w:sz="0" w:space="0" w:color="auto"/>
      </w:divBdr>
    </w:div>
    <w:div w:id="1384670798">
      <w:bodyDiv w:val="1"/>
      <w:marLeft w:val="0"/>
      <w:marRight w:val="0"/>
      <w:marTop w:val="0"/>
      <w:marBottom w:val="0"/>
      <w:divBdr>
        <w:top w:val="none" w:sz="0" w:space="0" w:color="auto"/>
        <w:left w:val="none" w:sz="0" w:space="0" w:color="auto"/>
        <w:bottom w:val="none" w:sz="0" w:space="0" w:color="auto"/>
        <w:right w:val="none" w:sz="0" w:space="0" w:color="auto"/>
      </w:divBdr>
    </w:div>
    <w:div w:id="1518084074">
      <w:bodyDiv w:val="1"/>
      <w:marLeft w:val="0"/>
      <w:marRight w:val="0"/>
      <w:marTop w:val="0"/>
      <w:marBottom w:val="0"/>
      <w:divBdr>
        <w:top w:val="none" w:sz="0" w:space="0" w:color="auto"/>
        <w:left w:val="none" w:sz="0" w:space="0" w:color="auto"/>
        <w:bottom w:val="none" w:sz="0" w:space="0" w:color="auto"/>
        <w:right w:val="none" w:sz="0" w:space="0" w:color="auto"/>
      </w:divBdr>
    </w:div>
    <w:div w:id="1569683566">
      <w:bodyDiv w:val="1"/>
      <w:marLeft w:val="0"/>
      <w:marRight w:val="0"/>
      <w:marTop w:val="0"/>
      <w:marBottom w:val="0"/>
      <w:divBdr>
        <w:top w:val="none" w:sz="0" w:space="0" w:color="auto"/>
        <w:left w:val="none" w:sz="0" w:space="0" w:color="auto"/>
        <w:bottom w:val="none" w:sz="0" w:space="0" w:color="auto"/>
        <w:right w:val="none" w:sz="0" w:space="0" w:color="auto"/>
      </w:divBdr>
    </w:div>
    <w:div w:id="1677489369">
      <w:bodyDiv w:val="1"/>
      <w:marLeft w:val="0"/>
      <w:marRight w:val="0"/>
      <w:marTop w:val="0"/>
      <w:marBottom w:val="0"/>
      <w:divBdr>
        <w:top w:val="none" w:sz="0" w:space="0" w:color="auto"/>
        <w:left w:val="none" w:sz="0" w:space="0" w:color="auto"/>
        <w:bottom w:val="none" w:sz="0" w:space="0" w:color="auto"/>
        <w:right w:val="none" w:sz="0" w:space="0" w:color="auto"/>
      </w:divBdr>
    </w:div>
    <w:div w:id="1708682172">
      <w:bodyDiv w:val="1"/>
      <w:marLeft w:val="0"/>
      <w:marRight w:val="0"/>
      <w:marTop w:val="0"/>
      <w:marBottom w:val="0"/>
      <w:divBdr>
        <w:top w:val="none" w:sz="0" w:space="0" w:color="auto"/>
        <w:left w:val="none" w:sz="0" w:space="0" w:color="auto"/>
        <w:bottom w:val="none" w:sz="0" w:space="0" w:color="auto"/>
        <w:right w:val="none" w:sz="0" w:space="0" w:color="auto"/>
      </w:divBdr>
    </w:div>
    <w:div w:id="1743789610">
      <w:bodyDiv w:val="1"/>
      <w:marLeft w:val="0"/>
      <w:marRight w:val="0"/>
      <w:marTop w:val="0"/>
      <w:marBottom w:val="0"/>
      <w:divBdr>
        <w:top w:val="none" w:sz="0" w:space="0" w:color="auto"/>
        <w:left w:val="none" w:sz="0" w:space="0" w:color="auto"/>
        <w:bottom w:val="none" w:sz="0" w:space="0" w:color="auto"/>
        <w:right w:val="none" w:sz="0" w:space="0" w:color="auto"/>
      </w:divBdr>
    </w:div>
    <w:div w:id="1777752308">
      <w:bodyDiv w:val="1"/>
      <w:marLeft w:val="0"/>
      <w:marRight w:val="0"/>
      <w:marTop w:val="0"/>
      <w:marBottom w:val="0"/>
      <w:divBdr>
        <w:top w:val="none" w:sz="0" w:space="0" w:color="auto"/>
        <w:left w:val="none" w:sz="0" w:space="0" w:color="auto"/>
        <w:bottom w:val="none" w:sz="0" w:space="0" w:color="auto"/>
        <w:right w:val="none" w:sz="0" w:space="0" w:color="auto"/>
      </w:divBdr>
    </w:div>
    <w:div w:id="1832597376">
      <w:bodyDiv w:val="1"/>
      <w:marLeft w:val="0"/>
      <w:marRight w:val="0"/>
      <w:marTop w:val="0"/>
      <w:marBottom w:val="0"/>
      <w:divBdr>
        <w:top w:val="none" w:sz="0" w:space="0" w:color="auto"/>
        <w:left w:val="none" w:sz="0" w:space="0" w:color="auto"/>
        <w:bottom w:val="none" w:sz="0" w:space="0" w:color="auto"/>
        <w:right w:val="none" w:sz="0" w:space="0" w:color="auto"/>
      </w:divBdr>
    </w:div>
    <w:div w:id="1938903479">
      <w:bodyDiv w:val="1"/>
      <w:marLeft w:val="0"/>
      <w:marRight w:val="0"/>
      <w:marTop w:val="0"/>
      <w:marBottom w:val="0"/>
      <w:divBdr>
        <w:top w:val="none" w:sz="0" w:space="0" w:color="auto"/>
        <w:left w:val="none" w:sz="0" w:space="0" w:color="auto"/>
        <w:bottom w:val="none" w:sz="0" w:space="0" w:color="auto"/>
        <w:right w:val="none" w:sz="0" w:space="0" w:color="auto"/>
      </w:divBdr>
    </w:div>
    <w:div w:id="213976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migazete.gov.tr/eskiler/2024/09/20240914-5.pdf" TargetMode="External"/><Relationship Id="rId18" Type="http://schemas.openxmlformats.org/officeDocument/2006/relationships/hyperlink" Target="https://www.resmigazete.gov.tr/eskiler/2024/10/20241030-8.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resmigazete.gov.tr/eskiler/2024/09/20240914-9.pdf"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resmigazete.gov.tr/eskiler/2024/08/20240829-1.pdf" TargetMode="External"/><Relationship Id="rId20" Type="http://schemas.openxmlformats.org/officeDocument/2006/relationships/hyperlink" Target="https://www.resmigazete.gov.tr/eskiler/2024/01/20240109-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resmigazete.gov.tr/eskiler/2024/08/20240824-8.pdf"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resmigazete.gov.tr/eskiler/2024/01/20240109-3.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esmigazete.gov.tr/eskiler/2024/07/20240726-4.pdf"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3DBED51659192544861A58E654DD210E" ma:contentTypeVersion="1" ma:contentTypeDescription="Yeni belge oluşturun." ma:contentTypeScope="" ma:versionID="684733c1054b3817dc678e3ba0c2c9ba">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C00D61-6310-4685-88DA-A1E02FB8F11F}">
  <ds:schemaRefs>
    <ds:schemaRef ds:uri="http://schemas.openxmlformats.org/officeDocument/2006/bibliography"/>
  </ds:schemaRefs>
</ds:datastoreItem>
</file>

<file path=customXml/itemProps3.xml><?xml version="1.0" encoding="utf-8"?>
<ds:datastoreItem xmlns:ds="http://schemas.openxmlformats.org/officeDocument/2006/customXml" ds:itemID="{E88A06B1-CAB2-4F55-844D-634CE47EFCFF}"/>
</file>

<file path=customXml/itemProps4.xml><?xml version="1.0" encoding="utf-8"?>
<ds:datastoreItem xmlns:ds="http://schemas.openxmlformats.org/officeDocument/2006/customXml" ds:itemID="{D4C64FD5-2593-40CC-A4DA-446A05E510C0}"/>
</file>

<file path=customXml/itemProps5.xml><?xml version="1.0" encoding="utf-8"?>
<ds:datastoreItem xmlns:ds="http://schemas.openxmlformats.org/officeDocument/2006/customXml" ds:itemID="{2EB82B70-7E31-4B8F-B227-1510707BF071}"/>
</file>

<file path=docProps/app.xml><?xml version="1.0" encoding="utf-8"?>
<Properties xmlns="http://schemas.openxmlformats.org/officeDocument/2006/extended-properties" xmlns:vt="http://schemas.openxmlformats.org/officeDocument/2006/docPropsVTypes">
  <Template>Normal</Template>
  <TotalTime>11</TotalTime>
  <Pages>29</Pages>
  <Words>8267</Words>
  <Characters>47128</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T.C.                                                                                TARIM VE ORMAN BAKANLIĞI</vt:lpstr>
    </vt:vector>
  </TitlesOfParts>
  <Company>2024 YILI                                                                                                                                                                      BİRİM FAALİYET RAPORU</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TARIM VE ORMAN BAKANLIĞI</dc:title>
  <dc:subject>HUKUK HİZMETLERİ GENEL MÜDÜRLÜĞÜ</dc:subject>
  <dc:creator>Selahattin ÇEBİ</dc:creator>
  <cp:lastModifiedBy>Ahmet KILIÇ</cp:lastModifiedBy>
  <cp:revision>6</cp:revision>
  <cp:lastPrinted>2025-01-27T13:12:00Z</cp:lastPrinted>
  <dcterms:created xsi:type="dcterms:W3CDTF">2025-01-27T13:07:00Z</dcterms:created>
  <dcterms:modified xsi:type="dcterms:W3CDTF">2025-01-27T13:19:00Z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0x0101003DBED51659192544861A58E654DD210E</vt:lpwstr>
  </property>
</Properties>
</file>