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89" w:rsidRDefault="007A0F3E" w:rsidP="006F0F89">
      <w:pPr>
        <w:spacing w:after="0" w:line="240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</w:rPr>
        <w:t xml:space="preserve">T.C. </w:t>
      </w:r>
      <w:r w:rsidR="006F0F89">
        <w:rPr>
          <w:rFonts w:eastAsia="Times New Roman"/>
          <w:b/>
        </w:rPr>
        <w:t>TARIM VE ORMAN BAKANLIĞINDAN</w:t>
      </w:r>
    </w:p>
    <w:p w:rsidR="006F0F89" w:rsidRDefault="006F0F89" w:rsidP="006F0F8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BİLDİRİLMİŞTİR</w:t>
      </w:r>
    </w:p>
    <w:p w:rsidR="006F0F89" w:rsidRDefault="006F0F89" w:rsidP="00987A96">
      <w:pPr>
        <w:spacing w:before="120" w:after="0" w:line="240" w:lineRule="auto"/>
        <w:jc w:val="center"/>
        <w:rPr>
          <w:rFonts w:eastAsia="Times New Roman"/>
          <w:b/>
        </w:rPr>
      </w:pPr>
    </w:p>
    <w:p w:rsidR="006F0F89" w:rsidRDefault="00CB6259" w:rsidP="00987A96">
      <w:pPr>
        <w:spacing w:before="120"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Ülkemizde 2021-2022 Av Dönemi 21 Ağustos 2021</w:t>
      </w:r>
      <w:r w:rsidR="006F0F89">
        <w:rPr>
          <w:rFonts w:eastAsia="Times New Roman"/>
        </w:rPr>
        <w:t xml:space="preserve"> tarihinde başlayacaktır.</w:t>
      </w:r>
    </w:p>
    <w:p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Merkez Av Komisyonu, Av Döneminde geçerli olmak üzere ülkemizde kara avcılığıyla ilgili aşağıda yer alan avlanma usul ve esasların</w:t>
      </w:r>
      <w:r w:rsidR="00CB6259">
        <w:rPr>
          <w:rFonts w:eastAsia="Times New Roman"/>
        </w:rPr>
        <w:t>ı belirlemiştir. Alınan karar 11 Ağustos 2021 tarihli ve 31565</w:t>
      </w:r>
      <w:r>
        <w:rPr>
          <w:rFonts w:eastAsia="Times New Roman"/>
        </w:rPr>
        <w:t xml:space="preserve"> sayılı </w:t>
      </w:r>
      <w:r w:rsidR="00987A96">
        <w:rPr>
          <w:rFonts w:eastAsia="Times New Roman"/>
        </w:rPr>
        <w:t xml:space="preserve">1. </w:t>
      </w:r>
      <w:r>
        <w:rPr>
          <w:rFonts w:eastAsia="Times New Roman"/>
        </w:rPr>
        <w:t xml:space="preserve">Mükerrer Resmi </w:t>
      </w:r>
      <w:proofErr w:type="spellStart"/>
      <w:r>
        <w:rPr>
          <w:rFonts w:eastAsia="Times New Roman"/>
        </w:rPr>
        <w:t>Gazete’de</w:t>
      </w:r>
      <w:proofErr w:type="spellEnd"/>
      <w:r>
        <w:rPr>
          <w:rFonts w:eastAsia="Times New Roman"/>
        </w:rPr>
        <w:t xml:space="preserve"> yayımlanmıştır.</w:t>
      </w:r>
    </w:p>
    <w:p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Merkez Av Komisyonu;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 açılış ve kapanış tarihlerini,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Avına izin verilen av hayvanları ile avcı başına avlanabilecek bir günlük av hayvanı limitlerini,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Avlanma günlerini,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 Avlanmanın yasak olduğu avlaklar ile sahaları,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 dönüşünde avcıların taşıyacakları av hayvanı miktarını,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Devlet ve genel avlaklarda avlanmayla ilgili hususları,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Avlanmada kullanılması ve bulundurulması yasaklanan araçlar, gereçler ve özelliklerini,</w:t>
      </w:r>
    </w:p>
    <w:p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Mücadele amaçlı avlanma usulünü,</w:t>
      </w:r>
    </w:p>
    <w:p w:rsidR="006F0F89" w:rsidRDefault="006F0F89" w:rsidP="00987A96">
      <w:pPr>
        <w:pStyle w:val="ListeParagraf"/>
        <w:spacing w:before="120" w:after="0" w:line="240" w:lineRule="auto"/>
        <w:ind w:left="927" w:hanging="36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belirlemiştir</w:t>
      </w:r>
      <w:proofErr w:type="gramEnd"/>
      <w:r>
        <w:rPr>
          <w:rFonts w:eastAsia="Times New Roman"/>
        </w:rPr>
        <w:t>.</w:t>
      </w:r>
    </w:p>
    <w:p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Buna göre avlanma</w:t>
      </w:r>
      <w:r w:rsidR="00CB6259">
        <w:rPr>
          <w:rFonts w:eastAsia="Times New Roman"/>
        </w:rPr>
        <w:t>; tüm bölgelerimizde aynı gün 21</w:t>
      </w:r>
      <w:r>
        <w:rPr>
          <w:rFonts w:eastAsia="Times New Roman"/>
        </w:rPr>
        <w:t xml:space="preserve"> A</w:t>
      </w:r>
      <w:r w:rsidR="00CB6259">
        <w:rPr>
          <w:rFonts w:eastAsia="Times New Roman"/>
        </w:rPr>
        <w:t>ğustos 2021</w:t>
      </w:r>
      <w:r>
        <w:rPr>
          <w:rFonts w:eastAsia="Times New Roman"/>
        </w:rPr>
        <w:t xml:space="preserve"> tarihinde bıldırcın, üveyik, alakarga, küçük karga, ekinkargası, leşkargası, karabatak, saksağan, yaban domuzu ve </w:t>
      </w:r>
      <w:proofErr w:type="gramStart"/>
      <w:r>
        <w:rPr>
          <w:rFonts w:eastAsia="Times New Roman"/>
        </w:rPr>
        <w:t>çakal</w:t>
      </w:r>
      <w:proofErr w:type="gramEnd"/>
      <w:r>
        <w:rPr>
          <w:rFonts w:eastAsia="Times New Roman"/>
        </w:rPr>
        <w:t xml:space="preserve"> avı ile başlayacaktır.</w:t>
      </w:r>
    </w:p>
    <w:p w:rsid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 xml:space="preserve">Alınan karar uyarınca </w:t>
      </w:r>
      <w:r>
        <w:t xml:space="preserve">Çarşamba, Cumartesi, Pazar ve resmi tatillerde (idari tatiller de </w:t>
      </w:r>
      <w:proofErr w:type="gramStart"/>
      <w:r>
        <w:t>dahil</w:t>
      </w:r>
      <w:proofErr w:type="gramEnd"/>
      <w:r>
        <w:t>) av yapılabilecektir. Ayrıca yaban domuzu avı ilave olarak Salı günü de yapılabilecektir.</w:t>
      </w:r>
    </w:p>
    <w:p w:rsidR="006F0F89" w:rsidRP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>Avcıların avlanma hakkını elde edebilmeleri için Avcılık Belgesi almaları ve belirlenen avlanma izin ücretini İl Şube Müdürlüklerinin döner sermaye işletmesine ait hesaplarına yatırmaları gerekmektedir.</w:t>
      </w:r>
    </w:p>
    <w:p w:rsidR="006F0F89" w:rsidRDefault="006F0F89" w:rsidP="00987A96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Avcılar, Avlak Yönetim Bilgi Sisteminden (AVBİS), Avcı Avlakta Mob</w:t>
      </w:r>
      <w:r w:rsidR="00987A96">
        <w:rPr>
          <w:rFonts w:eastAsia="Times New Roman"/>
        </w:rPr>
        <w:t>il Uygulamasından (AVA) ve 0850</w:t>
      </w:r>
      <w:r>
        <w:rPr>
          <w:rFonts w:eastAsia="Times New Roman"/>
        </w:rPr>
        <w:t xml:space="preserve"> 888 06 06 numaralı çağrı merkezinden gerekli izni aldıktan sonra, genel ve devlet avlaklarda avlanabilecektir.</w:t>
      </w:r>
    </w:p>
    <w:p w:rsid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Avcılar; Merkez Av Komisyonu</w:t>
      </w:r>
      <w:r w:rsidR="00B31F8E">
        <w:rPr>
          <w:rFonts w:eastAsia="Times New Roman"/>
        </w:rPr>
        <w:t>n Resmi Gazete ’de yayımlanan 20</w:t>
      </w:r>
      <w:r>
        <w:rPr>
          <w:rFonts w:eastAsia="Times New Roman"/>
        </w:rPr>
        <w:t xml:space="preserve"> sayılı Kararındaki yer alan diğer avlanma esas ve usullerine uymaları zorunludur. </w:t>
      </w:r>
    </w:p>
    <w:p w:rsidR="006F0F89" w:rsidRP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 w:rsidRPr="007A0F3E">
        <w:rPr>
          <w:rFonts w:eastAsia="Times New Roman"/>
        </w:rPr>
        <w:t>İlgililere ve avcılara duyurulur.</w:t>
      </w:r>
    </w:p>
    <w:p w:rsidR="006F0F89" w:rsidRDefault="006F0F89" w:rsidP="006F0F89">
      <w:pPr>
        <w:pStyle w:val="ListeParagraf"/>
        <w:spacing w:after="0" w:line="240" w:lineRule="auto"/>
        <w:ind w:left="0" w:firstLine="567"/>
        <w:jc w:val="both"/>
        <w:rPr>
          <w:iCs/>
        </w:rPr>
      </w:pPr>
    </w:p>
    <w:p w:rsidR="00EA7D05" w:rsidRDefault="00EF1EE0"/>
    <w:sectPr w:rsidR="00EA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1AA"/>
    <w:multiLevelType w:val="hybridMultilevel"/>
    <w:tmpl w:val="C344B81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6"/>
    <w:rsid w:val="0016329B"/>
    <w:rsid w:val="00171DEE"/>
    <w:rsid w:val="006F0F89"/>
    <w:rsid w:val="007A0F3E"/>
    <w:rsid w:val="00800FFB"/>
    <w:rsid w:val="009867F6"/>
    <w:rsid w:val="00987A96"/>
    <w:rsid w:val="00B31F8E"/>
    <w:rsid w:val="00CB6259"/>
    <w:rsid w:val="00E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5C5368-5AB1-40E2-8938-5839258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8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D024B-227C-4955-A07E-44231E099A10}"/>
</file>

<file path=customXml/itemProps2.xml><?xml version="1.0" encoding="utf-8"?>
<ds:datastoreItem xmlns:ds="http://schemas.openxmlformats.org/officeDocument/2006/customXml" ds:itemID="{12E271CA-D0B0-457E-AD54-F94908398168}"/>
</file>

<file path=customXml/itemProps3.xml><?xml version="1.0" encoding="utf-8"?>
<ds:datastoreItem xmlns:ds="http://schemas.openxmlformats.org/officeDocument/2006/customXml" ds:itemID="{F6B28AA4-0DF2-4547-8E94-923FC41D3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Hayat ÖZYURT</dc:creator>
  <cp:keywords/>
  <dc:description/>
  <cp:lastModifiedBy>Bülent TİKTAŞ</cp:lastModifiedBy>
  <cp:revision>2</cp:revision>
  <dcterms:created xsi:type="dcterms:W3CDTF">2021-08-16T08:28:00Z</dcterms:created>
  <dcterms:modified xsi:type="dcterms:W3CDTF">2021-08-16T08:28:00Z</dcterms:modified>
</cp:coreProperties>
</file>