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1D" w:rsidRPr="00A80F1D" w:rsidRDefault="00A80F1D" w:rsidP="00A80F1D">
      <w:pPr>
        <w:pStyle w:val="AralkYok"/>
        <w:jc w:val="center"/>
        <w:rPr>
          <w:rFonts w:ascii="Times New Roman" w:hAnsi="Times New Roman" w:cs="Times New Roman"/>
          <w:sz w:val="24"/>
        </w:rPr>
      </w:pPr>
      <w:bookmarkStart w:id="0" w:name="_GoBack"/>
      <w:r w:rsidRPr="00A80F1D">
        <w:rPr>
          <w:rFonts w:ascii="Times New Roman" w:hAnsi="Times New Roman" w:cs="Times New Roman"/>
          <w:sz w:val="24"/>
        </w:rPr>
        <w:t>İLAN METNİ</w:t>
      </w:r>
    </w:p>
    <w:p w:rsidR="00A80F1D" w:rsidRPr="00A80F1D" w:rsidRDefault="00A80F1D" w:rsidP="00A80F1D">
      <w:pPr>
        <w:pStyle w:val="AralkYok"/>
        <w:rPr>
          <w:rFonts w:ascii="Times New Roman" w:hAnsi="Times New Roman" w:cs="Times New Roman"/>
          <w:sz w:val="24"/>
        </w:rPr>
      </w:pP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Tunca Vadisi Tabiat Parkı Çevre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İKN:2022/482788</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1-İdarenin</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a) </w:t>
      </w:r>
      <w:proofErr w:type="spellStart"/>
      <w:proofErr w:type="gramStart"/>
      <w:r w:rsidRPr="00A80F1D">
        <w:rPr>
          <w:rFonts w:ascii="Times New Roman" w:hAnsi="Times New Roman" w:cs="Times New Roman"/>
          <w:sz w:val="24"/>
        </w:rPr>
        <w:t>Adı:TARIM</w:t>
      </w:r>
      <w:proofErr w:type="spellEnd"/>
      <w:proofErr w:type="gramEnd"/>
      <w:r w:rsidRPr="00A80F1D">
        <w:rPr>
          <w:rFonts w:ascii="Times New Roman" w:hAnsi="Times New Roman" w:cs="Times New Roman"/>
          <w:sz w:val="24"/>
        </w:rPr>
        <w:t xml:space="preserve"> VE ORMAN BAKANLIĞI XII.BÖLGE MÜDÜRLÜĞÜ (RİZE) TARIM VE ORMAN BAKANLIĞI BAKAN YARDIMCILIKLARI</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b) </w:t>
      </w:r>
      <w:proofErr w:type="spellStart"/>
      <w:r w:rsidRPr="00A80F1D">
        <w:rPr>
          <w:rFonts w:ascii="Times New Roman" w:hAnsi="Times New Roman" w:cs="Times New Roman"/>
          <w:sz w:val="24"/>
        </w:rPr>
        <w:t>Adresi:İslampaşa</w:t>
      </w:r>
      <w:proofErr w:type="spellEnd"/>
      <w:r w:rsidRPr="00A80F1D">
        <w:rPr>
          <w:rFonts w:ascii="Times New Roman" w:hAnsi="Times New Roman" w:cs="Times New Roman"/>
          <w:sz w:val="24"/>
        </w:rPr>
        <w:t xml:space="preserve"> Mahallesi Zincirli Caddesi No: 7 53100 RİZE MERKEZ/RİZE</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c) Telefon ve faks numarası:4642130464 - 4642145932</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ç) İhale dokümanının görülebileceği ve e-imza kullanılarak indirilebileceği internet </w:t>
      </w:r>
      <w:proofErr w:type="spellStart"/>
      <w:r w:rsidRPr="00A80F1D">
        <w:rPr>
          <w:rFonts w:ascii="Times New Roman" w:hAnsi="Times New Roman" w:cs="Times New Roman"/>
          <w:sz w:val="24"/>
        </w:rPr>
        <w:t>sayfası:https</w:t>
      </w:r>
      <w:proofErr w:type="spellEnd"/>
      <w:r w:rsidRPr="00A80F1D">
        <w:rPr>
          <w:rFonts w:ascii="Times New Roman" w:hAnsi="Times New Roman" w:cs="Times New Roman"/>
          <w:sz w:val="24"/>
        </w:rPr>
        <w:t>://ekap.kik.gov.tr/EKAP/</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2-İhale konusu yapım işinin</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a) </w:t>
      </w:r>
      <w:proofErr w:type="spellStart"/>
      <w:r w:rsidRPr="00A80F1D">
        <w:rPr>
          <w:rFonts w:ascii="Times New Roman" w:hAnsi="Times New Roman" w:cs="Times New Roman"/>
          <w:sz w:val="24"/>
        </w:rPr>
        <w:t>Adı:Tunca</w:t>
      </w:r>
      <w:proofErr w:type="spellEnd"/>
      <w:r w:rsidRPr="00A80F1D">
        <w:rPr>
          <w:rFonts w:ascii="Times New Roman" w:hAnsi="Times New Roman" w:cs="Times New Roman"/>
          <w:sz w:val="24"/>
        </w:rPr>
        <w:t xml:space="preserve"> Vadisi Tabiat Parkı Çevre Düzenleme Yapım İşi</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b) Niteliği, türü ve miktarı:500 Metre Yol Betonlaması ve Çevre Düzenleme</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Ayrıntılı bilgiye </w:t>
      </w:r>
      <w:proofErr w:type="spellStart"/>
      <w:r w:rsidRPr="00A80F1D">
        <w:rPr>
          <w:rFonts w:ascii="Times New Roman" w:hAnsi="Times New Roman" w:cs="Times New Roman"/>
          <w:sz w:val="24"/>
        </w:rPr>
        <w:t>EKAP’ta</w:t>
      </w:r>
      <w:proofErr w:type="spellEnd"/>
      <w:r w:rsidRPr="00A80F1D">
        <w:rPr>
          <w:rFonts w:ascii="Times New Roman" w:hAnsi="Times New Roman" w:cs="Times New Roman"/>
          <w:sz w:val="24"/>
        </w:rPr>
        <w:t xml:space="preserve"> yer alan ihale dokümanı içinde bulunan idari şartnameden ulaşılabilir.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c) Yapılacağı/teslim edileceği </w:t>
      </w:r>
      <w:proofErr w:type="spellStart"/>
      <w:r w:rsidRPr="00A80F1D">
        <w:rPr>
          <w:rFonts w:ascii="Times New Roman" w:hAnsi="Times New Roman" w:cs="Times New Roman"/>
          <w:sz w:val="24"/>
        </w:rPr>
        <w:t>yer:Rize</w:t>
      </w:r>
      <w:proofErr w:type="spellEnd"/>
      <w:r w:rsidRPr="00A80F1D">
        <w:rPr>
          <w:rFonts w:ascii="Times New Roman" w:hAnsi="Times New Roman" w:cs="Times New Roman"/>
          <w:sz w:val="24"/>
        </w:rPr>
        <w:t xml:space="preserve"> İli Ardeşen İlçesi Tunca Vadisi Tabiat Parkı</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ç) Süresi/teslim </w:t>
      </w:r>
      <w:proofErr w:type="spellStart"/>
      <w:r w:rsidRPr="00A80F1D">
        <w:rPr>
          <w:rFonts w:ascii="Times New Roman" w:hAnsi="Times New Roman" w:cs="Times New Roman"/>
          <w:sz w:val="24"/>
        </w:rPr>
        <w:t>tarihi:Yer</w:t>
      </w:r>
      <w:proofErr w:type="spellEnd"/>
      <w:r w:rsidRPr="00A80F1D">
        <w:rPr>
          <w:rFonts w:ascii="Times New Roman" w:hAnsi="Times New Roman" w:cs="Times New Roman"/>
          <w:sz w:val="24"/>
        </w:rPr>
        <w:t xml:space="preserve"> tesliminden itibaren 90 (Doksan) takvim günüdür.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d) İşe başlama </w:t>
      </w:r>
      <w:proofErr w:type="spellStart"/>
      <w:r w:rsidRPr="00A80F1D">
        <w:rPr>
          <w:rFonts w:ascii="Times New Roman" w:hAnsi="Times New Roman" w:cs="Times New Roman"/>
          <w:sz w:val="24"/>
        </w:rPr>
        <w:t>tarihi:Sözleşmenin</w:t>
      </w:r>
      <w:proofErr w:type="spellEnd"/>
      <w:r w:rsidRPr="00A80F1D">
        <w:rPr>
          <w:rFonts w:ascii="Times New Roman" w:hAnsi="Times New Roman" w:cs="Times New Roman"/>
          <w:sz w:val="24"/>
        </w:rPr>
        <w:t xml:space="preserve"> imzalandığı tarihten itibaren 5 gün içinde</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yer teslimi yapılarak işe başlanacaktır.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3-İhalenin</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a) İhale (son teklif verme) tarih ve saati:30.05.2022 - 11:00</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b) İhale komisyonunun toplantı yeri (e-tekliflerin açılacağı adres):Rize Şube Müdürlüğü İdare Binası / </w:t>
      </w:r>
      <w:proofErr w:type="spellStart"/>
      <w:r w:rsidRPr="00A80F1D">
        <w:rPr>
          <w:rFonts w:ascii="Times New Roman" w:hAnsi="Times New Roman" w:cs="Times New Roman"/>
          <w:sz w:val="24"/>
        </w:rPr>
        <w:t>İslampaşa</w:t>
      </w:r>
      <w:proofErr w:type="spellEnd"/>
      <w:r w:rsidRPr="00A80F1D">
        <w:rPr>
          <w:rFonts w:ascii="Times New Roman" w:hAnsi="Times New Roman" w:cs="Times New Roman"/>
          <w:sz w:val="24"/>
        </w:rPr>
        <w:t xml:space="preserve"> Mah. Zincirli Cad. No:7 Merkez/RİZE</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 İhaleye katılabilme şartları ve istenilen belgeler ile yeterlik değerlendirmesinde uygulanacak kriterler: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4.1. İsteklilerin ihaleye katılabilmeleri için aşağıda sayılan belgeler ve yeterlik kriterleri ile fiyat dışı unsurlara ilişkin bilgileri e-teklifleri kapsamında beyan etmeleri gerekmektedir.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4.1.2. Teklif vermeye yetkili olduğunu gösteren bilgiler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4.1.2.1. Tüzel kişilerde; isteklilerin yönetimindeki görevliler ile ilgisine göre, ortaklar ve ortaklık oranlarına (halka arz edilen hisseler hariç)/üyelerine/kurucularına ilişkin bilgiler idarece </w:t>
      </w:r>
      <w:proofErr w:type="spellStart"/>
      <w:r w:rsidRPr="00A80F1D">
        <w:rPr>
          <w:rFonts w:ascii="Times New Roman" w:hAnsi="Times New Roman" w:cs="Times New Roman"/>
          <w:sz w:val="24"/>
        </w:rPr>
        <w:t>EKAP’tan</w:t>
      </w:r>
      <w:proofErr w:type="spellEnd"/>
      <w:r w:rsidRPr="00A80F1D">
        <w:rPr>
          <w:rFonts w:ascii="Times New Roman" w:hAnsi="Times New Roman" w:cs="Times New Roman"/>
          <w:sz w:val="24"/>
        </w:rPr>
        <w:t xml:space="preserve"> alınır.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4.1.3. Şekli ve içeriği İdari Şartnamede belirlenen teklif mektubu.</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4.1.4. Şekli ve içeriği İdari Şartnamede belirlenen geçici teminat.</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4.1.5İhale konusu işte idarenin onayı ile alt yüklenici çalıştırılabilir. Ancak işin tamamı alt yüklenicilere yaptırılamaz.</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4.2. Ekonomik ve mali yeterliğe ilişkin belgeler ve bu belgelerin taşıması gereken kriterler: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İdare tarafından ekonomik ve mali yeterliğe ilişkin kriter belirtilmemiştir.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4.3. Mesleki ve Teknik yeterliğe ilişkin belgeler ve bu belgelerin taşıması gereken kriterler: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4.3.1. İş deneyim belgeleri:</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lastRenderedPageBreak/>
        <w:t>Son on beş yıl içinde bedel içeren bir sözleşme kapsamında taahhüt edilen ve teklif edilen bedelin % 50 oranından az olmamak üzere ihale konusu iş veya benzer işlere ilişkin iş deneyimini gösteren belgeler.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4.4.Bu ihalede benzer iş olarak kabul edilecek işler ve benzer işlere denk sayılacak mühendislik ve mimarlık bölümleri:</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4.4.1. Bu ihalede benzer iş olarak kabul edilecek işler: Yapım İşlerinde Benzer İş Grupları Tebliğinde Yer Alan A/V Grubu İşler Benzer İş Olarak Kabul Edilecektir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4.4.2. Benzer işe denk sayılacak mühendislik veya mimarlık bölümleri:</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 xml:space="preserve">Benzer İşe Denk Sayılacak Mühendislik Bölümleri : İnşaat Mühendisi </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5. Ekonomik açıdan en avantajlı teklif sadece fiyat esasına göre belirlenecektir.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6. İhaleye sadece yerli istekliler katılabilecektir.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7. İhale dokümanı EKAP üzerinden bedelsiz olarak görülebilir. Ancak, ihaleye teklif verecek olanların, e-imza kullanarak EKAP üzerinden ihale dokümanını indirmeleri zorunludur.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8. Teklifler, EKAP üzerinden elektronik ortamda hazırlandıktan sonra, e-imza ile imzalanarak, teklife ilişkin e-anahtar ile birlikte ihale tarih ve saatine kadar EKAP üzerinden gönderilecektir.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10. Bu ihalede, işin tamamı için teklif verilecektir.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11. İstekliler teklif ettikleri bedelin %3’ünden az olmamak üzere kendi belirleyecekleri tutarda geçici teminat vereceklerdir.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12. Bu ihalede elektronik eksiltme yapılmayacaktır.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13. Verilen tekliflerin geçerlilik süresi, ihale tarihinden itibaren 90 (Doksan) takvim günüdür.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14.Konsorsiyum olarak ihaleye teklif verilemez.</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15. Diğer hususlar:</w:t>
      </w:r>
    </w:p>
    <w:p w:rsidR="00A80F1D" w:rsidRPr="00A80F1D" w:rsidRDefault="00A80F1D" w:rsidP="00A80F1D">
      <w:pPr>
        <w:pStyle w:val="AralkYok"/>
        <w:rPr>
          <w:rFonts w:ascii="Times New Roman" w:hAnsi="Times New Roman" w:cs="Times New Roman"/>
          <w:sz w:val="24"/>
        </w:rPr>
      </w:pPr>
      <w:r w:rsidRPr="00A80F1D">
        <w:rPr>
          <w:rFonts w:ascii="Times New Roman" w:hAnsi="Times New Roman" w:cs="Times New Roman"/>
          <w:sz w:val="24"/>
        </w:rPr>
        <w:t>İhalede Uygulanacak Sınır Değer Katsayısı (N) : 1,20</w:t>
      </w:r>
    </w:p>
    <w:p w:rsidR="009E2929" w:rsidRDefault="00A80F1D" w:rsidP="00A80F1D">
      <w:pPr>
        <w:pStyle w:val="AralkYok"/>
        <w:rPr>
          <w:rFonts w:ascii="Times New Roman" w:hAnsi="Times New Roman" w:cs="Times New Roman"/>
          <w:sz w:val="24"/>
        </w:rPr>
      </w:pPr>
      <w:r w:rsidRPr="00A80F1D">
        <w:rPr>
          <w:rFonts w:ascii="Times New Roman" w:hAnsi="Times New Roman" w:cs="Times New Roman"/>
          <w:sz w:val="24"/>
        </w:rPr>
        <w:t>Sınır değerin altında teklif sunan isteklilerin teklifleri açıklama istenilmeksizin reddedilecektir.</w:t>
      </w:r>
    </w:p>
    <w:bookmarkEnd w:id="0"/>
    <w:p w:rsidR="00A80F1D" w:rsidRDefault="00A80F1D" w:rsidP="00A80F1D">
      <w:pPr>
        <w:pStyle w:val="AralkYok"/>
        <w:rPr>
          <w:rFonts w:ascii="Times New Roman" w:hAnsi="Times New Roman" w:cs="Times New Roman"/>
          <w:sz w:val="24"/>
        </w:rPr>
      </w:pPr>
    </w:p>
    <w:p w:rsidR="00A80F1D" w:rsidRDefault="00A80F1D" w:rsidP="00A80F1D">
      <w:pPr>
        <w:pStyle w:val="AralkYok"/>
        <w:rPr>
          <w:rFonts w:ascii="Times New Roman" w:hAnsi="Times New Roman" w:cs="Times New Roman"/>
          <w:sz w:val="24"/>
        </w:rPr>
      </w:pPr>
    </w:p>
    <w:p w:rsidR="00A80F1D" w:rsidRDefault="00A80F1D" w:rsidP="00A80F1D">
      <w:pPr>
        <w:pStyle w:val="AralkYok"/>
        <w:rPr>
          <w:rFonts w:ascii="Times New Roman" w:hAnsi="Times New Roman" w:cs="Times New Roman"/>
          <w:sz w:val="24"/>
        </w:rPr>
      </w:pPr>
    </w:p>
    <w:p w:rsidR="00A80F1D" w:rsidRDefault="00A80F1D" w:rsidP="00A80F1D">
      <w:pPr>
        <w:pStyle w:val="AralkYok"/>
        <w:rPr>
          <w:rFonts w:ascii="Times New Roman" w:hAnsi="Times New Roman" w:cs="Times New Roman"/>
          <w:sz w:val="24"/>
        </w:rPr>
      </w:pPr>
    </w:p>
    <w:p w:rsidR="00A80F1D" w:rsidRDefault="00A80F1D" w:rsidP="00A80F1D">
      <w:pPr>
        <w:pStyle w:val="AralkYok"/>
        <w:rPr>
          <w:rFonts w:ascii="Times New Roman" w:hAnsi="Times New Roman" w:cs="Times New Roman"/>
          <w:sz w:val="24"/>
        </w:rPr>
      </w:pPr>
    </w:p>
    <w:p w:rsidR="00A80F1D" w:rsidRPr="00A80F1D" w:rsidRDefault="00A80F1D" w:rsidP="00493BAE">
      <w:pPr>
        <w:pStyle w:val="AralkYok"/>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A80F1D" w:rsidRPr="00A80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B0"/>
    <w:rsid w:val="00341BB0"/>
    <w:rsid w:val="00493BAE"/>
    <w:rsid w:val="009E2929"/>
    <w:rsid w:val="00A80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50E52-8D59-4261-8C20-866C34E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0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BAB42-397F-4575-AA19-AEE101765795}"/>
</file>

<file path=customXml/itemProps2.xml><?xml version="1.0" encoding="utf-8"?>
<ds:datastoreItem xmlns:ds="http://schemas.openxmlformats.org/officeDocument/2006/customXml" ds:itemID="{FF8173BA-D12E-49FB-8869-AE959085237D}"/>
</file>

<file path=customXml/itemProps3.xml><?xml version="1.0" encoding="utf-8"?>
<ds:datastoreItem xmlns:ds="http://schemas.openxmlformats.org/officeDocument/2006/customXml" ds:itemID="{571E02E4-B63A-4C8D-8772-3172B829B3EB}"/>
</file>

<file path=docProps/app.xml><?xml version="1.0" encoding="utf-8"?>
<Properties xmlns="http://schemas.openxmlformats.org/officeDocument/2006/extended-properties" xmlns:vt="http://schemas.openxmlformats.org/officeDocument/2006/docPropsVTypes">
  <Template>Normal</Template>
  <TotalTime>10</TotalTime>
  <Pages>1</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4</cp:revision>
  <dcterms:created xsi:type="dcterms:W3CDTF">2022-05-13T08:57:00Z</dcterms:created>
  <dcterms:modified xsi:type="dcterms:W3CDTF">2022-05-13T13:10:00Z</dcterms:modified>
</cp:coreProperties>
</file>