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C7" w:rsidRDefault="00B021C7" w:rsidP="009D780A"/>
    <w:p w:rsidR="00003648" w:rsidRPr="00003648" w:rsidRDefault="00003648" w:rsidP="00003648">
      <w:pPr>
        <w:pStyle w:val="AralkYok"/>
        <w:jc w:val="center"/>
        <w:rPr>
          <w:rFonts w:ascii="Times New Roman" w:hAnsi="Times New Roman" w:cs="Times New Roman"/>
        </w:rPr>
      </w:pPr>
      <w:r w:rsidRPr="00003648">
        <w:rPr>
          <w:rFonts w:ascii="Times New Roman" w:hAnsi="Times New Roman" w:cs="Times New Roman"/>
        </w:rPr>
        <w:t>TARIM VE ORMAN BAKANLIĞI 12.BÖLGE MÜDÜRLÜĞÜ</w:t>
      </w:r>
    </w:p>
    <w:p w:rsidR="00003648" w:rsidRDefault="00003648" w:rsidP="00003648">
      <w:pPr>
        <w:pStyle w:val="AralkYok"/>
        <w:jc w:val="center"/>
        <w:rPr>
          <w:rFonts w:ascii="Times New Roman" w:hAnsi="Times New Roman" w:cs="Times New Roman"/>
        </w:rPr>
      </w:pPr>
      <w:r w:rsidRPr="00003648">
        <w:rPr>
          <w:rFonts w:ascii="Times New Roman" w:hAnsi="Times New Roman" w:cs="Times New Roman"/>
        </w:rPr>
        <w:t xml:space="preserve">KAÇKAR DAĞLARI MİLLİ PARKI ÇAT GİRİŞ KONTROL ÜNİTESİ ÇEVRE AYDINLATMA </w:t>
      </w:r>
    </w:p>
    <w:p w:rsidR="00003648" w:rsidRPr="00003648" w:rsidRDefault="00003648" w:rsidP="00003648">
      <w:pPr>
        <w:pStyle w:val="AralkYok"/>
        <w:jc w:val="center"/>
        <w:rPr>
          <w:rFonts w:ascii="Times New Roman" w:hAnsi="Times New Roman" w:cs="Times New Roman"/>
        </w:rPr>
      </w:pPr>
      <w:r w:rsidRPr="00003648">
        <w:rPr>
          <w:rFonts w:ascii="Times New Roman" w:hAnsi="Times New Roman" w:cs="Times New Roman"/>
        </w:rPr>
        <w:t>YAPIM İŞİ</w:t>
      </w:r>
    </w:p>
    <w:p w:rsidR="00003648" w:rsidRPr="00003648" w:rsidRDefault="00003648" w:rsidP="00003648">
      <w:pPr>
        <w:pStyle w:val="AralkYok"/>
        <w:jc w:val="center"/>
        <w:rPr>
          <w:rFonts w:ascii="Times New Roman" w:hAnsi="Times New Roman" w:cs="Times New Roman"/>
        </w:rPr>
      </w:pP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Kaçkar Dağları Milli Parkı Çat Giriş Kontrol Ünitesi Çevre Aydınlatma Yapım İşi 4734 sayılı Kamu İhale Kanununun 19 uncu maddesine göre açık ihale usulü ile ihale edilecek olup, teklifler sadece elektronik ortamda EKAP üzerinden alınacaktır.  İhaleye ilişkin ayrıntılı bilgiler aşağıda yer almaktadır:</w:t>
      </w:r>
    </w:p>
    <w:p w:rsidR="00003648" w:rsidRPr="00003648" w:rsidRDefault="00003648" w:rsidP="00003648">
      <w:pPr>
        <w:pStyle w:val="AralkYok"/>
        <w:jc w:val="both"/>
        <w:rPr>
          <w:rFonts w:ascii="Times New Roman" w:hAnsi="Times New Roman" w:cs="Times New Roman"/>
        </w:rPr>
      </w:pPr>
      <w:proofErr w:type="gramStart"/>
      <w:r w:rsidRPr="00003648">
        <w:rPr>
          <w:rFonts w:ascii="Times New Roman" w:hAnsi="Times New Roman" w:cs="Times New Roman"/>
        </w:rPr>
        <w:t>İKN</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2022</w:t>
      </w:r>
      <w:proofErr w:type="gramEnd"/>
      <w:r w:rsidRPr="00003648">
        <w:rPr>
          <w:rFonts w:ascii="Times New Roman" w:hAnsi="Times New Roman" w:cs="Times New Roman"/>
        </w:rPr>
        <w:t>/1044818</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1-İdarenin</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a) Adı</w:t>
      </w:r>
      <w:r>
        <w:rPr>
          <w:rFonts w:ascii="Times New Roman" w:hAnsi="Times New Roman" w:cs="Times New Roman"/>
        </w:rPr>
        <w:t xml:space="preserve"> </w:t>
      </w:r>
      <w:r w:rsidRPr="00003648">
        <w:rPr>
          <w:rFonts w:ascii="Times New Roman" w:hAnsi="Times New Roman" w:cs="Times New Roman"/>
        </w:rPr>
        <w:t>:</w:t>
      </w:r>
      <w:r w:rsidRPr="00003648">
        <w:rPr>
          <w:rFonts w:ascii="Times New Roman" w:hAnsi="Times New Roman" w:cs="Times New Roman"/>
        </w:rPr>
        <w:tab/>
        <w:t>Tarım Ve Orman Bakanlığı 12.Bölge Müdürlüğü</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b) </w:t>
      </w:r>
      <w:proofErr w:type="gramStart"/>
      <w:r w:rsidRPr="00003648">
        <w:rPr>
          <w:rFonts w:ascii="Times New Roman" w:hAnsi="Times New Roman" w:cs="Times New Roman"/>
        </w:rPr>
        <w:t>Adresi</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proofErr w:type="spellStart"/>
      <w:r w:rsidRPr="00003648">
        <w:rPr>
          <w:rFonts w:ascii="Times New Roman" w:hAnsi="Times New Roman" w:cs="Times New Roman"/>
        </w:rPr>
        <w:t>İslampaşa</w:t>
      </w:r>
      <w:proofErr w:type="spellEnd"/>
      <w:proofErr w:type="gramEnd"/>
      <w:r w:rsidRPr="00003648">
        <w:rPr>
          <w:rFonts w:ascii="Times New Roman" w:hAnsi="Times New Roman" w:cs="Times New Roman"/>
        </w:rPr>
        <w:t xml:space="preserve"> Mahallesi Zincirli Caddesi No: 7 53100 M</w:t>
      </w:r>
      <w:r>
        <w:rPr>
          <w:rFonts w:ascii="Times New Roman" w:hAnsi="Times New Roman" w:cs="Times New Roman"/>
        </w:rPr>
        <w:t>erkez</w:t>
      </w:r>
      <w:r w:rsidRPr="00003648">
        <w:rPr>
          <w:rFonts w:ascii="Times New Roman" w:hAnsi="Times New Roman" w:cs="Times New Roman"/>
        </w:rPr>
        <w:t>/RİZE</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c) Telefon ve faks </w:t>
      </w:r>
      <w:proofErr w:type="gramStart"/>
      <w:r w:rsidRPr="00003648">
        <w:rPr>
          <w:rFonts w:ascii="Times New Roman" w:hAnsi="Times New Roman" w:cs="Times New Roman"/>
        </w:rPr>
        <w:t>numarası</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4642130464</w:t>
      </w:r>
      <w:proofErr w:type="gramEnd"/>
      <w:r w:rsidRPr="00003648">
        <w:rPr>
          <w:rFonts w:ascii="Times New Roman" w:hAnsi="Times New Roman" w:cs="Times New Roman"/>
        </w:rPr>
        <w:t xml:space="preserve"> - 4642145932</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ç) İhale dokümanının görülebileceği ve e-imza kullanılarak indirilebileceği internet </w:t>
      </w:r>
      <w:proofErr w:type="gramStart"/>
      <w:r w:rsidRPr="00003648">
        <w:rPr>
          <w:rFonts w:ascii="Times New Roman" w:hAnsi="Times New Roman" w:cs="Times New Roman"/>
        </w:rPr>
        <w:t>sayfası</w:t>
      </w:r>
      <w:r>
        <w:rPr>
          <w:rFonts w:ascii="Times New Roman" w:hAnsi="Times New Roman" w:cs="Times New Roman"/>
        </w:rPr>
        <w:t xml:space="preserve"> </w:t>
      </w:r>
      <w:r w:rsidRPr="00003648">
        <w:rPr>
          <w:rFonts w:ascii="Times New Roman" w:hAnsi="Times New Roman" w:cs="Times New Roman"/>
        </w:rPr>
        <w:t>:</w:t>
      </w:r>
      <w:proofErr w:type="spellStart"/>
      <w:r w:rsidRPr="00003648">
        <w:rPr>
          <w:rFonts w:ascii="Times New Roman" w:hAnsi="Times New Roman" w:cs="Times New Roman"/>
        </w:rPr>
        <w:t>https</w:t>
      </w:r>
      <w:proofErr w:type="spellEnd"/>
      <w:proofErr w:type="gramEnd"/>
      <w:r w:rsidRPr="00003648">
        <w:rPr>
          <w:rFonts w:ascii="Times New Roman" w:hAnsi="Times New Roman" w:cs="Times New Roman"/>
        </w:rPr>
        <w:t>://ekap.kik.gov.tr/EKAP/</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2-İhale konusu yapım işinin</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a) Adı</w:t>
      </w:r>
      <w:r>
        <w:rPr>
          <w:rFonts w:ascii="Times New Roman" w:hAnsi="Times New Roman" w:cs="Times New Roman"/>
        </w:rPr>
        <w:t xml:space="preserve"> </w:t>
      </w:r>
      <w:r w:rsidRPr="00003648">
        <w:rPr>
          <w:rFonts w:ascii="Times New Roman" w:hAnsi="Times New Roman" w:cs="Times New Roman"/>
        </w:rPr>
        <w:t>:</w:t>
      </w:r>
      <w:r w:rsidRPr="00003648">
        <w:rPr>
          <w:rFonts w:ascii="Times New Roman" w:hAnsi="Times New Roman" w:cs="Times New Roman"/>
        </w:rPr>
        <w:tab/>
        <w:t>Kaçkar Dağları Milli Parkı Çat Giriş Kontrol Ünitesi Çevre Aydınlatma Yapım İşi</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b) Niteliği, türü ve </w:t>
      </w:r>
      <w:proofErr w:type="gramStart"/>
      <w:r w:rsidRPr="00003648">
        <w:rPr>
          <w:rFonts w:ascii="Times New Roman" w:hAnsi="Times New Roman" w:cs="Times New Roman"/>
        </w:rPr>
        <w:t>miktarı</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14</w:t>
      </w:r>
      <w:proofErr w:type="gramEnd"/>
      <w:r w:rsidRPr="00003648">
        <w:rPr>
          <w:rFonts w:ascii="Times New Roman" w:hAnsi="Times New Roman" w:cs="Times New Roman"/>
        </w:rPr>
        <w:t xml:space="preserve"> Adet Elektrik Direği ve Aydınlatma Hattı Çekilmesi</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Ayrıntılı bilgiye </w:t>
      </w:r>
      <w:proofErr w:type="spellStart"/>
      <w:r w:rsidRPr="00003648">
        <w:rPr>
          <w:rFonts w:ascii="Times New Roman" w:hAnsi="Times New Roman" w:cs="Times New Roman"/>
        </w:rPr>
        <w:t>EKAP’ta</w:t>
      </w:r>
      <w:proofErr w:type="spellEnd"/>
      <w:r w:rsidRPr="00003648">
        <w:rPr>
          <w:rFonts w:ascii="Times New Roman" w:hAnsi="Times New Roman" w:cs="Times New Roman"/>
        </w:rPr>
        <w:t xml:space="preserve"> yer alan ihale dokümanı içinde bulunan idari şartnameden ulaşılabilir.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c) Yapılacağı/teslim edileceği </w:t>
      </w:r>
      <w:proofErr w:type="gramStart"/>
      <w:r w:rsidRPr="00003648">
        <w:rPr>
          <w:rFonts w:ascii="Times New Roman" w:hAnsi="Times New Roman" w:cs="Times New Roman"/>
        </w:rPr>
        <w:t>yer</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Kaçkar</w:t>
      </w:r>
      <w:proofErr w:type="gramEnd"/>
      <w:r w:rsidRPr="00003648">
        <w:rPr>
          <w:rFonts w:ascii="Times New Roman" w:hAnsi="Times New Roman" w:cs="Times New Roman"/>
        </w:rPr>
        <w:t xml:space="preserve"> Dağları Milli Parkı</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ç) Süresi/teslim </w:t>
      </w:r>
      <w:proofErr w:type="gramStart"/>
      <w:r w:rsidRPr="00003648">
        <w:rPr>
          <w:rFonts w:ascii="Times New Roman" w:hAnsi="Times New Roman" w:cs="Times New Roman"/>
        </w:rPr>
        <w:t>tarihi</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Yer</w:t>
      </w:r>
      <w:proofErr w:type="gramEnd"/>
      <w:r w:rsidRPr="00003648">
        <w:rPr>
          <w:rFonts w:ascii="Times New Roman" w:hAnsi="Times New Roman" w:cs="Times New Roman"/>
        </w:rPr>
        <w:t xml:space="preserve"> tesliminden itibaren 30 (Otuz) takvim günüdür.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d) İşe başlama </w:t>
      </w:r>
      <w:proofErr w:type="gramStart"/>
      <w:r w:rsidRPr="00003648">
        <w:rPr>
          <w:rFonts w:ascii="Times New Roman" w:hAnsi="Times New Roman" w:cs="Times New Roman"/>
        </w:rPr>
        <w:t>tarihi</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Sözleşmenin</w:t>
      </w:r>
      <w:proofErr w:type="gramEnd"/>
      <w:r w:rsidRPr="00003648">
        <w:rPr>
          <w:rFonts w:ascii="Times New Roman" w:hAnsi="Times New Roman" w:cs="Times New Roman"/>
        </w:rPr>
        <w:t xml:space="preserve"> imzalandığı tarihten itibaren 1 gün içinde</w:t>
      </w:r>
      <w:r>
        <w:rPr>
          <w:rFonts w:ascii="Times New Roman" w:hAnsi="Times New Roman" w:cs="Times New Roman"/>
        </w:rPr>
        <w:t xml:space="preserve"> </w:t>
      </w:r>
      <w:r w:rsidRPr="00003648">
        <w:rPr>
          <w:rFonts w:ascii="Times New Roman" w:hAnsi="Times New Roman" w:cs="Times New Roman"/>
        </w:rPr>
        <w:t>yer teslimi yapılarak işe başlanacaktır.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3-İhalenin</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a) İhale (son teklif verme) tarih ve saati</w:t>
      </w:r>
      <w:r w:rsidRPr="00003648">
        <w:rPr>
          <w:rFonts w:ascii="Times New Roman" w:hAnsi="Times New Roman" w:cs="Times New Roman"/>
        </w:rPr>
        <w:tab/>
        <w:t>:</w:t>
      </w:r>
      <w:r>
        <w:rPr>
          <w:rFonts w:ascii="Times New Roman" w:hAnsi="Times New Roman" w:cs="Times New Roman"/>
        </w:rPr>
        <w:t xml:space="preserve"> </w:t>
      </w:r>
      <w:r w:rsidRPr="00003648">
        <w:rPr>
          <w:rFonts w:ascii="Times New Roman" w:hAnsi="Times New Roman" w:cs="Times New Roman"/>
        </w:rPr>
        <w:t>17.10.2022 - 13:00</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Tarım ve Orman Bakanlığı 12.Bölge Müdürlüğü Kaçkar Dağları Milli Park Müdürlüğü (</w:t>
      </w:r>
      <w:proofErr w:type="spellStart"/>
      <w:r w:rsidRPr="00003648">
        <w:rPr>
          <w:rFonts w:ascii="Times New Roman" w:hAnsi="Times New Roman" w:cs="Times New Roman"/>
        </w:rPr>
        <w:t>İslampaşa</w:t>
      </w:r>
      <w:proofErr w:type="spellEnd"/>
      <w:r w:rsidRPr="00003648">
        <w:rPr>
          <w:rFonts w:ascii="Times New Roman" w:hAnsi="Times New Roman" w:cs="Times New Roman"/>
        </w:rPr>
        <w:t xml:space="preserve"> Mahallesi Zincirli Caddesi No: 7 Merkez/Rize)</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 İhaleye katılabilme şartları ve istenilen belgeler ile yeterlik değerlendirmesinde uygulanacak </w:t>
      </w:r>
      <w:proofErr w:type="gramStart"/>
      <w:r w:rsidRPr="00003648">
        <w:rPr>
          <w:rFonts w:ascii="Times New Roman" w:hAnsi="Times New Roman" w:cs="Times New Roman"/>
        </w:rPr>
        <w:t>kriterler</w:t>
      </w:r>
      <w:proofErr w:type="gramEnd"/>
      <w:r w:rsidRPr="00003648">
        <w:rPr>
          <w:rFonts w:ascii="Times New Roman" w:hAnsi="Times New Roman" w:cs="Times New Roman"/>
        </w:rPr>
        <w:t>:</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4.1. İsteklilerin ihaleye katılabilmeleri için aşağıda sayılan belgeler ve yeterlik </w:t>
      </w:r>
      <w:proofErr w:type="gramStart"/>
      <w:r w:rsidRPr="00003648">
        <w:rPr>
          <w:rFonts w:ascii="Times New Roman" w:hAnsi="Times New Roman" w:cs="Times New Roman"/>
        </w:rPr>
        <w:t>kriterleri</w:t>
      </w:r>
      <w:proofErr w:type="gramEnd"/>
      <w:r w:rsidRPr="00003648">
        <w:rPr>
          <w:rFonts w:ascii="Times New Roman" w:hAnsi="Times New Roman" w:cs="Times New Roman"/>
        </w:rPr>
        <w:t xml:space="preserve"> ile fiyat dışı unsurlara ilişkin bilgileri e-teklifleri kapsamında beyan etmeleri gerekmektedir.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4.1.2. Teklif vermeye yetkili olduğunu gösteren bilgiler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003648">
        <w:rPr>
          <w:rFonts w:ascii="Times New Roman" w:hAnsi="Times New Roman" w:cs="Times New Roman"/>
        </w:rPr>
        <w:t>EKAP’tan</w:t>
      </w:r>
      <w:proofErr w:type="spellEnd"/>
      <w:r w:rsidRPr="00003648">
        <w:rPr>
          <w:rFonts w:ascii="Times New Roman" w:hAnsi="Times New Roman" w:cs="Times New Roman"/>
        </w:rPr>
        <w:t xml:space="preserve"> alınır.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4.1.3. Şekli ve içeriği İdari Şartnamede belirlenen teklif mektubu.</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4.1.4. Şekli ve içeriği İdari Şartnamede belirlenen geçici teminat.</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4.1.5İhale konusu işte idarenin onayı ile alt yüklenici çalıştırılabilir. Ancak işin tamamı alt yüklenicilere yaptırılamaz.</w:t>
      </w:r>
    </w:p>
    <w:p w:rsidR="00003648" w:rsidRPr="00003648" w:rsidRDefault="00003648" w:rsidP="00003648">
      <w:pPr>
        <w:pStyle w:val="AralkYok"/>
        <w:jc w:val="both"/>
        <w:rPr>
          <w:rFonts w:ascii="Times New Roman" w:hAnsi="Times New Roman" w:cs="Times New Roman"/>
        </w:rPr>
      </w:pPr>
      <w:proofErr w:type="gramStart"/>
      <w:r w:rsidRPr="00003648">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4.2. Ekonomik ve mali yeterliğe ilişkin belgeler ve bu belgelerin taşıması gereken </w:t>
      </w:r>
      <w:proofErr w:type="gramStart"/>
      <w:r w:rsidRPr="00003648">
        <w:rPr>
          <w:rFonts w:ascii="Times New Roman" w:hAnsi="Times New Roman" w:cs="Times New Roman"/>
        </w:rPr>
        <w:t>kriterler</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İdare</w:t>
      </w:r>
      <w:proofErr w:type="gramEnd"/>
      <w:r w:rsidRPr="00003648">
        <w:rPr>
          <w:rFonts w:ascii="Times New Roman" w:hAnsi="Times New Roman" w:cs="Times New Roman"/>
        </w:rPr>
        <w:t xml:space="preserve"> tarafından ekonomik ve mali yeterliğe ilişkin kriter belirtilmemiştir.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4.3. Mesleki ve Teknik yeterliğe ilişkin belgeler ve bu belgelerin taşıması gereken </w:t>
      </w:r>
      <w:proofErr w:type="gramStart"/>
      <w:r w:rsidRPr="00003648">
        <w:rPr>
          <w:rFonts w:ascii="Times New Roman" w:hAnsi="Times New Roman" w:cs="Times New Roman"/>
        </w:rPr>
        <w:t>kriterler</w:t>
      </w:r>
      <w:proofErr w:type="gramEnd"/>
      <w:r w:rsidRPr="00003648">
        <w:rPr>
          <w:rFonts w:ascii="Times New Roman" w:hAnsi="Times New Roman" w:cs="Times New Roman"/>
        </w:rPr>
        <w:t>:</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4.3.1. İş deneyim </w:t>
      </w:r>
      <w:proofErr w:type="gramStart"/>
      <w:r w:rsidRPr="00003648">
        <w:rPr>
          <w:rFonts w:ascii="Times New Roman" w:hAnsi="Times New Roman" w:cs="Times New Roman"/>
        </w:rPr>
        <w:t>belgeleri</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Son</w:t>
      </w:r>
      <w:proofErr w:type="gramEnd"/>
      <w:r w:rsidRPr="00003648">
        <w:rPr>
          <w:rFonts w:ascii="Times New Roman" w:hAnsi="Times New Roman" w:cs="Times New Roman"/>
        </w:rPr>
        <w:t xml:space="preserve"> on beş yıl içinde bedel içeren bir sözleşme kapsamında taahhüt edilen ve teklif edilen bedelin % 50 oranından az olmamak üzere ihale konusu iş veya benzer işlere ilişkin iş deneyimini gösteren belgeler.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4.4.Bu ihalede benzer iş olarak kabul edilecek işler ve benzer işlere denk sayılacak mühendislik ve mimarlık bölümleri:</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4.4.1. Bu ihalede benzer iş olarak kabul edilecek </w:t>
      </w:r>
      <w:proofErr w:type="gramStart"/>
      <w:r w:rsidRPr="00003648">
        <w:rPr>
          <w:rFonts w:ascii="Times New Roman" w:hAnsi="Times New Roman" w:cs="Times New Roman"/>
        </w:rPr>
        <w:t>işler</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Yapım</w:t>
      </w:r>
      <w:proofErr w:type="gramEnd"/>
      <w:r w:rsidRPr="00003648">
        <w:rPr>
          <w:rFonts w:ascii="Times New Roman" w:hAnsi="Times New Roman" w:cs="Times New Roman"/>
        </w:rPr>
        <w:t xml:space="preserve"> İşlerinde Benzer İş Grupları Tebliğinde Yer Alan D/V Grubu İşler Benzer İş Olarak Kabul Edilecektir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4.4.2. Benzer işe denk sayılacak mühendislik veya mimarlık </w:t>
      </w:r>
      <w:proofErr w:type="gramStart"/>
      <w:r w:rsidRPr="00003648">
        <w:rPr>
          <w:rFonts w:ascii="Times New Roman" w:hAnsi="Times New Roman" w:cs="Times New Roman"/>
        </w:rPr>
        <w:t>bölümleri</w:t>
      </w:r>
      <w:r>
        <w:rPr>
          <w:rFonts w:ascii="Times New Roman" w:hAnsi="Times New Roman" w:cs="Times New Roman"/>
        </w:rPr>
        <w:t xml:space="preserve"> </w:t>
      </w:r>
      <w:r w:rsidRPr="00003648">
        <w:rPr>
          <w:rFonts w:ascii="Times New Roman" w:hAnsi="Times New Roman" w:cs="Times New Roman"/>
        </w:rPr>
        <w:t>:</w:t>
      </w:r>
      <w:r>
        <w:rPr>
          <w:rFonts w:ascii="Times New Roman" w:hAnsi="Times New Roman" w:cs="Times New Roman"/>
        </w:rPr>
        <w:t xml:space="preserve"> </w:t>
      </w:r>
      <w:r w:rsidRPr="00003648">
        <w:rPr>
          <w:rFonts w:ascii="Times New Roman" w:hAnsi="Times New Roman" w:cs="Times New Roman"/>
        </w:rPr>
        <w:t>Benzer</w:t>
      </w:r>
      <w:proofErr w:type="gramEnd"/>
      <w:r w:rsidRPr="00003648">
        <w:rPr>
          <w:rFonts w:ascii="Times New Roman" w:hAnsi="Times New Roman" w:cs="Times New Roman"/>
        </w:rPr>
        <w:t xml:space="preserve"> İşe Denk Sayılacak Mühendislik Bölümleri : Elektrik Elektronik Mühendisliği </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5. Ekonomik açıdan en avantajlı teklif sadece fiyat esasına göre belirlenecektir.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6. İhaleye sadece yerli istekliler katılabilecektir.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10. Bu ihalede, işin tamamı için teklif verilecektir.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lastRenderedPageBreak/>
        <w:t>11. İstekliler teklif ettikleri bedelin %3’ünden az olmamak üzere kendi belirleyecekleri tutarda geçici teminat vereceklerdir.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12. Bu ihalede elektronik eksiltme yapılmayacaktır.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13. Verilen tekliflerin geçerlilik süresi, ihale tarihinden itibaren 90 (Doksan) takvim günüdür.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14.Konsorsiyum olarak ihaleye teklif verilemez.</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15. Diğer hususlar:</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 xml:space="preserve">İhalede Uygulanacak Sınır Değer Katsayısı (N) </w:t>
      </w:r>
      <w:bookmarkStart w:id="0" w:name="_GoBack"/>
      <w:bookmarkEnd w:id="0"/>
      <w:r w:rsidRPr="00003648">
        <w:rPr>
          <w:rFonts w:ascii="Times New Roman" w:hAnsi="Times New Roman" w:cs="Times New Roman"/>
        </w:rPr>
        <w:t>: 1,00</w:t>
      </w:r>
    </w:p>
    <w:p w:rsidR="00003648" w:rsidRPr="00003648" w:rsidRDefault="00003648" w:rsidP="00003648">
      <w:pPr>
        <w:pStyle w:val="AralkYok"/>
        <w:jc w:val="both"/>
        <w:rPr>
          <w:rFonts w:ascii="Times New Roman" w:hAnsi="Times New Roman" w:cs="Times New Roman"/>
        </w:rPr>
      </w:pPr>
      <w:r w:rsidRPr="00003648">
        <w:rPr>
          <w:rFonts w:ascii="Times New Roman" w:hAnsi="Times New Roman" w:cs="Times New Roman"/>
        </w:rPr>
        <w:t>Sınır değerin altında teklif sunan isteklilerin teklifleri açıklama istenilmeksizin reddedilecektir.</w:t>
      </w:r>
    </w:p>
    <w:p w:rsidR="00003648" w:rsidRDefault="00003648" w:rsidP="00003648">
      <w:pPr>
        <w:jc w:val="both"/>
        <w:rPr>
          <w:rFonts w:ascii="Times New Roman" w:hAnsi="Times New Roman"/>
        </w:rPr>
      </w:pPr>
    </w:p>
    <w:p w:rsidR="00003648" w:rsidRDefault="00003648" w:rsidP="00003648">
      <w:pPr>
        <w:jc w:val="both"/>
        <w:rPr>
          <w:rFonts w:ascii="Times New Roman" w:hAnsi="Times New Roman"/>
        </w:rPr>
      </w:pPr>
    </w:p>
    <w:p w:rsidR="00003648" w:rsidRPr="00003648" w:rsidRDefault="00003648" w:rsidP="00003648">
      <w:pPr>
        <w:pStyle w:val="AralkYok"/>
        <w:rPr>
          <w:rFonts w:ascii="Times New Roman" w:hAnsi="Times New Roman" w:cs="Times New Roman"/>
        </w:rPr>
      </w:pPr>
      <w:r w:rsidRPr="00003648">
        <w:rPr>
          <w:rFonts w:ascii="Times New Roman" w:hAnsi="Times New Roman" w:cs="Times New Roman"/>
        </w:rPr>
        <w:t xml:space="preserve">                                                                                                                                   </w:t>
      </w:r>
      <w:r w:rsidR="00C003AE">
        <w:rPr>
          <w:rFonts w:ascii="Times New Roman" w:hAnsi="Times New Roman" w:cs="Times New Roman"/>
        </w:rPr>
        <w:t xml:space="preserve"> </w:t>
      </w:r>
      <w:r w:rsidRPr="00003648">
        <w:rPr>
          <w:rFonts w:ascii="Times New Roman" w:hAnsi="Times New Roman" w:cs="Times New Roman"/>
        </w:rPr>
        <w:t>Cüneyt ALOĞLU</w:t>
      </w:r>
    </w:p>
    <w:p w:rsidR="00003648" w:rsidRPr="00003648" w:rsidRDefault="00003648" w:rsidP="00003648">
      <w:pPr>
        <w:pStyle w:val="AralkYok"/>
        <w:rPr>
          <w:rFonts w:ascii="Times New Roman" w:hAnsi="Times New Roman" w:cs="Times New Roman"/>
        </w:rPr>
      </w:pPr>
      <w:r w:rsidRPr="00003648">
        <w:rPr>
          <w:rFonts w:ascii="Times New Roman" w:hAnsi="Times New Roman" w:cs="Times New Roman"/>
        </w:rPr>
        <w:t xml:space="preserve">                                                                                                                           </w:t>
      </w:r>
      <w:r>
        <w:rPr>
          <w:rFonts w:ascii="Times New Roman" w:hAnsi="Times New Roman" w:cs="Times New Roman"/>
        </w:rPr>
        <w:t xml:space="preserve">  </w:t>
      </w:r>
      <w:r w:rsidR="00C003AE">
        <w:rPr>
          <w:rFonts w:ascii="Times New Roman" w:hAnsi="Times New Roman" w:cs="Times New Roman"/>
        </w:rPr>
        <w:t xml:space="preserve">         Bölge Müdür V.</w:t>
      </w:r>
    </w:p>
    <w:sectPr w:rsidR="00003648" w:rsidRPr="00003648" w:rsidSect="00181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B4CF7"/>
    <w:multiLevelType w:val="hybridMultilevel"/>
    <w:tmpl w:val="773A8320"/>
    <w:lvl w:ilvl="0" w:tplc="DD2470C0">
      <w:start w:val="1"/>
      <w:numFmt w:val="decimal"/>
      <w:lvlText w:val="%1."/>
      <w:lvlJc w:val="left"/>
      <w:pPr>
        <w:tabs>
          <w:tab w:val="num" w:pos="786"/>
        </w:tabs>
        <w:ind w:left="786" w:hanging="360"/>
      </w:pPr>
      <w:rPr>
        <w:rFonts w:cs="Times New Roman" w:hint="default"/>
        <w:b/>
        <w:i w:val="0"/>
        <w:strike w:val="0"/>
        <w:color w:val="auto"/>
      </w:rPr>
    </w:lvl>
    <w:lvl w:ilvl="1" w:tplc="041F0001">
      <w:start w:val="1"/>
      <w:numFmt w:val="bullet"/>
      <w:lvlText w:val=""/>
      <w:lvlJc w:val="left"/>
      <w:pPr>
        <w:tabs>
          <w:tab w:val="num" w:pos="1440"/>
        </w:tabs>
        <w:ind w:left="1440" w:hanging="360"/>
      </w:pPr>
      <w:rPr>
        <w:rFonts w:ascii="Symbol" w:hAnsi="Symbol" w:hint="default"/>
        <w:b/>
        <w:i w:val="0"/>
      </w:rPr>
    </w:lvl>
    <w:lvl w:ilvl="2" w:tplc="75A4A102">
      <w:start w:val="1"/>
      <w:numFmt w:val="lowerLetter"/>
      <w:lvlText w:val="%3)"/>
      <w:lvlJc w:val="left"/>
      <w:pPr>
        <w:tabs>
          <w:tab w:val="num" w:pos="3165"/>
        </w:tabs>
        <w:ind w:left="3165" w:hanging="1185"/>
      </w:pPr>
      <w:rPr>
        <w:rFonts w:cs="Times New Roman" w:hint="default"/>
        <w:b/>
        <w:color w:val="auto"/>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780D6A31"/>
    <w:multiLevelType w:val="hybridMultilevel"/>
    <w:tmpl w:val="1F9859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06"/>
    <w:rsid w:val="00003648"/>
    <w:rsid w:val="00007EC8"/>
    <w:rsid w:val="000131C6"/>
    <w:rsid w:val="00023359"/>
    <w:rsid w:val="00040A77"/>
    <w:rsid w:val="000D65B2"/>
    <w:rsid w:val="000E1883"/>
    <w:rsid w:val="00112F30"/>
    <w:rsid w:val="00181000"/>
    <w:rsid w:val="00187C1B"/>
    <w:rsid w:val="00356A80"/>
    <w:rsid w:val="00370ED3"/>
    <w:rsid w:val="00423866"/>
    <w:rsid w:val="004A7932"/>
    <w:rsid w:val="00523F56"/>
    <w:rsid w:val="00594B1C"/>
    <w:rsid w:val="005A1671"/>
    <w:rsid w:val="005D78B5"/>
    <w:rsid w:val="006005CE"/>
    <w:rsid w:val="00632CF1"/>
    <w:rsid w:val="00646E69"/>
    <w:rsid w:val="006763BF"/>
    <w:rsid w:val="006D0AF3"/>
    <w:rsid w:val="0079386F"/>
    <w:rsid w:val="007C3111"/>
    <w:rsid w:val="007D162B"/>
    <w:rsid w:val="007D6EEE"/>
    <w:rsid w:val="007E3049"/>
    <w:rsid w:val="007E7CC5"/>
    <w:rsid w:val="0085117C"/>
    <w:rsid w:val="0086229E"/>
    <w:rsid w:val="008F20E1"/>
    <w:rsid w:val="009913E9"/>
    <w:rsid w:val="00993727"/>
    <w:rsid w:val="00996244"/>
    <w:rsid w:val="009D780A"/>
    <w:rsid w:val="00A253BD"/>
    <w:rsid w:val="00A3152D"/>
    <w:rsid w:val="00AA4406"/>
    <w:rsid w:val="00AA6F08"/>
    <w:rsid w:val="00B021C7"/>
    <w:rsid w:val="00B1448F"/>
    <w:rsid w:val="00B47E7C"/>
    <w:rsid w:val="00B836CB"/>
    <w:rsid w:val="00BE3994"/>
    <w:rsid w:val="00C003AE"/>
    <w:rsid w:val="00C0305A"/>
    <w:rsid w:val="00C07AA5"/>
    <w:rsid w:val="00C4595B"/>
    <w:rsid w:val="00CD78EA"/>
    <w:rsid w:val="00CF540F"/>
    <w:rsid w:val="00D37B07"/>
    <w:rsid w:val="00D93100"/>
    <w:rsid w:val="00E36323"/>
    <w:rsid w:val="00E43785"/>
    <w:rsid w:val="00E62397"/>
    <w:rsid w:val="00F65222"/>
    <w:rsid w:val="00FA0907"/>
    <w:rsid w:val="00FD1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2767E-AF85-46EB-8167-6B05E7A9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C5"/>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632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9"/>
    <w:semiHidden/>
    <w:unhideWhenUsed/>
    <w:qFormat/>
    <w:rsid w:val="007E7CC5"/>
    <w:pPr>
      <w:keepNext/>
      <w:spacing w:after="0" w:line="240" w:lineRule="auto"/>
      <w:jc w:val="both"/>
      <w:outlineLvl w:val="1"/>
    </w:pPr>
    <w:rPr>
      <w:rFonts w:ascii="Arial Narrow" w:eastAsia="Times New Roman" w:hAnsi="Arial Narrow"/>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78E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7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uiPriority w:val="34"/>
    <w:qFormat/>
    <w:rsid w:val="00A253BD"/>
    <w:pPr>
      <w:ind w:left="720"/>
      <w:contextualSpacing/>
    </w:pPr>
    <w:rPr>
      <w:rFonts w:eastAsia="Times New Roman"/>
    </w:rPr>
  </w:style>
  <w:style w:type="paragraph" w:styleId="AralkYok">
    <w:name w:val="No Spacing"/>
    <w:uiPriority w:val="1"/>
    <w:qFormat/>
    <w:rsid w:val="006D0AF3"/>
    <w:pPr>
      <w:spacing w:after="0" w:line="240" w:lineRule="auto"/>
    </w:pPr>
  </w:style>
  <w:style w:type="paragraph" w:styleId="BalonMetni">
    <w:name w:val="Balloon Text"/>
    <w:basedOn w:val="Normal"/>
    <w:link w:val="BalonMetniChar"/>
    <w:uiPriority w:val="99"/>
    <w:semiHidden/>
    <w:unhideWhenUsed/>
    <w:rsid w:val="00112F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2F30"/>
    <w:rPr>
      <w:rFonts w:ascii="Segoe UI" w:hAnsi="Segoe UI" w:cs="Segoe UI"/>
      <w:sz w:val="18"/>
      <w:szCs w:val="18"/>
    </w:rPr>
  </w:style>
  <w:style w:type="character" w:customStyle="1" w:styleId="Balk2Char">
    <w:name w:val="Başlık 2 Char"/>
    <w:basedOn w:val="VarsaylanParagrafYazTipi"/>
    <w:link w:val="Balk2"/>
    <w:uiPriority w:val="99"/>
    <w:semiHidden/>
    <w:rsid w:val="007E7CC5"/>
    <w:rPr>
      <w:rFonts w:ascii="Arial Narrow" w:eastAsia="Times New Roman" w:hAnsi="Arial Narrow" w:cs="Times New Roman"/>
      <w:b/>
      <w:sz w:val="24"/>
      <w:szCs w:val="20"/>
      <w:lang w:eastAsia="tr-TR"/>
    </w:rPr>
  </w:style>
  <w:style w:type="paragraph" w:styleId="ListeParagraf">
    <w:name w:val="List Paragraph"/>
    <w:basedOn w:val="Normal"/>
    <w:uiPriority w:val="34"/>
    <w:qFormat/>
    <w:rsid w:val="00181000"/>
    <w:pPr>
      <w:ind w:left="720"/>
      <w:contextualSpacing/>
    </w:pPr>
  </w:style>
  <w:style w:type="character" w:customStyle="1" w:styleId="Balk1Char">
    <w:name w:val="Başlık 1 Char"/>
    <w:basedOn w:val="VarsaylanParagrafYazTipi"/>
    <w:link w:val="Balk1"/>
    <w:uiPriority w:val="9"/>
    <w:rsid w:val="00632CF1"/>
    <w:rPr>
      <w:rFonts w:asciiTheme="majorHAnsi" w:eastAsiaTheme="majorEastAsia" w:hAnsiTheme="majorHAnsi" w:cstheme="majorBidi"/>
      <w:color w:val="2E74B5" w:themeColor="accent1" w:themeShade="BF"/>
      <w:sz w:val="32"/>
      <w:szCs w:val="32"/>
    </w:rPr>
  </w:style>
  <w:style w:type="character" w:styleId="Gl">
    <w:name w:val="Strong"/>
    <w:basedOn w:val="VarsaylanParagrafYazTipi"/>
    <w:uiPriority w:val="22"/>
    <w:qFormat/>
    <w:rsid w:val="00632CF1"/>
    <w:rPr>
      <w:b/>
      <w:bCs/>
    </w:rPr>
  </w:style>
  <w:style w:type="paragraph" w:styleId="Altbilgi">
    <w:name w:val="footer"/>
    <w:basedOn w:val="Normal"/>
    <w:link w:val="AltbilgiChar"/>
    <w:uiPriority w:val="99"/>
    <w:semiHidden/>
    <w:unhideWhenUsed/>
    <w:rsid w:val="00632CF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ltbilgiChar">
    <w:name w:val="Altbilgi Char"/>
    <w:basedOn w:val="VarsaylanParagrafYazTipi"/>
    <w:link w:val="Altbilgi"/>
    <w:uiPriority w:val="99"/>
    <w:semiHidden/>
    <w:rsid w:val="00632CF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4553">
      <w:bodyDiv w:val="1"/>
      <w:marLeft w:val="0"/>
      <w:marRight w:val="0"/>
      <w:marTop w:val="0"/>
      <w:marBottom w:val="0"/>
      <w:divBdr>
        <w:top w:val="none" w:sz="0" w:space="0" w:color="auto"/>
        <w:left w:val="none" w:sz="0" w:space="0" w:color="auto"/>
        <w:bottom w:val="none" w:sz="0" w:space="0" w:color="auto"/>
        <w:right w:val="none" w:sz="0" w:space="0" w:color="auto"/>
      </w:divBdr>
      <w:divsChild>
        <w:div w:id="900867425">
          <w:marLeft w:val="0"/>
          <w:marRight w:val="0"/>
          <w:marTop w:val="0"/>
          <w:marBottom w:val="0"/>
          <w:divBdr>
            <w:top w:val="none" w:sz="0" w:space="0" w:color="auto"/>
            <w:left w:val="none" w:sz="0" w:space="0" w:color="auto"/>
            <w:bottom w:val="none" w:sz="0" w:space="0" w:color="auto"/>
            <w:right w:val="none" w:sz="0" w:space="0" w:color="auto"/>
          </w:divBdr>
        </w:div>
      </w:divsChild>
    </w:div>
    <w:div w:id="678043139">
      <w:bodyDiv w:val="1"/>
      <w:marLeft w:val="0"/>
      <w:marRight w:val="0"/>
      <w:marTop w:val="0"/>
      <w:marBottom w:val="0"/>
      <w:divBdr>
        <w:top w:val="none" w:sz="0" w:space="0" w:color="auto"/>
        <w:left w:val="none" w:sz="0" w:space="0" w:color="auto"/>
        <w:bottom w:val="none" w:sz="0" w:space="0" w:color="auto"/>
        <w:right w:val="none" w:sz="0" w:space="0" w:color="auto"/>
      </w:divBdr>
    </w:div>
    <w:div w:id="817694569">
      <w:bodyDiv w:val="1"/>
      <w:marLeft w:val="0"/>
      <w:marRight w:val="0"/>
      <w:marTop w:val="0"/>
      <w:marBottom w:val="0"/>
      <w:divBdr>
        <w:top w:val="none" w:sz="0" w:space="0" w:color="auto"/>
        <w:left w:val="none" w:sz="0" w:space="0" w:color="auto"/>
        <w:bottom w:val="none" w:sz="0" w:space="0" w:color="auto"/>
        <w:right w:val="none" w:sz="0" w:space="0" w:color="auto"/>
      </w:divBdr>
    </w:div>
    <w:div w:id="1045717076">
      <w:bodyDiv w:val="1"/>
      <w:marLeft w:val="0"/>
      <w:marRight w:val="0"/>
      <w:marTop w:val="0"/>
      <w:marBottom w:val="0"/>
      <w:divBdr>
        <w:top w:val="none" w:sz="0" w:space="0" w:color="auto"/>
        <w:left w:val="none" w:sz="0" w:space="0" w:color="auto"/>
        <w:bottom w:val="none" w:sz="0" w:space="0" w:color="auto"/>
        <w:right w:val="none" w:sz="0" w:space="0" w:color="auto"/>
      </w:divBdr>
    </w:div>
    <w:div w:id="1111322335">
      <w:bodyDiv w:val="1"/>
      <w:marLeft w:val="0"/>
      <w:marRight w:val="0"/>
      <w:marTop w:val="0"/>
      <w:marBottom w:val="0"/>
      <w:divBdr>
        <w:top w:val="none" w:sz="0" w:space="0" w:color="auto"/>
        <w:left w:val="none" w:sz="0" w:space="0" w:color="auto"/>
        <w:bottom w:val="none" w:sz="0" w:space="0" w:color="auto"/>
        <w:right w:val="none" w:sz="0" w:space="0" w:color="auto"/>
      </w:divBdr>
    </w:div>
    <w:div w:id="1129207722">
      <w:bodyDiv w:val="1"/>
      <w:marLeft w:val="0"/>
      <w:marRight w:val="0"/>
      <w:marTop w:val="0"/>
      <w:marBottom w:val="0"/>
      <w:divBdr>
        <w:top w:val="none" w:sz="0" w:space="0" w:color="auto"/>
        <w:left w:val="none" w:sz="0" w:space="0" w:color="auto"/>
        <w:bottom w:val="none" w:sz="0" w:space="0" w:color="auto"/>
        <w:right w:val="none" w:sz="0" w:space="0" w:color="auto"/>
      </w:divBdr>
    </w:div>
    <w:div w:id="1687753227">
      <w:bodyDiv w:val="1"/>
      <w:marLeft w:val="0"/>
      <w:marRight w:val="0"/>
      <w:marTop w:val="0"/>
      <w:marBottom w:val="0"/>
      <w:divBdr>
        <w:top w:val="none" w:sz="0" w:space="0" w:color="auto"/>
        <w:left w:val="none" w:sz="0" w:space="0" w:color="auto"/>
        <w:bottom w:val="none" w:sz="0" w:space="0" w:color="auto"/>
        <w:right w:val="none" w:sz="0" w:space="0" w:color="auto"/>
      </w:divBdr>
    </w:div>
    <w:div w:id="1819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266E2-783E-403C-8089-A2EBE7B74460}"/>
</file>

<file path=customXml/itemProps2.xml><?xml version="1.0" encoding="utf-8"?>
<ds:datastoreItem xmlns:ds="http://schemas.openxmlformats.org/officeDocument/2006/customXml" ds:itemID="{B7D9D4A2-ACD4-4E99-BDFC-0D80C16041C2}"/>
</file>

<file path=customXml/itemProps3.xml><?xml version="1.0" encoding="utf-8"?>
<ds:datastoreItem xmlns:ds="http://schemas.openxmlformats.org/officeDocument/2006/customXml" ds:itemID="{8CA99DE4-3855-4E1B-B6E1-2057FC94F741}"/>
</file>

<file path=docProps/app.xml><?xml version="1.0" encoding="utf-8"?>
<Properties xmlns="http://schemas.openxmlformats.org/officeDocument/2006/extended-properties" xmlns:vt="http://schemas.openxmlformats.org/officeDocument/2006/docPropsVTypes">
  <Template>Normal</Template>
  <TotalTime>179</TotalTime>
  <Pages>2</Pages>
  <Words>818</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OCAK</dc:creator>
  <cp:keywords/>
  <dc:description/>
  <cp:lastModifiedBy>Enis GENÇ</cp:lastModifiedBy>
  <cp:revision>50</cp:revision>
  <cp:lastPrinted>2021-12-13T12:59:00Z</cp:lastPrinted>
  <dcterms:created xsi:type="dcterms:W3CDTF">2018-12-21T07:33:00Z</dcterms:created>
  <dcterms:modified xsi:type="dcterms:W3CDTF">2022-10-05T12:16:00Z</dcterms:modified>
</cp:coreProperties>
</file>