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F00" w:rsidRDefault="00BF1E7D">
      <w:r>
        <w:t xml:space="preserve"> </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3"/>
        <w:gridCol w:w="4111"/>
        <w:gridCol w:w="4111"/>
      </w:tblGrid>
      <w:tr w:rsidR="00B25F00" w:rsidTr="00F82ED5">
        <w:trPr>
          <w:trHeight w:val="1312"/>
        </w:trPr>
        <w:tc>
          <w:tcPr>
            <w:tcW w:w="1843" w:type="dxa"/>
            <w:shd w:val="clear" w:color="auto" w:fill="auto"/>
          </w:tcPr>
          <w:p w:rsidR="00B25F00" w:rsidRPr="00FF58BF" w:rsidRDefault="00B25F00">
            <w:pPr>
              <w:rPr>
                <w:rFonts w:cs="Calibri"/>
                <w:sz w:val="24"/>
                <w:szCs w:val="24"/>
              </w:rPr>
            </w:pPr>
            <w:r w:rsidRPr="00FF58BF">
              <w:rPr>
                <w:rFonts w:cs="Calibri"/>
                <w:b/>
                <w:bCs/>
                <w:sz w:val="24"/>
                <w:szCs w:val="24"/>
              </w:rPr>
              <w:t>Konusu:</w:t>
            </w:r>
          </w:p>
        </w:tc>
        <w:tc>
          <w:tcPr>
            <w:tcW w:w="8222" w:type="dxa"/>
            <w:gridSpan w:val="2"/>
            <w:shd w:val="clear" w:color="auto" w:fill="auto"/>
          </w:tcPr>
          <w:p w:rsidR="00783CA0" w:rsidRPr="0039392A" w:rsidRDefault="006D63A3" w:rsidP="00DE05DC">
            <w:pPr>
              <w:tabs>
                <w:tab w:val="left" w:pos="247"/>
              </w:tabs>
              <w:spacing w:before="120" w:after="120"/>
              <w:ind w:left="-37" w:firstLine="37"/>
              <w:jc w:val="both"/>
              <w:rPr>
                <w:sz w:val="24"/>
                <w:szCs w:val="24"/>
              </w:rPr>
            </w:pPr>
            <w:r>
              <w:rPr>
                <w:sz w:val="24"/>
                <w:szCs w:val="24"/>
              </w:rPr>
              <w:t>Müdürlüğün</w:t>
            </w:r>
            <w:r w:rsidR="00473928">
              <w:rPr>
                <w:sz w:val="24"/>
                <w:szCs w:val="24"/>
              </w:rPr>
              <w:t>üz</w:t>
            </w:r>
            <w:r>
              <w:rPr>
                <w:sz w:val="24"/>
                <w:szCs w:val="24"/>
              </w:rPr>
              <w:t xml:space="preserve">de </w:t>
            </w:r>
            <w:r w:rsidR="00131DF0" w:rsidRPr="0039392A">
              <w:rPr>
                <w:sz w:val="24"/>
                <w:szCs w:val="24"/>
              </w:rPr>
              <w:t>İş Sağlığı ve Güvenliği Kanunu</w:t>
            </w:r>
            <w:r w:rsidR="00B634F5" w:rsidRPr="0039392A">
              <w:rPr>
                <w:sz w:val="24"/>
                <w:szCs w:val="24"/>
              </w:rPr>
              <w:t xml:space="preserve"> çerçevesinde </w:t>
            </w:r>
            <w:r w:rsidR="00473928">
              <w:rPr>
                <w:sz w:val="24"/>
                <w:szCs w:val="24"/>
              </w:rPr>
              <w:t>İ</w:t>
            </w:r>
            <w:r w:rsidR="00131DF0" w:rsidRPr="0039392A">
              <w:rPr>
                <w:sz w:val="24"/>
                <w:szCs w:val="24"/>
              </w:rPr>
              <w:t xml:space="preserve">ş </w:t>
            </w:r>
            <w:r w:rsidR="00473928">
              <w:rPr>
                <w:sz w:val="24"/>
                <w:szCs w:val="24"/>
              </w:rPr>
              <w:t>G</w:t>
            </w:r>
            <w:r w:rsidR="00131DF0" w:rsidRPr="0039392A">
              <w:rPr>
                <w:sz w:val="24"/>
                <w:szCs w:val="24"/>
              </w:rPr>
              <w:t xml:space="preserve">üvenliği </w:t>
            </w:r>
            <w:r w:rsidR="00473928">
              <w:rPr>
                <w:sz w:val="24"/>
                <w:szCs w:val="24"/>
              </w:rPr>
              <w:t>U</w:t>
            </w:r>
            <w:r w:rsidR="00131DF0" w:rsidRPr="0039392A">
              <w:rPr>
                <w:sz w:val="24"/>
                <w:szCs w:val="24"/>
              </w:rPr>
              <w:t>zmanlığı sertifikasına sahip</w:t>
            </w:r>
            <w:r w:rsidR="00052150">
              <w:rPr>
                <w:sz w:val="24"/>
                <w:szCs w:val="24"/>
              </w:rPr>
              <w:t xml:space="preserve"> ve İş Güvenliği Uzmanı olarak görevlendirilen </w:t>
            </w:r>
            <w:r w:rsidR="00131DF0" w:rsidRPr="0039392A">
              <w:rPr>
                <w:sz w:val="24"/>
                <w:szCs w:val="24"/>
              </w:rPr>
              <w:t>personelin</w:t>
            </w:r>
            <w:r>
              <w:rPr>
                <w:sz w:val="24"/>
                <w:szCs w:val="24"/>
              </w:rPr>
              <w:t>iz</w:t>
            </w:r>
            <w:r w:rsidR="00DE05DC">
              <w:rPr>
                <w:sz w:val="24"/>
                <w:szCs w:val="24"/>
              </w:rPr>
              <w:t xml:space="preserve">e </w:t>
            </w:r>
            <w:r w:rsidR="006C5A0A" w:rsidRPr="0039392A">
              <w:rPr>
                <w:sz w:val="24"/>
                <w:szCs w:val="24"/>
              </w:rPr>
              <w:t xml:space="preserve">Kanunun </w:t>
            </w:r>
            <w:r w:rsidR="00131DF0" w:rsidRPr="0039392A">
              <w:rPr>
                <w:sz w:val="24"/>
                <w:szCs w:val="24"/>
              </w:rPr>
              <w:t>8 inci maddesi gereği i</w:t>
            </w:r>
            <w:r w:rsidR="00052150">
              <w:rPr>
                <w:sz w:val="24"/>
                <w:szCs w:val="24"/>
              </w:rPr>
              <w:t>lave ücret</w:t>
            </w:r>
            <w:r w:rsidR="00DE05DC">
              <w:rPr>
                <w:sz w:val="24"/>
                <w:szCs w:val="24"/>
              </w:rPr>
              <w:t xml:space="preserve">in ne şekilde </w:t>
            </w:r>
            <w:r w:rsidR="00052150">
              <w:rPr>
                <w:sz w:val="24"/>
                <w:szCs w:val="24"/>
              </w:rPr>
              <w:t xml:space="preserve"> öden</w:t>
            </w:r>
            <w:r w:rsidR="00DE05DC">
              <w:rPr>
                <w:sz w:val="24"/>
                <w:szCs w:val="24"/>
              </w:rPr>
              <w:t>eceği</w:t>
            </w:r>
            <w:r w:rsidR="00052150">
              <w:rPr>
                <w:sz w:val="24"/>
                <w:szCs w:val="24"/>
              </w:rPr>
              <w:t xml:space="preserve"> </w:t>
            </w:r>
            <w:r w:rsidR="00131DF0" w:rsidRPr="0039392A">
              <w:rPr>
                <w:sz w:val="24"/>
                <w:szCs w:val="24"/>
              </w:rPr>
              <w:t>hakkında,</w:t>
            </w:r>
          </w:p>
        </w:tc>
      </w:tr>
      <w:tr w:rsidR="00B25F00" w:rsidTr="00FD7749">
        <w:trPr>
          <w:trHeight w:val="614"/>
        </w:trPr>
        <w:tc>
          <w:tcPr>
            <w:tcW w:w="1843" w:type="dxa"/>
            <w:shd w:val="clear" w:color="auto" w:fill="auto"/>
          </w:tcPr>
          <w:p w:rsidR="00B25F00" w:rsidRPr="00FF58BF" w:rsidRDefault="00B25F00">
            <w:pPr>
              <w:rPr>
                <w:rFonts w:cs="Calibri"/>
                <w:sz w:val="24"/>
                <w:szCs w:val="24"/>
              </w:rPr>
            </w:pPr>
            <w:r w:rsidRPr="00FF58BF">
              <w:rPr>
                <w:rFonts w:cs="Calibri"/>
                <w:b/>
                <w:bCs/>
                <w:sz w:val="24"/>
                <w:szCs w:val="24"/>
              </w:rPr>
              <w:t>İlgili Mevzuat:</w:t>
            </w:r>
          </w:p>
        </w:tc>
        <w:tc>
          <w:tcPr>
            <w:tcW w:w="8222" w:type="dxa"/>
            <w:gridSpan w:val="2"/>
            <w:shd w:val="clear" w:color="auto" w:fill="auto"/>
          </w:tcPr>
          <w:p w:rsidR="00131DF0" w:rsidRPr="006B2BA3" w:rsidRDefault="00131DF0" w:rsidP="004D6BA8">
            <w:pPr>
              <w:numPr>
                <w:ilvl w:val="0"/>
                <w:numId w:val="23"/>
              </w:numPr>
              <w:tabs>
                <w:tab w:val="left" w:pos="34"/>
                <w:tab w:val="left" w:pos="426"/>
                <w:tab w:val="left" w:pos="7655"/>
                <w:tab w:val="right" w:pos="8505"/>
              </w:tabs>
              <w:spacing w:line="240" w:lineRule="auto"/>
              <w:ind w:left="176" w:firstLine="14"/>
              <w:jc w:val="both"/>
              <w:rPr>
                <w:b/>
                <w:sz w:val="24"/>
                <w:szCs w:val="24"/>
              </w:rPr>
            </w:pPr>
            <w:r w:rsidRPr="006B2BA3">
              <w:rPr>
                <w:b/>
                <w:sz w:val="24"/>
                <w:szCs w:val="24"/>
              </w:rPr>
              <w:t xml:space="preserve">6331 </w:t>
            </w:r>
            <w:r w:rsidR="0088475F">
              <w:rPr>
                <w:b/>
                <w:sz w:val="24"/>
                <w:szCs w:val="24"/>
              </w:rPr>
              <w:t xml:space="preserve">SAYILI </w:t>
            </w:r>
            <w:r w:rsidRPr="006B2BA3">
              <w:rPr>
                <w:b/>
                <w:sz w:val="24"/>
                <w:szCs w:val="24"/>
              </w:rPr>
              <w:t xml:space="preserve">İŞ SAĞLIĞI VE GÜVENLİĞİ KANUNU </w:t>
            </w:r>
          </w:p>
          <w:p w:rsidR="00131DF0" w:rsidRPr="004E772E" w:rsidRDefault="00131DF0" w:rsidP="004E772E">
            <w:pPr>
              <w:spacing w:before="120" w:after="120" w:line="240" w:lineRule="atLeast"/>
              <w:rPr>
                <w:sz w:val="24"/>
                <w:szCs w:val="24"/>
              </w:rPr>
            </w:pPr>
            <w:r w:rsidRPr="004E772E">
              <w:rPr>
                <w:sz w:val="24"/>
                <w:szCs w:val="24"/>
              </w:rPr>
              <w:t>Tanımlar</w:t>
            </w:r>
          </w:p>
          <w:p w:rsidR="00131DF0" w:rsidRPr="004E772E" w:rsidRDefault="00131DF0" w:rsidP="004E772E">
            <w:pPr>
              <w:spacing w:before="120" w:after="120" w:line="240" w:lineRule="atLeast"/>
              <w:rPr>
                <w:sz w:val="24"/>
                <w:szCs w:val="24"/>
              </w:rPr>
            </w:pPr>
            <w:bookmarkStart w:id="0" w:name="3"/>
            <w:bookmarkEnd w:id="0"/>
            <w:r w:rsidRPr="004E772E">
              <w:rPr>
                <w:sz w:val="24"/>
                <w:szCs w:val="24"/>
              </w:rPr>
              <w:t>MADDE 3 – (1) Bu Kanunun uygulanmasında</w:t>
            </w:r>
            <w:r w:rsidR="0088475F">
              <w:rPr>
                <w:sz w:val="24"/>
                <w:szCs w:val="24"/>
              </w:rPr>
              <w:t>;…</w:t>
            </w:r>
          </w:p>
          <w:p w:rsidR="00131DF0" w:rsidRPr="004E772E" w:rsidRDefault="00131DF0" w:rsidP="004E772E">
            <w:pPr>
              <w:spacing w:before="120" w:after="120" w:line="240" w:lineRule="atLeast"/>
              <w:jc w:val="both"/>
              <w:rPr>
                <w:sz w:val="24"/>
                <w:szCs w:val="24"/>
              </w:rPr>
            </w:pPr>
            <w:r w:rsidRPr="004E772E">
              <w:rPr>
                <w:sz w:val="24"/>
                <w:szCs w:val="24"/>
              </w:rPr>
              <w:t>b) Çalışan: Kendi özel kanunlarındaki statülerine bakılmaksızın kamu veya özel işyerlerinde istihdam edilen gerçek kişiyi,</w:t>
            </w:r>
          </w:p>
          <w:p w:rsidR="00131DF0" w:rsidRPr="004E772E" w:rsidRDefault="00131DF0" w:rsidP="004E772E">
            <w:pPr>
              <w:spacing w:before="120" w:after="120" w:line="240" w:lineRule="atLeast"/>
              <w:rPr>
                <w:sz w:val="24"/>
                <w:szCs w:val="24"/>
              </w:rPr>
            </w:pPr>
            <w:r w:rsidRPr="004E772E">
              <w:rPr>
                <w:sz w:val="24"/>
                <w:szCs w:val="24"/>
              </w:rPr>
              <w:t>….</w:t>
            </w:r>
          </w:p>
          <w:p w:rsidR="00131DF0" w:rsidRPr="004E772E" w:rsidRDefault="00131DF0" w:rsidP="004E772E">
            <w:pPr>
              <w:spacing w:before="120" w:after="120" w:line="240" w:lineRule="atLeast"/>
              <w:jc w:val="both"/>
              <w:rPr>
                <w:sz w:val="24"/>
                <w:szCs w:val="24"/>
              </w:rPr>
            </w:pPr>
            <w:r w:rsidRPr="004E772E">
              <w:rPr>
                <w:vanish/>
                <w:color w:val="FF0000"/>
                <w:sz w:val="24"/>
                <w:szCs w:val="24"/>
              </w:rPr>
              <w:t>f) İş güvenliği uzmanı: İş sağlığı ve güvenliği alanında görev yapmak üzere Bakanlıkça yetkilendirilmiş, iş güvenliği uzmanlığı belgesine sahip mühendis, mimar veya teknik elemanı,</w:t>
            </w:r>
            <w:r w:rsidRPr="004E772E">
              <w:rPr>
                <w:sz w:val="24"/>
                <w:szCs w:val="24"/>
              </w:rPr>
              <w:t xml:space="preserve">f) </w:t>
            </w:r>
            <w:r w:rsidRPr="004E772E">
              <w:rPr>
                <w:b/>
                <w:bCs/>
                <w:sz w:val="24"/>
                <w:szCs w:val="24"/>
              </w:rPr>
              <w:t xml:space="preserve">(Değişik : 6495 - 12.7.2013 / </w:t>
            </w:r>
            <w:hyperlink r:id="rId8" w:anchor="101" w:history="1">
              <w:r w:rsidRPr="004E772E">
                <w:rPr>
                  <w:b/>
                  <w:bCs/>
                  <w:color w:val="0000FF"/>
                  <w:sz w:val="24"/>
                  <w:szCs w:val="24"/>
                  <w:u w:val="single"/>
                </w:rPr>
                <w:t>m.101</w:t>
              </w:r>
            </w:hyperlink>
            <w:r w:rsidRPr="004E772E">
              <w:rPr>
                <w:b/>
                <w:bCs/>
                <w:sz w:val="24"/>
                <w:szCs w:val="24"/>
              </w:rPr>
              <w:t>)</w:t>
            </w:r>
            <w:r w:rsidRPr="004E772E">
              <w:rPr>
                <w:b/>
                <w:sz w:val="24"/>
                <w:szCs w:val="24"/>
              </w:rPr>
              <w:t xml:space="preserve"> İş Güvenliği Uzmanı: Usul ve esasları yönetmelikle belirlenen, iş sağlığı ve güvenliği alanında görev yapmak üzere Bakanlıkça yetkilendirilmiş, iş güvenliği uzmanlığı belgesine sahip, Bakanlık ve ilgili kuruluşlarında çalışma hayatını denetleyen müfettişler ile mühendislik veya mimarlık eğitimi veren fakültelerin mezunları ile teknik elemanı,</w:t>
            </w:r>
            <w:r w:rsidRPr="004E772E">
              <w:rPr>
                <w:sz w:val="24"/>
                <w:szCs w:val="24"/>
              </w:rPr>
              <w:t xml:space="preserve"> </w:t>
            </w:r>
            <w:r w:rsidRPr="004E772E">
              <w:rPr>
                <w:sz w:val="24"/>
                <w:szCs w:val="24"/>
              </w:rPr>
              <w:br/>
              <w:t>…</w:t>
            </w:r>
          </w:p>
          <w:p w:rsidR="00131DF0" w:rsidRPr="004E772E" w:rsidRDefault="00131DF0" w:rsidP="004E772E">
            <w:pPr>
              <w:spacing w:before="120" w:after="120" w:line="240" w:lineRule="atLeast"/>
              <w:jc w:val="both"/>
              <w:rPr>
                <w:b/>
                <w:sz w:val="24"/>
                <w:szCs w:val="24"/>
              </w:rPr>
            </w:pPr>
            <w:r w:rsidRPr="004E772E">
              <w:rPr>
                <w:sz w:val="24"/>
                <w:szCs w:val="24"/>
              </w:rPr>
              <w:t>ğ</w:t>
            </w:r>
            <w:r w:rsidRPr="004E772E">
              <w:rPr>
                <w:b/>
                <w:sz w:val="24"/>
                <w:szCs w:val="24"/>
              </w:rPr>
              <w:t>) İşveren: Çalışan istihdam eden gerçek veya tüzel kişi yahut tüzel kişiliği olmayan kurum ve kuruluşları,</w:t>
            </w:r>
          </w:p>
          <w:p w:rsidR="00131DF0" w:rsidRDefault="00131DF0" w:rsidP="004E772E">
            <w:pPr>
              <w:spacing w:before="120" w:after="120" w:line="240" w:lineRule="atLeast"/>
              <w:rPr>
                <w:sz w:val="24"/>
                <w:szCs w:val="24"/>
              </w:rPr>
            </w:pPr>
            <w:r w:rsidRPr="004E772E">
              <w:rPr>
                <w:sz w:val="24"/>
                <w:szCs w:val="24"/>
              </w:rPr>
              <w:t>…</w:t>
            </w:r>
          </w:p>
          <w:p w:rsidR="00B37FDC" w:rsidRDefault="00345241" w:rsidP="00B37FDC">
            <w:pPr>
              <w:spacing w:before="120" w:after="120" w:line="240" w:lineRule="atLeast"/>
              <w:jc w:val="both"/>
              <w:rPr>
                <w:color w:val="000000"/>
                <w:sz w:val="24"/>
                <w:szCs w:val="24"/>
              </w:rPr>
            </w:pPr>
            <w:r w:rsidRPr="00345241">
              <w:rPr>
                <w:color w:val="000000"/>
                <w:sz w:val="24"/>
                <w:szCs w:val="24"/>
              </w:rPr>
              <w:t>r) Tehlike s</w:t>
            </w:r>
            <w:r w:rsidRPr="00345241">
              <w:rPr>
                <w:rFonts w:ascii="Times" w:hAnsi="Times" w:cs="Times"/>
                <w:color w:val="000000"/>
                <w:sz w:val="24"/>
                <w:szCs w:val="24"/>
              </w:rPr>
              <w:t>ı</w:t>
            </w:r>
            <w:r w:rsidRPr="00345241">
              <w:rPr>
                <w:color w:val="000000"/>
                <w:sz w:val="24"/>
                <w:szCs w:val="24"/>
              </w:rPr>
              <w:t>n</w:t>
            </w:r>
            <w:r w:rsidRPr="00345241">
              <w:rPr>
                <w:rFonts w:ascii="Times" w:hAnsi="Times" w:cs="Times"/>
                <w:color w:val="000000"/>
                <w:sz w:val="24"/>
                <w:szCs w:val="24"/>
              </w:rPr>
              <w:t>ı</w:t>
            </w:r>
            <w:r w:rsidRPr="00345241">
              <w:rPr>
                <w:color w:val="000000"/>
                <w:sz w:val="24"/>
                <w:szCs w:val="24"/>
              </w:rPr>
              <w:t>f</w:t>
            </w:r>
            <w:r w:rsidRPr="00345241">
              <w:rPr>
                <w:rFonts w:ascii="Times" w:hAnsi="Times" w:cs="Times"/>
                <w:color w:val="000000"/>
                <w:sz w:val="24"/>
                <w:szCs w:val="24"/>
              </w:rPr>
              <w:t>ı</w:t>
            </w:r>
            <w:r w:rsidRPr="00345241">
              <w:rPr>
                <w:color w:val="000000"/>
                <w:sz w:val="24"/>
                <w:szCs w:val="24"/>
              </w:rPr>
              <w:t>:</w:t>
            </w:r>
            <w:r w:rsidRPr="00345241">
              <w:rPr>
                <w:rStyle w:val="apple-converted-space"/>
                <w:color w:val="000000"/>
                <w:sz w:val="24"/>
                <w:szCs w:val="24"/>
              </w:rPr>
              <w:t> </w:t>
            </w:r>
            <w:r w:rsidRPr="00345241">
              <w:rPr>
                <w:rFonts w:ascii="Times" w:hAnsi="Times" w:cs="Times"/>
                <w:color w:val="000000"/>
                <w:sz w:val="24"/>
                <w:szCs w:val="24"/>
              </w:rPr>
              <w:t>İş</w:t>
            </w:r>
            <w:r w:rsidRPr="00345241">
              <w:rPr>
                <w:rStyle w:val="apple-converted-space"/>
                <w:color w:val="000000"/>
                <w:sz w:val="24"/>
                <w:szCs w:val="24"/>
              </w:rPr>
              <w:t> </w:t>
            </w:r>
            <w:r w:rsidRPr="00345241">
              <w:rPr>
                <w:color w:val="000000"/>
                <w:sz w:val="24"/>
                <w:szCs w:val="24"/>
              </w:rPr>
              <w:t>sa</w:t>
            </w:r>
            <w:r w:rsidRPr="00345241">
              <w:rPr>
                <w:rFonts w:ascii="Times" w:hAnsi="Times" w:cs="Times"/>
                <w:color w:val="000000"/>
                <w:sz w:val="24"/>
                <w:szCs w:val="24"/>
              </w:rPr>
              <w:t>ğ</w:t>
            </w:r>
            <w:r w:rsidRPr="00345241">
              <w:rPr>
                <w:color w:val="000000"/>
                <w:sz w:val="24"/>
                <w:szCs w:val="24"/>
              </w:rPr>
              <w:t>l</w:t>
            </w:r>
            <w:r w:rsidRPr="00345241">
              <w:rPr>
                <w:rFonts w:ascii="Times" w:hAnsi="Times" w:cs="Times"/>
                <w:color w:val="000000"/>
                <w:sz w:val="24"/>
                <w:szCs w:val="24"/>
              </w:rPr>
              <w:t>ığı</w:t>
            </w:r>
            <w:r w:rsidRPr="00345241">
              <w:rPr>
                <w:rStyle w:val="apple-converted-space"/>
                <w:color w:val="000000"/>
                <w:sz w:val="24"/>
                <w:szCs w:val="24"/>
              </w:rPr>
              <w:t> </w:t>
            </w:r>
            <w:r w:rsidRPr="00345241">
              <w:rPr>
                <w:color w:val="000000"/>
                <w:sz w:val="24"/>
                <w:szCs w:val="24"/>
              </w:rPr>
              <w:t>ve g</w:t>
            </w:r>
            <w:r w:rsidRPr="00345241">
              <w:rPr>
                <w:rFonts w:ascii="Times" w:hAnsi="Times" w:cs="Times"/>
                <w:color w:val="000000"/>
                <w:sz w:val="24"/>
                <w:szCs w:val="24"/>
              </w:rPr>
              <w:t>ü</w:t>
            </w:r>
            <w:r w:rsidRPr="00345241">
              <w:rPr>
                <w:color w:val="000000"/>
                <w:sz w:val="24"/>
                <w:szCs w:val="24"/>
              </w:rPr>
              <w:t>venli</w:t>
            </w:r>
            <w:r w:rsidRPr="00345241">
              <w:rPr>
                <w:rFonts w:ascii="Times" w:hAnsi="Times" w:cs="Times"/>
                <w:color w:val="000000"/>
                <w:sz w:val="24"/>
                <w:szCs w:val="24"/>
              </w:rPr>
              <w:t>ğ</w:t>
            </w:r>
            <w:r w:rsidRPr="00345241">
              <w:rPr>
                <w:color w:val="000000"/>
                <w:sz w:val="24"/>
                <w:szCs w:val="24"/>
              </w:rPr>
              <w:t>i a</w:t>
            </w:r>
            <w:r w:rsidRPr="00345241">
              <w:rPr>
                <w:rFonts w:ascii="Times" w:hAnsi="Times" w:cs="Times"/>
                <w:color w:val="000000"/>
                <w:sz w:val="24"/>
                <w:szCs w:val="24"/>
              </w:rPr>
              <w:t>çı</w:t>
            </w:r>
            <w:r w:rsidRPr="00345241">
              <w:rPr>
                <w:color w:val="000000"/>
                <w:sz w:val="24"/>
                <w:szCs w:val="24"/>
              </w:rPr>
              <w:t>s</w:t>
            </w:r>
            <w:r w:rsidRPr="00345241">
              <w:rPr>
                <w:rFonts w:ascii="Times" w:hAnsi="Times" w:cs="Times"/>
                <w:color w:val="000000"/>
                <w:sz w:val="24"/>
                <w:szCs w:val="24"/>
              </w:rPr>
              <w:t>ı</w:t>
            </w:r>
            <w:r w:rsidRPr="00345241">
              <w:rPr>
                <w:color w:val="000000"/>
                <w:sz w:val="24"/>
                <w:szCs w:val="24"/>
              </w:rPr>
              <w:t>ndan, yap</w:t>
            </w:r>
            <w:r w:rsidRPr="00345241">
              <w:rPr>
                <w:rFonts w:ascii="Times" w:hAnsi="Times" w:cs="Times"/>
                <w:color w:val="000000"/>
                <w:sz w:val="24"/>
                <w:szCs w:val="24"/>
              </w:rPr>
              <w:t>ı</w:t>
            </w:r>
            <w:r w:rsidRPr="00345241">
              <w:rPr>
                <w:color w:val="000000"/>
                <w:sz w:val="24"/>
                <w:szCs w:val="24"/>
              </w:rPr>
              <w:t>lan i</w:t>
            </w:r>
            <w:r w:rsidRPr="00345241">
              <w:rPr>
                <w:rFonts w:ascii="Times" w:hAnsi="Times" w:cs="Times"/>
                <w:color w:val="000000"/>
                <w:sz w:val="24"/>
                <w:szCs w:val="24"/>
              </w:rPr>
              <w:t>ş</w:t>
            </w:r>
            <w:r w:rsidRPr="00345241">
              <w:rPr>
                <w:color w:val="000000"/>
                <w:sz w:val="24"/>
                <w:szCs w:val="24"/>
              </w:rPr>
              <w:t>in</w:t>
            </w:r>
            <w:r w:rsidRPr="00345241">
              <w:rPr>
                <w:rStyle w:val="apple-converted-space"/>
                <w:color w:val="000000"/>
                <w:sz w:val="24"/>
                <w:szCs w:val="24"/>
              </w:rPr>
              <w:t> </w:t>
            </w:r>
            <w:r w:rsidRPr="00345241">
              <w:rPr>
                <w:rFonts w:ascii="Times" w:hAnsi="Times" w:cs="Times"/>
                <w:color w:val="000000"/>
                <w:sz w:val="24"/>
                <w:szCs w:val="24"/>
              </w:rPr>
              <w:t>ö</w:t>
            </w:r>
            <w:r w:rsidRPr="00345241">
              <w:rPr>
                <w:color w:val="000000"/>
                <w:sz w:val="24"/>
                <w:szCs w:val="24"/>
              </w:rPr>
              <w:t>zelli</w:t>
            </w:r>
            <w:r w:rsidRPr="00345241">
              <w:rPr>
                <w:rFonts w:ascii="Times" w:hAnsi="Times" w:cs="Times"/>
                <w:color w:val="000000"/>
                <w:sz w:val="24"/>
                <w:szCs w:val="24"/>
              </w:rPr>
              <w:t>ğ</w:t>
            </w:r>
            <w:r w:rsidRPr="00345241">
              <w:rPr>
                <w:color w:val="000000"/>
                <w:sz w:val="24"/>
                <w:szCs w:val="24"/>
              </w:rPr>
              <w:t>i, i</w:t>
            </w:r>
            <w:r w:rsidRPr="00345241">
              <w:rPr>
                <w:rFonts w:ascii="Times" w:hAnsi="Times" w:cs="Times"/>
                <w:color w:val="000000"/>
                <w:sz w:val="24"/>
                <w:szCs w:val="24"/>
              </w:rPr>
              <w:t>ş</w:t>
            </w:r>
            <w:r w:rsidRPr="00345241">
              <w:rPr>
                <w:color w:val="000000"/>
                <w:sz w:val="24"/>
                <w:szCs w:val="24"/>
              </w:rPr>
              <w:t>in her safhas</w:t>
            </w:r>
            <w:r w:rsidRPr="00345241">
              <w:rPr>
                <w:rFonts w:ascii="Times" w:hAnsi="Times" w:cs="Times"/>
                <w:color w:val="000000"/>
                <w:sz w:val="24"/>
                <w:szCs w:val="24"/>
              </w:rPr>
              <w:t>ı</w:t>
            </w:r>
            <w:r w:rsidRPr="00345241">
              <w:rPr>
                <w:color w:val="000000"/>
                <w:sz w:val="24"/>
                <w:szCs w:val="24"/>
              </w:rPr>
              <w:t>nda kullan</w:t>
            </w:r>
            <w:r w:rsidRPr="00345241">
              <w:rPr>
                <w:rFonts w:ascii="Times" w:hAnsi="Times" w:cs="Times"/>
                <w:color w:val="000000"/>
                <w:sz w:val="24"/>
                <w:szCs w:val="24"/>
              </w:rPr>
              <w:t>ı</w:t>
            </w:r>
            <w:r w:rsidRPr="00345241">
              <w:rPr>
                <w:color w:val="000000"/>
                <w:sz w:val="24"/>
                <w:szCs w:val="24"/>
              </w:rPr>
              <w:t>lan veya ortaya</w:t>
            </w:r>
            <w:r w:rsidRPr="00345241">
              <w:rPr>
                <w:rFonts w:ascii="Times" w:hAnsi="Times" w:cs="Times"/>
                <w:color w:val="000000"/>
                <w:sz w:val="24"/>
                <w:szCs w:val="24"/>
              </w:rPr>
              <w:t>çı</w:t>
            </w:r>
            <w:r w:rsidRPr="00345241">
              <w:rPr>
                <w:color w:val="000000"/>
                <w:sz w:val="24"/>
                <w:szCs w:val="24"/>
              </w:rPr>
              <w:t>kan maddeler, i</w:t>
            </w:r>
            <w:r w:rsidRPr="00345241">
              <w:rPr>
                <w:rFonts w:ascii="Times" w:hAnsi="Times" w:cs="Times"/>
                <w:color w:val="000000"/>
                <w:sz w:val="24"/>
                <w:szCs w:val="24"/>
              </w:rPr>
              <w:t>ş</w:t>
            </w:r>
            <w:r w:rsidRPr="00345241">
              <w:rPr>
                <w:rStyle w:val="apple-converted-space"/>
                <w:color w:val="000000"/>
                <w:sz w:val="24"/>
                <w:szCs w:val="24"/>
              </w:rPr>
              <w:t> </w:t>
            </w:r>
            <w:r w:rsidRPr="00345241">
              <w:rPr>
                <w:rStyle w:val="grame"/>
                <w:color w:val="000000"/>
                <w:sz w:val="24"/>
                <w:szCs w:val="24"/>
              </w:rPr>
              <w:t>ekipman</w:t>
            </w:r>
            <w:r w:rsidRPr="00345241">
              <w:rPr>
                <w:rStyle w:val="grame"/>
                <w:rFonts w:ascii="Times" w:hAnsi="Times" w:cs="Times"/>
                <w:color w:val="000000"/>
                <w:sz w:val="24"/>
                <w:szCs w:val="24"/>
              </w:rPr>
              <w:t>ı</w:t>
            </w:r>
            <w:r w:rsidRPr="00345241">
              <w:rPr>
                <w:color w:val="000000"/>
                <w:sz w:val="24"/>
                <w:szCs w:val="24"/>
              </w:rPr>
              <w:t>,</w:t>
            </w:r>
            <w:r w:rsidRPr="00345241">
              <w:rPr>
                <w:rStyle w:val="apple-converted-space"/>
                <w:color w:val="000000"/>
                <w:sz w:val="24"/>
                <w:szCs w:val="24"/>
              </w:rPr>
              <w:t> </w:t>
            </w:r>
            <w:r w:rsidRPr="00345241">
              <w:rPr>
                <w:rFonts w:ascii="Times" w:hAnsi="Times" w:cs="Times"/>
                <w:color w:val="000000"/>
                <w:sz w:val="24"/>
                <w:szCs w:val="24"/>
              </w:rPr>
              <w:t>ü</w:t>
            </w:r>
            <w:r w:rsidRPr="00345241">
              <w:rPr>
                <w:color w:val="000000"/>
                <w:sz w:val="24"/>
                <w:szCs w:val="24"/>
              </w:rPr>
              <w:t>retim y</w:t>
            </w:r>
            <w:r w:rsidRPr="00345241">
              <w:rPr>
                <w:rFonts w:ascii="Times" w:hAnsi="Times" w:cs="Times"/>
                <w:color w:val="000000"/>
                <w:sz w:val="24"/>
                <w:szCs w:val="24"/>
              </w:rPr>
              <w:t>ö</w:t>
            </w:r>
            <w:r w:rsidRPr="00345241">
              <w:rPr>
                <w:color w:val="000000"/>
                <w:sz w:val="24"/>
                <w:szCs w:val="24"/>
              </w:rPr>
              <w:t>ntem ve</w:t>
            </w:r>
            <w:r w:rsidRPr="00345241">
              <w:rPr>
                <w:rStyle w:val="apple-converted-space"/>
                <w:color w:val="000000"/>
                <w:sz w:val="24"/>
                <w:szCs w:val="24"/>
              </w:rPr>
              <w:t> </w:t>
            </w:r>
            <w:r w:rsidRPr="00345241">
              <w:rPr>
                <w:rFonts w:ascii="Times" w:hAnsi="Times" w:cs="Times"/>
                <w:color w:val="000000"/>
                <w:sz w:val="24"/>
                <w:szCs w:val="24"/>
              </w:rPr>
              <w:t>ş</w:t>
            </w:r>
            <w:r w:rsidRPr="00345241">
              <w:rPr>
                <w:color w:val="000000"/>
                <w:sz w:val="24"/>
                <w:szCs w:val="24"/>
              </w:rPr>
              <w:t>ekilleri,</w:t>
            </w:r>
            <w:r w:rsidRPr="00345241">
              <w:rPr>
                <w:rStyle w:val="apple-converted-space"/>
                <w:color w:val="000000"/>
                <w:sz w:val="24"/>
                <w:szCs w:val="24"/>
              </w:rPr>
              <w:t> </w:t>
            </w:r>
            <w:r w:rsidRPr="00345241">
              <w:rPr>
                <w:rFonts w:ascii="Times" w:hAnsi="Times" w:cs="Times"/>
                <w:color w:val="000000"/>
                <w:sz w:val="24"/>
                <w:szCs w:val="24"/>
              </w:rPr>
              <w:t>ç</w:t>
            </w:r>
            <w:r w:rsidRPr="00345241">
              <w:rPr>
                <w:color w:val="000000"/>
                <w:sz w:val="24"/>
                <w:szCs w:val="24"/>
              </w:rPr>
              <w:t>al</w:t>
            </w:r>
            <w:r w:rsidRPr="00345241">
              <w:rPr>
                <w:rFonts w:ascii="Times" w:hAnsi="Times" w:cs="Times"/>
                <w:color w:val="000000"/>
                <w:sz w:val="24"/>
                <w:szCs w:val="24"/>
              </w:rPr>
              <w:t>ış</w:t>
            </w:r>
            <w:r w:rsidRPr="00345241">
              <w:rPr>
                <w:color w:val="000000"/>
                <w:sz w:val="24"/>
                <w:szCs w:val="24"/>
              </w:rPr>
              <w:t>ma ortam ve</w:t>
            </w:r>
            <w:r w:rsidRPr="00345241">
              <w:rPr>
                <w:rStyle w:val="apple-converted-space"/>
                <w:color w:val="000000"/>
                <w:sz w:val="24"/>
                <w:szCs w:val="24"/>
              </w:rPr>
              <w:t> </w:t>
            </w:r>
            <w:r w:rsidRPr="00345241">
              <w:rPr>
                <w:rFonts w:ascii="Times" w:hAnsi="Times" w:cs="Times"/>
                <w:color w:val="000000"/>
                <w:sz w:val="24"/>
                <w:szCs w:val="24"/>
              </w:rPr>
              <w:t>ş</w:t>
            </w:r>
            <w:r w:rsidRPr="00345241">
              <w:rPr>
                <w:color w:val="000000"/>
                <w:sz w:val="24"/>
                <w:szCs w:val="24"/>
              </w:rPr>
              <w:t>artlar</w:t>
            </w:r>
            <w:r w:rsidRPr="00345241">
              <w:rPr>
                <w:rFonts w:ascii="Times" w:hAnsi="Times" w:cs="Times"/>
                <w:color w:val="000000"/>
                <w:sz w:val="24"/>
                <w:szCs w:val="24"/>
              </w:rPr>
              <w:t>ı</w:t>
            </w:r>
            <w:r w:rsidRPr="00345241">
              <w:rPr>
                <w:rStyle w:val="apple-converted-space"/>
                <w:color w:val="000000"/>
                <w:sz w:val="24"/>
                <w:szCs w:val="24"/>
              </w:rPr>
              <w:t> </w:t>
            </w:r>
            <w:r w:rsidRPr="00345241">
              <w:rPr>
                <w:color w:val="000000"/>
                <w:sz w:val="24"/>
                <w:szCs w:val="24"/>
              </w:rPr>
              <w:t>ile ilgili di</w:t>
            </w:r>
            <w:r w:rsidRPr="00345241">
              <w:rPr>
                <w:rFonts w:ascii="Times" w:hAnsi="Times" w:cs="Times"/>
                <w:color w:val="000000"/>
                <w:sz w:val="24"/>
                <w:szCs w:val="24"/>
              </w:rPr>
              <w:t>ğ</w:t>
            </w:r>
            <w:r w:rsidRPr="00345241">
              <w:rPr>
                <w:color w:val="000000"/>
                <w:sz w:val="24"/>
                <w:szCs w:val="24"/>
              </w:rPr>
              <w:t>er hususlar dikkate al</w:t>
            </w:r>
            <w:r w:rsidRPr="00345241">
              <w:rPr>
                <w:rFonts w:ascii="Times" w:hAnsi="Times" w:cs="Times"/>
                <w:color w:val="000000"/>
                <w:sz w:val="24"/>
                <w:szCs w:val="24"/>
              </w:rPr>
              <w:t>ı</w:t>
            </w:r>
            <w:r w:rsidRPr="00345241">
              <w:rPr>
                <w:color w:val="000000"/>
                <w:sz w:val="24"/>
                <w:szCs w:val="24"/>
              </w:rPr>
              <w:t>narak i</w:t>
            </w:r>
            <w:r w:rsidRPr="00345241">
              <w:rPr>
                <w:rFonts w:ascii="Times" w:hAnsi="Times" w:cs="Times"/>
                <w:color w:val="000000"/>
                <w:sz w:val="24"/>
                <w:szCs w:val="24"/>
              </w:rPr>
              <w:t>ş</w:t>
            </w:r>
            <w:r w:rsidRPr="00345241">
              <w:rPr>
                <w:color w:val="000000"/>
                <w:sz w:val="24"/>
                <w:szCs w:val="24"/>
              </w:rPr>
              <w:t>yeri i</w:t>
            </w:r>
            <w:r w:rsidRPr="00345241">
              <w:rPr>
                <w:rFonts w:ascii="Times" w:hAnsi="Times" w:cs="Times"/>
                <w:color w:val="000000"/>
                <w:sz w:val="24"/>
                <w:szCs w:val="24"/>
              </w:rPr>
              <w:t>ç</w:t>
            </w:r>
            <w:r w:rsidRPr="00345241">
              <w:rPr>
                <w:color w:val="000000"/>
                <w:sz w:val="24"/>
                <w:szCs w:val="24"/>
              </w:rPr>
              <w:t>in belirlenen tehlike grubunu,</w:t>
            </w:r>
          </w:p>
          <w:p w:rsidR="00313F09" w:rsidRDefault="00131DF0" w:rsidP="00B37FDC">
            <w:pPr>
              <w:spacing w:before="120" w:after="120" w:line="240" w:lineRule="atLeast"/>
              <w:jc w:val="both"/>
              <w:rPr>
                <w:sz w:val="24"/>
                <w:szCs w:val="24"/>
              </w:rPr>
            </w:pPr>
            <w:r w:rsidRPr="004E772E">
              <w:rPr>
                <w:vanish/>
                <w:color w:val="FF0000"/>
                <w:sz w:val="24"/>
                <w:szCs w:val="24"/>
              </w:rPr>
              <w:t>s) Teknik eleman: Teknik öğretmen, fizikçi ve kimyager unvanına sahip olanlar ile üniversitelerin iş sağlığı ve güvenliği programı mezunlarını,</w:t>
            </w:r>
            <w:r w:rsidRPr="004E772E">
              <w:rPr>
                <w:sz w:val="24"/>
                <w:szCs w:val="24"/>
              </w:rPr>
              <w:t xml:space="preserve"> s) </w:t>
            </w:r>
            <w:r w:rsidRPr="004E772E">
              <w:rPr>
                <w:b/>
                <w:bCs/>
                <w:sz w:val="24"/>
                <w:szCs w:val="24"/>
              </w:rPr>
              <w:t xml:space="preserve">(Değişik : 6495 - 12.7.2013 / </w:t>
            </w:r>
            <w:hyperlink r:id="rId9" w:anchor="101" w:history="1">
              <w:r w:rsidRPr="004E772E">
                <w:rPr>
                  <w:b/>
                  <w:bCs/>
                  <w:color w:val="0000FF"/>
                  <w:sz w:val="24"/>
                  <w:szCs w:val="24"/>
                  <w:u w:val="single"/>
                </w:rPr>
                <w:t>m.101</w:t>
              </w:r>
            </w:hyperlink>
            <w:r w:rsidRPr="004E772E">
              <w:rPr>
                <w:b/>
                <w:bCs/>
                <w:sz w:val="24"/>
                <w:szCs w:val="24"/>
              </w:rPr>
              <w:t>)</w:t>
            </w:r>
            <w:r w:rsidRPr="004E772E">
              <w:rPr>
                <w:sz w:val="24"/>
                <w:szCs w:val="24"/>
              </w:rPr>
              <w:t xml:space="preserve"> Teknik eleman: Teknik öğretmen, fizikçi, kimyager ve biyolog unvanına sahip olanlar ile üniversitelerin iş sağlığı ve güvenliği programı</w:t>
            </w:r>
            <w:r w:rsidR="008B58FE">
              <w:rPr>
                <w:sz w:val="24"/>
                <w:szCs w:val="24"/>
              </w:rPr>
              <w:t xml:space="preserve"> </w:t>
            </w:r>
            <w:r w:rsidRPr="004E772E">
              <w:rPr>
                <w:sz w:val="24"/>
                <w:szCs w:val="24"/>
              </w:rPr>
              <w:t>mezunlarını, …</w:t>
            </w:r>
            <w:r w:rsidR="00C507F9">
              <w:rPr>
                <w:sz w:val="24"/>
                <w:szCs w:val="24"/>
              </w:rPr>
              <w:t xml:space="preserve"> </w:t>
            </w:r>
            <w:r w:rsidR="007D492E">
              <w:rPr>
                <w:sz w:val="24"/>
                <w:szCs w:val="24"/>
              </w:rPr>
              <w:t xml:space="preserve">        </w:t>
            </w:r>
          </w:p>
          <w:p w:rsidR="00131DF0" w:rsidRDefault="007D492E" w:rsidP="008B58FE">
            <w:pPr>
              <w:spacing w:before="120" w:after="120" w:line="240" w:lineRule="atLeast"/>
              <w:rPr>
                <w:sz w:val="24"/>
                <w:szCs w:val="24"/>
              </w:rPr>
            </w:pPr>
            <w:r>
              <w:rPr>
                <w:sz w:val="24"/>
                <w:szCs w:val="24"/>
              </w:rPr>
              <w:t xml:space="preserve"> </w:t>
            </w:r>
            <w:r w:rsidR="00131DF0" w:rsidRPr="004E772E">
              <w:rPr>
                <w:sz w:val="24"/>
                <w:szCs w:val="24"/>
              </w:rPr>
              <w:t>ifade eder.</w:t>
            </w:r>
          </w:p>
          <w:p w:rsidR="00131DF0" w:rsidRPr="004E772E" w:rsidRDefault="00131DF0" w:rsidP="004E772E">
            <w:pPr>
              <w:spacing w:before="120" w:after="120" w:line="240" w:lineRule="atLeast"/>
              <w:jc w:val="both"/>
              <w:rPr>
                <w:sz w:val="24"/>
                <w:szCs w:val="24"/>
              </w:rPr>
            </w:pPr>
            <w:r w:rsidRPr="004E772E">
              <w:rPr>
                <w:sz w:val="24"/>
                <w:szCs w:val="24"/>
              </w:rPr>
              <w:t xml:space="preserve">(2) </w:t>
            </w:r>
            <w:r w:rsidRPr="004E772E">
              <w:rPr>
                <w:b/>
                <w:sz w:val="24"/>
                <w:szCs w:val="24"/>
              </w:rPr>
              <w:t>İşveren adına hareket eden, işin ve işyerinin yönetiminde görev alan işveren vekilleri, bu Kanunun uygulanması bakımından işveren sayılır</w:t>
            </w:r>
            <w:r w:rsidRPr="004E772E">
              <w:rPr>
                <w:sz w:val="24"/>
                <w:szCs w:val="24"/>
              </w:rPr>
              <w:t>.</w:t>
            </w:r>
          </w:p>
          <w:p w:rsidR="00131DF0" w:rsidRDefault="004D6BA8" w:rsidP="004E772E">
            <w:pPr>
              <w:spacing w:before="120" w:after="120" w:line="240" w:lineRule="atLeast"/>
              <w:jc w:val="both"/>
              <w:rPr>
                <w:b/>
                <w:sz w:val="24"/>
                <w:szCs w:val="24"/>
              </w:rPr>
            </w:pPr>
            <w:r>
              <w:rPr>
                <w:b/>
                <w:sz w:val="24"/>
                <w:szCs w:val="24"/>
              </w:rPr>
              <w:t>…</w:t>
            </w:r>
          </w:p>
          <w:p w:rsidR="00131DF0" w:rsidRPr="004E772E" w:rsidRDefault="00131DF0" w:rsidP="004E772E">
            <w:pPr>
              <w:spacing w:before="120" w:after="120" w:line="240" w:lineRule="atLeast"/>
              <w:rPr>
                <w:sz w:val="24"/>
                <w:szCs w:val="24"/>
              </w:rPr>
            </w:pPr>
            <w:r w:rsidRPr="004E772E">
              <w:rPr>
                <w:sz w:val="24"/>
                <w:szCs w:val="24"/>
              </w:rPr>
              <w:t>İş sağlığı ve güvenliği hizmetleri</w:t>
            </w:r>
          </w:p>
          <w:p w:rsidR="00131DF0" w:rsidRPr="004E772E" w:rsidRDefault="00131DF0" w:rsidP="004E772E">
            <w:pPr>
              <w:spacing w:before="120" w:after="120" w:line="240" w:lineRule="atLeast"/>
              <w:jc w:val="both"/>
              <w:rPr>
                <w:sz w:val="24"/>
                <w:szCs w:val="24"/>
              </w:rPr>
            </w:pPr>
            <w:bookmarkStart w:id="1" w:name="6"/>
            <w:bookmarkEnd w:id="1"/>
            <w:r w:rsidRPr="004E772E">
              <w:rPr>
                <w:sz w:val="24"/>
                <w:szCs w:val="24"/>
              </w:rPr>
              <w:t>MADDE 6 – (1) Mesleki risklerin önlenmesi ve bu risklerden korunulmasına yönelik çalışmaları da kapsayacak, iş sağlığı ve güvenliği hizmetlerinin sunulması için işveren;</w:t>
            </w:r>
          </w:p>
          <w:p w:rsidR="00131DF0" w:rsidRPr="004E772E" w:rsidRDefault="00131DF0" w:rsidP="004E772E">
            <w:pPr>
              <w:spacing w:before="120" w:after="120" w:line="240" w:lineRule="atLeast"/>
              <w:jc w:val="both"/>
              <w:rPr>
                <w:sz w:val="24"/>
                <w:szCs w:val="24"/>
              </w:rPr>
            </w:pPr>
            <w:r w:rsidRPr="004E772E">
              <w:rPr>
                <w:sz w:val="24"/>
                <w:szCs w:val="24"/>
              </w:rPr>
              <w:t xml:space="preserve">a) </w:t>
            </w:r>
            <w:r w:rsidRPr="004E772E">
              <w:rPr>
                <w:b/>
                <w:sz w:val="24"/>
                <w:szCs w:val="24"/>
              </w:rPr>
              <w:t xml:space="preserve">Çalışanları arasından iş güvenliği uzmanı, işyeri hekimi ve diğer sağlık </w:t>
            </w:r>
            <w:r w:rsidRPr="004E772E">
              <w:rPr>
                <w:b/>
                <w:sz w:val="24"/>
                <w:szCs w:val="24"/>
              </w:rPr>
              <w:lastRenderedPageBreak/>
              <w:t>personeli görevlendirir</w:t>
            </w:r>
            <w:r w:rsidRPr="004E772E">
              <w:rPr>
                <w:sz w:val="24"/>
                <w:szCs w:val="24"/>
              </w:rPr>
              <w:t xml:space="preserve">. Çalışanları arasında belirlenen niteliklere sahip </w:t>
            </w:r>
            <w:r w:rsidRPr="004E772E">
              <w:rPr>
                <w:b/>
                <w:sz w:val="24"/>
                <w:szCs w:val="24"/>
              </w:rPr>
              <w:t xml:space="preserve">personel bulunmaması hâlinde, bu hizmetin tamamını veya bir kısmını ortak sağlık ve güvenlik birimlerinden hizmet alarak </w:t>
            </w:r>
            <w:r w:rsidRPr="004E772E">
              <w:rPr>
                <w:sz w:val="24"/>
                <w:szCs w:val="24"/>
              </w:rPr>
              <w:t>yerine getirebilir. Ancak belirlenen niteliklere ve gerekli belgeye sahip olması hâlinde, tehlike sınıfı ve çalışan sayısı dikkate alınarak, bu hizmetin yerine getirilmesini kendisi üstlenebilir.</w:t>
            </w:r>
          </w:p>
          <w:p w:rsidR="00131DF0" w:rsidRDefault="00131DF0" w:rsidP="004E772E">
            <w:pPr>
              <w:spacing w:before="120" w:after="120" w:line="240" w:lineRule="atLeast"/>
              <w:jc w:val="both"/>
              <w:rPr>
                <w:sz w:val="24"/>
                <w:szCs w:val="24"/>
              </w:rPr>
            </w:pPr>
            <w:r w:rsidRPr="004E772E">
              <w:rPr>
                <w:sz w:val="24"/>
                <w:szCs w:val="24"/>
              </w:rPr>
              <w:t>…</w:t>
            </w:r>
          </w:p>
          <w:p w:rsidR="00131DF0" w:rsidRPr="004E772E" w:rsidRDefault="00131DF0" w:rsidP="004E772E">
            <w:pPr>
              <w:spacing w:before="120" w:after="120" w:line="240" w:lineRule="atLeast"/>
              <w:jc w:val="both"/>
              <w:rPr>
                <w:sz w:val="24"/>
                <w:szCs w:val="24"/>
              </w:rPr>
            </w:pPr>
            <w:r w:rsidRPr="004E772E">
              <w:rPr>
                <w:sz w:val="24"/>
                <w:szCs w:val="24"/>
              </w:rPr>
              <w:t>İşyeri hekimleri ve iş güvenliği uzmanları</w:t>
            </w:r>
          </w:p>
          <w:p w:rsidR="00131DF0" w:rsidRPr="004E772E" w:rsidRDefault="00131DF0" w:rsidP="004E772E">
            <w:pPr>
              <w:spacing w:before="120" w:after="120" w:line="240" w:lineRule="atLeast"/>
              <w:jc w:val="both"/>
              <w:rPr>
                <w:sz w:val="24"/>
                <w:szCs w:val="24"/>
              </w:rPr>
            </w:pPr>
            <w:bookmarkStart w:id="2" w:name="8"/>
            <w:bookmarkEnd w:id="2"/>
            <w:r w:rsidRPr="004E772E">
              <w:rPr>
                <w:sz w:val="24"/>
                <w:szCs w:val="24"/>
              </w:rPr>
              <w:t>MADDE 8 – …</w:t>
            </w:r>
          </w:p>
          <w:p w:rsidR="00131DF0" w:rsidRPr="004E772E" w:rsidRDefault="00131DF0" w:rsidP="004E772E">
            <w:pPr>
              <w:spacing w:before="120" w:after="120" w:line="240" w:lineRule="atLeast"/>
              <w:jc w:val="both"/>
              <w:rPr>
                <w:b/>
                <w:sz w:val="24"/>
                <w:szCs w:val="24"/>
              </w:rPr>
            </w:pPr>
            <w:r w:rsidRPr="004E772E">
              <w:rPr>
                <w:sz w:val="24"/>
                <w:szCs w:val="24"/>
              </w:rPr>
              <w:t xml:space="preserve"> (7) </w:t>
            </w:r>
            <w:r w:rsidRPr="004E772E">
              <w:rPr>
                <w:b/>
                <w:sz w:val="24"/>
                <w:szCs w:val="24"/>
              </w:rPr>
              <w:t>Kamu kurum ve kuruluşlarında ilgili mevzuata göre çalıştırılan işyeri hekimi veya iş güvenliği uzmanı olma niteliğini haiz personel</w:t>
            </w:r>
            <w:r w:rsidRPr="004E772E">
              <w:rPr>
                <w:sz w:val="24"/>
                <w:szCs w:val="24"/>
              </w:rPr>
              <w:t xml:space="preserve">, gerekli belgeye sahip olmaları şartıyla </w:t>
            </w:r>
            <w:r w:rsidRPr="004E772E">
              <w:rPr>
                <w:b/>
                <w:sz w:val="24"/>
                <w:szCs w:val="24"/>
              </w:rPr>
              <w:t>asli görevlerinin yanında</w:t>
            </w:r>
            <w:r w:rsidRPr="004E772E">
              <w:rPr>
                <w:sz w:val="24"/>
                <w:szCs w:val="24"/>
              </w:rPr>
              <w:t xml:space="preserve">, belirlenen çalışma süresine riayet ederek </w:t>
            </w:r>
            <w:r w:rsidRPr="004E772E">
              <w:rPr>
                <w:b/>
                <w:sz w:val="24"/>
                <w:szCs w:val="24"/>
              </w:rPr>
              <w:t>çalışmakta oldukları kurumda</w:t>
            </w:r>
            <w:r w:rsidRPr="004E772E">
              <w:rPr>
                <w:sz w:val="24"/>
                <w:szCs w:val="24"/>
              </w:rPr>
              <w:t xml:space="preserve"> veya </w:t>
            </w:r>
            <w:r w:rsidRPr="004E772E">
              <w:rPr>
                <w:b/>
                <w:sz w:val="24"/>
                <w:szCs w:val="24"/>
              </w:rPr>
              <w:t>ilgili personelin muvafakati ve üst yöneticinin onayı ile diğer kamu kurum ve kuruluşlarında görevlendirilebilir</w:t>
            </w:r>
            <w:r w:rsidRPr="004E772E">
              <w:rPr>
                <w:sz w:val="24"/>
                <w:szCs w:val="24"/>
              </w:rPr>
              <w:t xml:space="preserve">. Bu şekilde görevlendirilecek personele, </w:t>
            </w:r>
            <w:r w:rsidRPr="004E772E">
              <w:rPr>
                <w:b/>
                <w:sz w:val="24"/>
                <w:szCs w:val="24"/>
              </w:rPr>
              <w:t>görev yaptığı her saat için (200) gösterge rakamının memur aylık katsayısı ile çarpımı tutarında ilave ödeme</w:t>
            </w:r>
            <w:r w:rsidRPr="004E772E">
              <w:rPr>
                <w:sz w:val="24"/>
                <w:szCs w:val="24"/>
              </w:rPr>
              <w:t xml:space="preserve">, </w:t>
            </w:r>
            <w:r w:rsidRPr="004E772E">
              <w:rPr>
                <w:b/>
                <w:sz w:val="24"/>
                <w:szCs w:val="24"/>
              </w:rPr>
              <w:t>hizmet alan kurum tarafından yapılır. Bu ödemeden damga vergisi hariç</w:t>
            </w:r>
            <w:r w:rsidRPr="004E772E">
              <w:rPr>
                <w:sz w:val="24"/>
                <w:szCs w:val="24"/>
              </w:rPr>
              <w:t xml:space="preserve"> herhangi bir kesinti yapılmaz. Bu durumdaki görevlendirmeye ilişkin ilave ödemelerde, günlük mesai saatlerine bağlı kalmak kaydıyla, </w:t>
            </w:r>
            <w:r w:rsidRPr="004E772E">
              <w:rPr>
                <w:b/>
                <w:sz w:val="24"/>
                <w:szCs w:val="24"/>
              </w:rPr>
              <w:t>aylık toplam seksen saatten fazla olan görevlendirmeler dikkate alınmaz</w:t>
            </w:r>
            <w:r w:rsidRPr="004E772E">
              <w:rPr>
                <w:sz w:val="24"/>
                <w:szCs w:val="24"/>
              </w:rPr>
              <w:t xml:space="preserve">.  </w:t>
            </w:r>
            <w:r w:rsidRPr="004E772E">
              <w:rPr>
                <w:b/>
                <w:sz w:val="24"/>
                <w:szCs w:val="24"/>
              </w:rPr>
              <w:t>….</w:t>
            </w:r>
          </w:p>
          <w:p w:rsidR="006B2BA3" w:rsidRDefault="00131DF0" w:rsidP="004E772E">
            <w:pPr>
              <w:spacing w:before="120" w:after="120" w:line="240" w:lineRule="atLeast"/>
              <w:jc w:val="both"/>
              <w:rPr>
                <w:b/>
                <w:sz w:val="24"/>
                <w:szCs w:val="24"/>
              </w:rPr>
            </w:pPr>
            <w:r w:rsidRPr="004E772E">
              <w:rPr>
                <w:b/>
                <w:sz w:val="24"/>
                <w:szCs w:val="24"/>
              </w:rPr>
              <w:t>…</w:t>
            </w:r>
          </w:p>
          <w:p w:rsidR="00131DF0" w:rsidRPr="004E772E" w:rsidRDefault="00131DF0" w:rsidP="004E772E">
            <w:pPr>
              <w:spacing w:before="120" w:after="120" w:line="240" w:lineRule="atLeast"/>
              <w:rPr>
                <w:sz w:val="24"/>
                <w:szCs w:val="24"/>
              </w:rPr>
            </w:pPr>
            <w:r w:rsidRPr="004E772E">
              <w:rPr>
                <w:sz w:val="24"/>
                <w:szCs w:val="24"/>
              </w:rPr>
              <w:t>Yürürlük</w:t>
            </w:r>
          </w:p>
          <w:p w:rsidR="00131DF0" w:rsidRPr="004E772E" w:rsidRDefault="00131DF0" w:rsidP="004E772E">
            <w:pPr>
              <w:spacing w:before="120" w:after="120" w:line="240" w:lineRule="atLeast"/>
              <w:rPr>
                <w:vanish/>
                <w:color w:val="FF0000"/>
                <w:sz w:val="24"/>
                <w:szCs w:val="24"/>
              </w:rPr>
            </w:pPr>
            <w:bookmarkStart w:id="3" w:name="38"/>
            <w:bookmarkEnd w:id="3"/>
            <w:r w:rsidRPr="004E772E">
              <w:rPr>
                <w:sz w:val="24"/>
                <w:szCs w:val="24"/>
              </w:rPr>
              <w:t>MADDE 38 – (1) Bu Kanunun;</w:t>
            </w:r>
            <w:r w:rsidRPr="004E772E">
              <w:rPr>
                <w:vanish/>
                <w:color w:val="FF0000"/>
                <w:sz w:val="24"/>
                <w:szCs w:val="24"/>
              </w:rPr>
              <w:t>a) 6, 7 ve 8 inci maddeleri;</w:t>
            </w:r>
          </w:p>
          <w:p w:rsidR="00131DF0" w:rsidRPr="004E772E" w:rsidRDefault="00131DF0" w:rsidP="004E772E">
            <w:pPr>
              <w:spacing w:before="120" w:after="120" w:line="240" w:lineRule="atLeast"/>
              <w:rPr>
                <w:vanish/>
                <w:color w:val="FF0000"/>
                <w:sz w:val="24"/>
                <w:szCs w:val="24"/>
              </w:rPr>
            </w:pPr>
            <w:r w:rsidRPr="004E772E">
              <w:rPr>
                <w:vanish/>
                <w:color w:val="FF0000"/>
                <w:sz w:val="24"/>
                <w:szCs w:val="24"/>
              </w:rPr>
              <w:t xml:space="preserve">1) Kamu kurumları ile 50’den az çalışanı olan ve az tehlikeli sınıfta yer alan </w:t>
            </w:r>
            <w:r w:rsidRPr="004E772E">
              <w:rPr>
                <w:vanish/>
                <w:color w:val="FF0000"/>
                <w:sz w:val="24"/>
                <w:szCs w:val="24"/>
                <w:shd w:val="clear" w:color="auto" w:fill="FFFF66"/>
              </w:rPr>
              <w:t>iş</w:t>
            </w:r>
            <w:r w:rsidRPr="004E772E">
              <w:rPr>
                <w:vanish/>
                <w:color w:val="FF0000"/>
                <w:sz w:val="24"/>
                <w:szCs w:val="24"/>
              </w:rPr>
              <w:t>yerleri için yayımı tarihinden itibaren iki yıl sonra,</w:t>
            </w:r>
          </w:p>
          <w:p w:rsidR="00131DF0" w:rsidRPr="004E772E" w:rsidRDefault="00131DF0" w:rsidP="004E772E">
            <w:pPr>
              <w:spacing w:before="120" w:after="120" w:line="240" w:lineRule="atLeast"/>
              <w:rPr>
                <w:vanish/>
                <w:color w:val="FF0000"/>
                <w:sz w:val="24"/>
                <w:szCs w:val="24"/>
              </w:rPr>
            </w:pPr>
            <w:r w:rsidRPr="004E772E">
              <w:rPr>
                <w:vanish/>
                <w:color w:val="FF0000"/>
                <w:sz w:val="24"/>
                <w:szCs w:val="24"/>
              </w:rPr>
              <w:t xml:space="preserve">2) 50’den az çalışanı olan tehlikeli ve çok tehlikeli sınıfta yer alan </w:t>
            </w:r>
            <w:r w:rsidRPr="004E772E">
              <w:rPr>
                <w:vanish/>
                <w:color w:val="FF0000"/>
                <w:sz w:val="24"/>
                <w:szCs w:val="24"/>
                <w:shd w:val="clear" w:color="auto" w:fill="FFFF66"/>
              </w:rPr>
              <w:t>iş</w:t>
            </w:r>
            <w:r w:rsidRPr="004E772E">
              <w:rPr>
                <w:vanish/>
                <w:color w:val="FF0000"/>
                <w:sz w:val="24"/>
                <w:szCs w:val="24"/>
              </w:rPr>
              <w:t>yerleri için yayımı tarihinden itibaren bir yıl sonra,</w:t>
            </w:r>
          </w:p>
          <w:p w:rsidR="00131DF0" w:rsidRPr="004E772E" w:rsidRDefault="00131DF0" w:rsidP="004E772E">
            <w:pPr>
              <w:spacing w:before="120" w:after="120" w:line="240" w:lineRule="atLeast"/>
              <w:rPr>
                <w:sz w:val="24"/>
                <w:szCs w:val="24"/>
              </w:rPr>
            </w:pPr>
            <w:r w:rsidRPr="004E772E">
              <w:rPr>
                <w:vanish/>
                <w:color w:val="FF0000"/>
                <w:sz w:val="24"/>
                <w:szCs w:val="24"/>
              </w:rPr>
              <w:t>3) Diğer işyerleri için yayımı tarihinden itibaren altı ay sonra,</w:t>
            </w:r>
            <w:r w:rsidRPr="004E772E">
              <w:rPr>
                <w:sz w:val="24"/>
                <w:szCs w:val="24"/>
              </w:rPr>
              <w:t xml:space="preserve"> </w:t>
            </w:r>
          </w:p>
          <w:p w:rsidR="00131DF0" w:rsidRPr="004E772E" w:rsidRDefault="00131DF0" w:rsidP="004E772E">
            <w:pPr>
              <w:spacing w:before="120" w:after="120" w:line="240" w:lineRule="atLeast"/>
              <w:jc w:val="both"/>
              <w:rPr>
                <w:sz w:val="24"/>
                <w:szCs w:val="24"/>
              </w:rPr>
            </w:pPr>
            <w:r w:rsidRPr="004E772E">
              <w:rPr>
                <w:sz w:val="24"/>
                <w:szCs w:val="24"/>
              </w:rPr>
              <w:t xml:space="preserve">a) </w:t>
            </w:r>
            <w:r w:rsidRPr="004E772E">
              <w:rPr>
                <w:b/>
                <w:bCs/>
                <w:sz w:val="24"/>
                <w:szCs w:val="24"/>
              </w:rPr>
              <w:t xml:space="preserve">(Değişik : 6495 - 12.7.2013 / </w:t>
            </w:r>
            <w:hyperlink r:id="rId10" w:anchor="56" w:history="1">
              <w:r w:rsidRPr="004E772E">
                <w:rPr>
                  <w:b/>
                  <w:bCs/>
                  <w:color w:val="0000FF"/>
                  <w:sz w:val="24"/>
                  <w:szCs w:val="24"/>
                  <w:u w:val="single"/>
                </w:rPr>
                <w:t>m.56</w:t>
              </w:r>
            </w:hyperlink>
            <w:r w:rsidRPr="004E772E">
              <w:rPr>
                <w:b/>
                <w:bCs/>
                <w:sz w:val="24"/>
                <w:szCs w:val="24"/>
              </w:rPr>
              <w:t>)</w:t>
            </w:r>
            <w:r w:rsidRPr="004E772E">
              <w:rPr>
                <w:sz w:val="24"/>
                <w:szCs w:val="24"/>
              </w:rPr>
              <w:t xml:space="preserve"> 6 ve 7 nci maddeleri;</w:t>
            </w:r>
          </w:p>
          <w:p w:rsidR="00131DF0" w:rsidRPr="00D74A5C" w:rsidRDefault="00131DF0" w:rsidP="004E772E">
            <w:pPr>
              <w:spacing w:before="120" w:after="120" w:line="240" w:lineRule="atLeast"/>
              <w:jc w:val="both"/>
              <w:rPr>
                <w:sz w:val="24"/>
                <w:szCs w:val="24"/>
              </w:rPr>
            </w:pPr>
            <w:r w:rsidRPr="004E772E">
              <w:rPr>
                <w:sz w:val="24"/>
                <w:szCs w:val="24"/>
              </w:rPr>
              <w:t xml:space="preserve">1) </w:t>
            </w:r>
            <w:r w:rsidRPr="004E772E">
              <w:rPr>
                <w:b/>
                <w:sz w:val="24"/>
                <w:szCs w:val="24"/>
              </w:rPr>
              <w:t>4857 sayılı İş Kanununun mülga 81 inci maddesi kapsamında çalışanlar hariç</w:t>
            </w:r>
            <w:r w:rsidRPr="004E772E">
              <w:rPr>
                <w:sz w:val="24"/>
                <w:szCs w:val="24"/>
              </w:rPr>
              <w:t xml:space="preserve"> kamu kurumları ile 50’den az çalışanı olan ve az tehlikeli sınıfta yer alan işyerleri için 1/7/2016 tarihinde,</w:t>
            </w:r>
          </w:p>
          <w:p w:rsidR="00131DF0" w:rsidRPr="004E772E" w:rsidRDefault="00131DF0" w:rsidP="004E772E">
            <w:pPr>
              <w:spacing w:before="120" w:after="120" w:line="240" w:lineRule="atLeast"/>
              <w:jc w:val="both"/>
              <w:rPr>
                <w:sz w:val="24"/>
                <w:szCs w:val="24"/>
              </w:rPr>
            </w:pPr>
            <w:r w:rsidRPr="00D74A5C">
              <w:rPr>
                <w:sz w:val="24"/>
                <w:szCs w:val="24"/>
              </w:rPr>
              <w:t xml:space="preserve">2)50’den az çalışanı olan </w:t>
            </w:r>
            <w:r w:rsidRPr="004E772E">
              <w:rPr>
                <w:sz w:val="24"/>
                <w:szCs w:val="24"/>
              </w:rPr>
              <w:t>tehlikeli ve çok tehlikeli sınıfta yer alan işyerleri için 1/1/2014 tarihinde,</w:t>
            </w:r>
          </w:p>
          <w:p w:rsidR="00131DF0" w:rsidRPr="004E772E" w:rsidRDefault="00131DF0" w:rsidP="004E772E">
            <w:pPr>
              <w:spacing w:before="120" w:after="120" w:line="240" w:lineRule="atLeast"/>
              <w:jc w:val="both"/>
              <w:rPr>
                <w:sz w:val="24"/>
                <w:szCs w:val="24"/>
              </w:rPr>
            </w:pPr>
            <w:r w:rsidRPr="004E772E">
              <w:rPr>
                <w:sz w:val="24"/>
                <w:szCs w:val="24"/>
              </w:rPr>
              <w:t>3)</w:t>
            </w:r>
            <w:r w:rsidRPr="004E772E">
              <w:rPr>
                <w:b/>
                <w:sz w:val="24"/>
                <w:szCs w:val="24"/>
              </w:rPr>
              <w:t>Diğer işyerleri için yayımı tarihinden itibaren altı ay sonra</w:t>
            </w:r>
            <w:r w:rsidRPr="004E772E">
              <w:rPr>
                <w:sz w:val="24"/>
                <w:szCs w:val="24"/>
              </w:rPr>
              <w:t xml:space="preserve">, </w:t>
            </w:r>
            <w:r w:rsidRPr="004E772E">
              <w:rPr>
                <w:sz w:val="24"/>
                <w:szCs w:val="24"/>
              </w:rPr>
              <w:br/>
            </w:r>
            <w:r w:rsidRPr="004E772E">
              <w:rPr>
                <w:sz w:val="24"/>
                <w:szCs w:val="24"/>
              </w:rPr>
              <w:br/>
              <w:t>b) 9, 31, 33, 34, 35, 36 ve 38 inci maddeleri ile geçici 4, geçici 5, geçici 6, geçici 7 ve geçici 8 inci maddeleri yayımı tarihinde,</w:t>
            </w:r>
          </w:p>
          <w:p w:rsidR="00131DF0" w:rsidRPr="004E772E" w:rsidRDefault="00131DF0" w:rsidP="004E772E">
            <w:pPr>
              <w:spacing w:before="120" w:after="120" w:line="240" w:lineRule="atLeast"/>
              <w:jc w:val="both"/>
              <w:rPr>
                <w:sz w:val="24"/>
                <w:szCs w:val="24"/>
              </w:rPr>
            </w:pPr>
            <w:r w:rsidRPr="004E772E">
              <w:rPr>
                <w:sz w:val="24"/>
                <w:szCs w:val="24"/>
              </w:rPr>
              <w:t>c) Diğer maddeleri yayımı tarihinden itibaren altı ay sonra,</w:t>
            </w:r>
          </w:p>
          <w:p w:rsidR="00131DF0" w:rsidRDefault="00131DF0" w:rsidP="004E772E">
            <w:pPr>
              <w:spacing w:before="120" w:after="120" w:line="240" w:lineRule="atLeast"/>
              <w:jc w:val="both"/>
              <w:rPr>
                <w:sz w:val="24"/>
                <w:szCs w:val="24"/>
              </w:rPr>
            </w:pPr>
            <w:r w:rsidRPr="004E772E">
              <w:rPr>
                <w:sz w:val="24"/>
                <w:szCs w:val="24"/>
              </w:rPr>
              <w:t>yürürlüğe girer.</w:t>
            </w:r>
          </w:p>
          <w:p w:rsidR="009918DD" w:rsidRDefault="009918DD" w:rsidP="00E5189C">
            <w:pPr>
              <w:shd w:val="clear" w:color="auto" w:fill="FFFFFF"/>
              <w:spacing w:line="297" w:lineRule="atLeast"/>
              <w:ind w:firstLine="176"/>
              <w:jc w:val="center"/>
              <w:rPr>
                <w:b/>
                <w:bCs/>
                <w:noProof w:val="0"/>
                <w:color w:val="1C283D"/>
                <w:sz w:val="24"/>
                <w:szCs w:val="24"/>
                <w:lang w:eastAsia="tr-TR"/>
              </w:rPr>
            </w:pPr>
          </w:p>
          <w:p w:rsidR="00E5189C" w:rsidRPr="00D74A5C" w:rsidRDefault="00E5189C" w:rsidP="00D74A5C">
            <w:pPr>
              <w:shd w:val="clear" w:color="auto" w:fill="FFFFFF"/>
              <w:spacing w:line="297" w:lineRule="atLeast"/>
              <w:jc w:val="center"/>
              <w:rPr>
                <w:b/>
                <w:bCs/>
                <w:noProof w:val="0"/>
                <w:sz w:val="24"/>
                <w:szCs w:val="24"/>
                <w:lang w:eastAsia="tr-TR"/>
              </w:rPr>
            </w:pPr>
            <w:r w:rsidRPr="00D74A5C">
              <w:rPr>
                <w:b/>
                <w:bCs/>
                <w:noProof w:val="0"/>
                <w:sz w:val="24"/>
                <w:szCs w:val="24"/>
                <w:lang w:eastAsia="tr-TR"/>
              </w:rPr>
              <w:t>2-İŞ GÜVENLİĞİ UZMANLARININ GÖREV, YETKİ, SORUMLULUK VE EĞİTİMLERİ HAKKINDA YÖNETMELİK</w:t>
            </w:r>
          </w:p>
          <w:p w:rsidR="00E5189C" w:rsidRPr="00D74A5C" w:rsidRDefault="00E5189C" w:rsidP="00E5189C">
            <w:pPr>
              <w:shd w:val="clear" w:color="auto" w:fill="FFFFFF"/>
              <w:spacing w:line="297" w:lineRule="atLeast"/>
              <w:ind w:firstLine="567"/>
              <w:jc w:val="both"/>
              <w:rPr>
                <w:noProof w:val="0"/>
                <w:sz w:val="24"/>
                <w:szCs w:val="24"/>
                <w:lang w:eastAsia="tr-TR"/>
              </w:rPr>
            </w:pPr>
            <w:r w:rsidRPr="00D74A5C">
              <w:rPr>
                <w:b/>
                <w:bCs/>
                <w:noProof w:val="0"/>
                <w:sz w:val="24"/>
                <w:szCs w:val="24"/>
                <w:lang w:eastAsia="tr-TR"/>
              </w:rPr>
              <w:t>Amaç</w:t>
            </w:r>
          </w:p>
          <w:p w:rsidR="00E5189C" w:rsidRPr="00D74A5C" w:rsidRDefault="00E5189C" w:rsidP="00E5189C">
            <w:pPr>
              <w:shd w:val="clear" w:color="auto" w:fill="FFFFFF"/>
              <w:spacing w:line="297" w:lineRule="atLeast"/>
              <w:ind w:firstLine="567"/>
              <w:jc w:val="both"/>
              <w:rPr>
                <w:noProof w:val="0"/>
                <w:sz w:val="24"/>
                <w:szCs w:val="24"/>
                <w:lang w:eastAsia="tr-TR"/>
              </w:rPr>
            </w:pPr>
            <w:r w:rsidRPr="00D74A5C">
              <w:rPr>
                <w:b/>
                <w:bCs/>
                <w:noProof w:val="0"/>
                <w:sz w:val="24"/>
                <w:szCs w:val="24"/>
                <w:lang w:eastAsia="tr-TR"/>
              </w:rPr>
              <w:t>MADDE 1</w:t>
            </w:r>
            <w:r w:rsidRPr="00D74A5C">
              <w:rPr>
                <w:noProof w:val="0"/>
                <w:sz w:val="24"/>
                <w:szCs w:val="24"/>
                <w:lang w:eastAsia="tr-TR"/>
              </w:rPr>
              <w:t xml:space="preserve"> – (1) Bu Yönetmeliğin amacı; iş sağlığı ve güvenliği </w:t>
            </w:r>
            <w:r w:rsidRPr="00D74A5C">
              <w:rPr>
                <w:noProof w:val="0"/>
                <w:sz w:val="24"/>
                <w:szCs w:val="24"/>
                <w:lang w:eastAsia="tr-TR"/>
              </w:rPr>
              <w:lastRenderedPageBreak/>
              <w:t>hizmetlerinde görevli iş güvenliği uzmanlarının nitelikleri, eğitimleri ve belgelendirilmeleri, görev, yetki ve sorumlulukları ile çalışma usul ve esaslarını düzenlemektir.</w:t>
            </w:r>
          </w:p>
          <w:p w:rsidR="00E5189C" w:rsidRPr="00D74A5C" w:rsidRDefault="00E5189C" w:rsidP="00E5189C">
            <w:pPr>
              <w:shd w:val="clear" w:color="auto" w:fill="FFFFFF"/>
              <w:spacing w:line="297" w:lineRule="atLeast"/>
              <w:ind w:firstLine="567"/>
              <w:jc w:val="both"/>
              <w:rPr>
                <w:noProof w:val="0"/>
                <w:sz w:val="24"/>
                <w:szCs w:val="24"/>
                <w:lang w:eastAsia="tr-TR"/>
              </w:rPr>
            </w:pPr>
            <w:r w:rsidRPr="00D74A5C">
              <w:rPr>
                <w:b/>
                <w:bCs/>
                <w:noProof w:val="0"/>
                <w:sz w:val="24"/>
                <w:szCs w:val="24"/>
                <w:lang w:eastAsia="tr-TR"/>
              </w:rPr>
              <w:t>Kapsam</w:t>
            </w:r>
          </w:p>
          <w:p w:rsidR="00E5189C" w:rsidRPr="00D74A5C" w:rsidRDefault="00E5189C" w:rsidP="00E5189C">
            <w:pPr>
              <w:shd w:val="clear" w:color="auto" w:fill="FFFFFF"/>
              <w:spacing w:line="297" w:lineRule="atLeast"/>
              <w:ind w:firstLine="567"/>
              <w:jc w:val="both"/>
              <w:rPr>
                <w:noProof w:val="0"/>
                <w:sz w:val="24"/>
                <w:szCs w:val="24"/>
                <w:lang w:eastAsia="tr-TR"/>
              </w:rPr>
            </w:pPr>
            <w:r w:rsidRPr="00D74A5C">
              <w:rPr>
                <w:b/>
                <w:bCs/>
                <w:noProof w:val="0"/>
                <w:sz w:val="24"/>
                <w:szCs w:val="24"/>
                <w:lang w:eastAsia="tr-TR"/>
              </w:rPr>
              <w:t>MADDE 2</w:t>
            </w:r>
            <w:r w:rsidRPr="00D74A5C">
              <w:rPr>
                <w:noProof w:val="0"/>
                <w:sz w:val="24"/>
                <w:szCs w:val="24"/>
                <w:lang w:eastAsia="tr-TR"/>
              </w:rPr>
              <w:t xml:space="preserve"> – (1) Bu Yönetmelik, </w:t>
            </w:r>
            <w:proofErr w:type="gramStart"/>
            <w:r w:rsidRPr="00D74A5C">
              <w:rPr>
                <w:noProof w:val="0"/>
                <w:sz w:val="24"/>
                <w:szCs w:val="24"/>
                <w:lang w:eastAsia="tr-TR"/>
              </w:rPr>
              <w:t>20/6/2012</w:t>
            </w:r>
            <w:proofErr w:type="gramEnd"/>
            <w:r w:rsidRPr="00D74A5C">
              <w:rPr>
                <w:noProof w:val="0"/>
                <w:sz w:val="24"/>
                <w:szCs w:val="24"/>
                <w:lang w:eastAsia="tr-TR"/>
              </w:rPr>
              <w:t xml:space="preserve"> tarihli ve 6331 sayılı İş Sağlığı ve Güvenliği Kanunu kapsamında yer alan işyerleri ile eğitim kurumlarını kapsar.</w:t>
            </w:r>
          </w:p>
          <w:p w:rsidR="00E5189C" w:rsidRPr="00D74A5C" w:rsidRDefault="00E5189C" w:rsidP="00E5189C">
            <w:pPr>
              <w:spacing w:before="120" w:after="120" w:line="240" w:lineRule="atLeast"/>
              <w:jc w:val="both"/>
              <w:rPr>
                <w:sz w:val="24"/>
                <w:szCs w:val="24"/>
              </w:rPr>
            </w:pPr>
            <w:r w:rsidRPr="00D74A5C">
              <w:rPr>
                <w:sz w:val="24"/>
                <w:szCs w:val="24"/>
              </w:rPr>
              <w:t>…</w:t>
            </w:r>
          </w:p>
          <w:p w:rsidR="00E5189C" w:rsidRPr="00D74A5C" w:rsidRDefault="00E5189C" w:rsidP="00C6320A">
            <w:pPr>
              <w:shd w:val="clear" w:color="auto" w:fill="FFFFFF"/>
              <w:spacing w:line="297" w:lineRule="atLeast"/>
              <w:ind w:firstLine="176"/>
              <w:jc w:val="both"/>
              <w:rPr>
                <w:noProof w:val="0"/>
                <w:sz w:val="24"/>
                <w:szCs w:val="24"/>
                <w:lang w:eastAsia="tr-TR"/>
              </w:rPr>
            </w:pPr>
            <w:r w:rsidRPr="00D74A5C">
              <w:rPr>
                <w:b/>
                <w:bCs/>
                <w:noProof w:val="0"/>
                <w:sz w:val="24"/>
                <w:szCs w:val="24"/>
                <w:lang w:eastAsia="tr-TR"/>
              </w:rPr>
              <w:t>İş güvenliği uzmanlarının çalışma süreleri</w:t>
            </w:r>
          </w:p>
          <w:p w:rsidR="00E5189C" w:rsidRPr="00D74A5C" w:rsidRDefault="00E5189C" w:rsidP="00C6320A">
            <w:pPr>
              <w:shd w:val="clear" w:color="auto" w:fill="FFFFFF"/>
              <w:spacing w:line="297" w:lineRule="atLeast"/>
              <w:ind w:firstLine="176"/>
              <w:jc w:val="both"/>
              <w:rPr>
                <w:noProof w:val="0"/>
                <w:sz w:val="24"/>
                <w:szCs w:val="24"/>
                <w:lang w:eastAsia="tr-TR"/>
              </w:rPr>
            </w:pPr>
            <w:r w:rsidRPr="00D74A5C">
              <w:rPr>
                <w:b/>
                <w:bCs/>
                <w:noProof w:val="0"/>
                <w:sz w:val="24"/>
                <w:szCs w:val="24"/>
                <w:lang w:eastAsia="tr-TR"/>
              </w:rPr>
              <w:t>MADDE 12</w:t>
            </w:r>
            <w:r w:rsidRPr="00D74A5C">
              <w:rPr>
                <w:noProof w:val="0"/>
                <w:sz w:val="24"/>
                <w:szCs w:val="24"/>
                <w:lang w:eastAsia="tr-TR"/>
              </w:rPr>
              <w:t> – (1)</w:t>
            </w:r>
            <w:r w:rsidRPr="00D74A5C">
              <w:rPr>
                <w:b/>
                <w:bCs/>
                <w:noProof w:val="0"/>
                <w:sz w:val="24"/>
                <w:szCs w:val="24"/>
                <w:lang w:eastAsia="tr-TR"/>
              </w:rPr>
              <w:t> (</w:t>
            </w:r>
            <w:proofErr w:type="gramStart"/>
            <w:r w:rsidRPr="00D74A5C">
              <w:rPr>
                <w:b/>
                <w:bCs/>
                <w:noProof w:val="0"/>
                <w:sz w:val="24"/>
                <w:szCs w:val="24"/>
                <w:lang w:eastAsia="tr-TR"/>
              </w:rPr>
              <w:t>Değişik:RG</w:t>
            </w:r>
            <w:proofErr w:type="gramEnd"/>
            <w:r w:rsidRPr="00D74A5C">
              <w:rPr>
                <w:b/>
                <w:bCs/>
                <w:noProof w:val="0"/>
                <w:sz w:val="24"/>
                <w:szCs w:val="24"/>
                <w:lang w:eastAsia="tr-TR"/>
              </w:rPr>
              <w:t>-30/4/2015-29342)</w:t>
            </w:r>
            <w:r w:rsidRPr="00D74A5C">
              <w:rPr>
                <w:noProof w:val="0"/>
                <w:sz w:val="24"/>
                <w:szCs w:val="24"/>
                <w:lang w:eastAsia="tr-TR"/>
              </w:rPr>
              <w:t> İş güvenliği uzmanları, bu Yönetmelikte belirtilen görevlerini yerine getirmek için aşağıda belirtilen sürelerde görev yaparlar:</w:t>
            </w:r>
          </w:p>
          <w:p w:rsidR="00E5189C" w:rsidRPr="00D74A5C" w:rsidRDefault="00E5189C" w:rsidP="00E5189C">
            <w:pPr>
              <w:shd w:val="clear" w:color="auto" w:fill="FFFFFF"/>
              <w:spacing w:line="297" w:lineRule="atLeast"/>
              <w:ind w:firstLine="567"/>
              <w:jc w:val="both"/>
              <w:rPr>
                <w:noProof w:val="0"/>
                <w:sz w:val="24"/>
                <w:szCs w:val="24"/>
                <w:lang w:eastAsia="tr-TR"/>
              </w:rPr>
            </w:pPr>
            <w:r w:rsidRPr="00D74A5C">
              <w:rPr>
                <w:noProof w:val="0"/>
                <w:sz w:val="24"/>
                <w:szCs w:val="24"/>
                <w:lang w:eastAsia="tr-TR"/>
              </w:rPr>
              <w:t>a) Az tehlikeli sınıfta yer alanlarda, çalışan başına ayda en az 10 dakika.</w:t>
            </w:r>
          </w:p>
          <w:p w:rsidR="00E5189C" w:rsidRPr="00D74A5C" w:rsidRDefault="00E5189C" w:rsidP="00E5189C">
            <w:pPr>
              <w:shd w:val="clear" w:color="auto" w:fill="FFFFFF"/>
              <w:spacing w:line="297" w:lineRule="atLeast"/>
              <w:ind w:firstLine="567"/>
              <w:jc w:val="both"/>
              <w:rPr>
                <w:noProof w:val="0"/>
                <w:sz w:val="24"/>
                <w:szCs w:val="24"/>
                <w:lang w:eastAsia="tr-TR"/>
              </w:rPr>
            </w:pPr>
            <w:r w:rsidRPr="00D74A5C">
              <w:rPr>
                <w:noProof w:val="0"/>
                <w:sz w:val="24"/>
                <w:szCs w:val="24"/>
                <w:lang w:eastAsia="tr-TR"/>
              </w:rPr>
              <w:t>b) Tehlikeli sınıfta yer alanlarda, çalışan başına ayda en az 20 dakika.</w:t>
            </w:r>
          </w:p>
          <w:p w:rsidR="00E5189C" w:rsidRPr="00D74A5C" w:rsidRDefault="00E5189C" w:rsidP="00E5189C">
            <w:pPr>
              <w:shd w:val="clear" w:color="auto" w:fill="FFFFFF"/>
              <w:spacing w:line="297" w:lineRule="atLeast"/>
              <w:ind w:firstLine="567"/>
              <w:jc w:val="both"/>
              <w:rPr>
                <w:noProof w:val="0"/>
                <w:sz w:val="24"/>
                <w:szCs w:val="24"/>
                <w:lang w:eastAsia="tr-TR"/>
              </w:rPr>
            </w:pPr>
            <w:r w:rsidRPr="00D74A5C">
              <w:rPr>
                <w:noProof w:val="0"/>
                <w:sz w:val="24"/>
                <w:szCs w:val="24"/>
                <w:lang w:eastAsia="tr-TR"/>
              </w:rPr>
              <w:t>c) Çok tehlikeli sınıfta yer alanlarda, çalışan başına ayda en az 40 dakika.</w:t>
            </w:r>
          </w:p>
          <w:p w:rsidR="00E5189C" w:rsidRPr="00D74A5C" w:rsidRDefault="00E5189C" w:rsidP="00C6320A">
            <w:pPr>
              <w:shd w:val="clear" w:color="auto" w:fill="FFFFFF"/>
              <w:spacing w:line="297" w:lineRule="atLeast"/>
              <w:ind w:firstLine="34"/>
              <w:jc w:val="both"/>
              <w:rPr>
                <w:noProof w:val="0"/>
                <w:sz w:val="24"/>
                <w:szCs w:val="24"/>
                <w:lang w:eastAsia="tr-TR"/>
              </w:rPr>
            </w:pPr>
            <w:r w:rsidRPr="00D74A5C">
              <w:rPr>
                <w:noProof w:val="0"/>
                <w:sz w:val="24"/>
                <w:szCs w:val="24"/>
                <w:lang w:eastAsia="tr-TR"/>
              </w:rPr>
              <w:t>(2) Az tehlikeli sınıfta yer alan </w:t>
            </w:r>
            <w:r w:rsidRPr="00D74A5C">
              <w:rPr>
                <w:b/>
                <w:bCs/>
                <w:noProof w:val="0"/>
                <w:sz w:val="24"/>
                <w:szCs w:val="24"/>
                <w:lang w:eastAsia="tr-TR"/>
              </w:rPr>
              <w:t xml:space="preserve">(Değişik </w:t>
            </w:r>
            <w:proofErr w:type="gramStart"/>
            <w:r w:rsidRPr="00D74A5C">
              <w:rPr>
                <w:b/>
                <w:bCs/>
                <w:noProof w:val="0"/>
                <w:sz w:val="24"/>
                <w:szCs w:val="24"/>
                <w:lang w:eastAsia="tr-TR"/>
              </w:rPr>
              <w:t>ibare:RG</w:t>
            </w:r>
            <w:proofErr w:type="gramEnd"/>
            <w:r w:rsidRPr="00D74A5C">
              <w:rPr>
                <w:b/>
                <w:bCs/>
                <w:noProof w:val="0"/>
                <w:sz w:val="24"/>
                <w:szCs w:val="24"/>
                <w:lang w:eastAsia="tr-TR"/>
              </w:rPr>
              <w:t>-30/4/2015-29342) </w:t>
            </w:r>
            <w:r w:rsidRPr="00D74A5C">
              <w:rPr>
                <w:noProof w:val="0"/>
                <w:sz w:val="24"/>
                <w:szCs w:val="24"/>
                <w:u w:val="single"/>
                <w:lang w:eastAsia="tr-TR"/>
              </w:rPr>
              <w:t>1000</w:t>
            </w:r>
            <w:r w:rsidRPr="00D74A5C">
              <w:rPr>
                <w:noProof w:val="0"/>
                <w:sz w:val="24"/>
                <w:szCs w:val="24"/>
                <w:lang w:eastAsia="tr-TR"/>
              </w:rPr>
              <w:t> ve daha fazla çalışanı olan işyerlerinde her </w:t>
            </w:r>
            <w:r w:rsidRPr="00D74A5C">
              <w:rPr>
                <w:b/>
                <w:bCs/>
                <w:noProof w:val="0"/>
                <w:sz w:val="24"/>
                <w:szCs w:val="24"/>
                <w:lang w:eastAsia="tr-TR"/>
              </w:rPr>
              <w:t>(Değişik ibare:RG-30/4/2015-29342) </w:t>
            </w:r>
            <w:r w:rsidRPr="00D74A5C">
              <w:rPr>
                <w:noProof w:val="0"/>
                <w:sz w:val="24"/>
                <w:szCs w:val="24"/>
                <w:u w:val="single"/>
                <w:lang w:eastAsia="tr-TR"/>
              </w:rPr>
              <w:t>1000</w:t>
            </w:r>
            <w:r w:rsidRPr="00D74A5C">
              <w:rPr>
                <w:b/>
                <w:bCs/>
                <w:noProof w:val="0"/>
                <w:sz w:val="24"/>
                <w:szCs w:val="24"/>
                <w:lang w:eastAsia="tr-TR"/>
              </w:rPr>
              <w:t> </w:t>
            </w:r>
            <w:r w:rsidRPr="00D74A5C">
              <w:rPr>
                <w:noProof w:val="0"/>
                <w:sz w:val="24"/>
                <w:szCs w:val="24"/>
                <w:lang w:eastAsia="tr-TR"/>
              </w:rPr>
              <w:t>çalışan için tam gün çalışacak en az bir iş güvenliği uzmanı görevlendirilir. Çalışan sayısının </w:t>
            </w:r>
            <w:r w:rsidRPr="00D74A5C">
              <w:rPr>
                <w:b/>
                <w:bCs/>
                <w:noProof w:val="0"/>
                <w:sz w:val="24"/>
                <w:szCs w:val="24"/>
                <w:lang w:eastAsia="tr-TR"/>
              </w:rPr>
              <w:t xml:space="preserve">(Değişik </w:t>
            </w:r>
            <w:proofErr w:type="gramStart"/>
            <w:r w:rsidRPr="00D74A5C">
              <w:rPr>
                <w:b/>
                <w:bCs/>
                <w:noProof w:val="0"/>
                <w:sz w:val="24"/>
                <w:szCs w:val="24"/>
                <w:lang w:eastAsia="tr-TR"/>
              </w:rPr>
              <w:t>ibare:RG</w:t>
            </w:r>
            <w:proofErr w:type="gramEnd"/>
            <w:r w:rsidRPr="00D74A5C">
              <w:rPr>
                <w:b/>
                <w:bCs/>
                <w:noProof w:val="0"/>
                <w:sz w:val="24"/>
                <w:szCs w:val="24"/>
                <w:lang w:eastAsia="tr-TR"/>
              </w:rPr>
              <w:t>-30/4/2015-29342) </w:t>
            </w:r>
            <w:r w:rsidRPr="00D74A5C">
              <w:rPr>
                <w:noProof w:val="0"/>
                <w:sz w:val="24"/>
                <w:szCs w:val="24"/>
                <w:u w:val="single"/>
                <w:lang w:eastAsia="tr-TR"/>
              </w:rPr>
              <w:t>1000</w:t>
            </w:r>
            <w:r w:rsidRPr="00D74A5C">
              <w:rPr>
                <w:noProof w:val="0"/>
                <w:sz w:val="24"/>
                <w:szCs w:val="24"/>
                <w:lang w:eastAsia="tr-TR"/>
              </w:rPr>
              <w:t> sayısının tam katlarından fazla olması durumunda geriye kalan çalışan sayısı göz önünde bulundurularak birinci fıkrada belirtilen kriterlere uygun yeteri kadar iş güvenliği uzmanı ek olarak görevlendirilir.</w:t>
            </w:r>
          </w:p>
          <w:p w:rsidR="00E5189C" w:rsidRPr="00D74A5C" w:rsidRDefault="00E5189C" w:rsidP="00C6320A">
            <w:pPr>
              <w:shd w:val="clear" w:color="auto" w:fill="FFFFFF"/>
              <w:spacing w:line="297" w:lineRule="atLeast"/>
              <w:ind w:firstLine="34"/>
              <w:jc w:val="both"/>
              <w:rPr>
                <w:noProof w:val="0"/>
                <w:sz w:val="24"/>
                <w:szCs w:val="24"/>
                <w:lang w:eastAsia="tr-TR"/>
              </w:rPr>
            </w:pPr>
            <w:r w:rsidRPr="00D74A5C">
              <w:rPr>
                <w:noProof w:val="0"/>
                <w:sz w:val="24"/>
                <w:szCs w:val="24"/>
                <w:lang w:eastAsia="tr-TR"/>
              </w:rPr>
              <w:t>(3) Tehlikeli sınıfta yer alan </w:t>
            </w:r>
            <w:r w:rsidRPr="00D74A5C">
              <w:rPr>
                <w:b/>
                <w:bCs/>
                <w:noProof w:val="0"/>
                <w:sz w:val="24"/>
                <w:szCs w:val="24"/>
                <w:lang w:eastAsia="tr-TR"/>
              </w:rPr>
              <w:t xml:space="preserve">(Değişik </w:t>
            </w:r>
            <w:proofErr w:type="gramStart"/>
            <w:r w:rsidRPr="00D74A5C">
              <w:rPr>
                <w:b/>
                <w:bCs/>
                <w:noProof w:val="0"/>
                <w:sz w:val="24"/>
                <w:szCs w:val="24"/>
                <w:lang w:eastAsia="tr-TR"/>
              </w:rPr>
              <w:t>ibare:RG</w:t>
            </w:r>
            <w:proofErr w:type="gramEnd"/>
            <w:r w:rsidRPr="00D74A5C">
              <w:rPr>
                <w:b/>
                <w:bCs/>
                <w:noProof w:val="0"/>
                <w:sz w:val="24"/>
                <w:szCs w:val="24"/>
                <w:lang w:eastAsia="tr-TR"/>
              </w:rPr>
              <w:t>-30/4/2015-29342) </w:t>
            </w:r>
            <w:r w:rsidRPr="00D74A5C">
              <w:rPr>
                <w:noProof w:val="0"/>
                <w:sz w:val="24"/>
                <w:szCs w:val="24"/>
                <w:u w:val="single"/>
                <w:lang w:eastAsia="tr-TR"/>
              </w:rPr>
              <w:t>500</w:t>
            </w:r>
            <w:r w:rsidRPr="00D74A5C">
              <w:rPr>
                <w:noProof w:val="0"/>
                <w:sz w:val="24"/>
                <w:szCs w:val="24"/>
                <w:lang w:eastAsia="tr-TR"/>
              </w:rPr>
              <w:t> ve daha fazla çalışanı olan işyerlerinde her </w:t>
            </w:r>
            <w:r w:rsidRPr="00D74A5C">
              <w:rPr>
                <w:b/>
                <w:bCs/>
                <w:noProof w:val="0"/>
                <w:sz w:val="24"/>
                <w:szCs w:val="24"/>
                <w:lang w:eastAsia="tr-TR"/>
              </w:rPr>
              <w:t>(Değişik ibare:RG-30/4/2015-29342) </w:t>
            </w:r>
            <w:r w:rsidRPr="00D74A5C">
              <w:rPr>
                <w:noProof w:val="0"/>
                <w:sz w:val="24"/>
                <w:szCs w:val="24"/>
                <w:u w:val="single"/>
                <w:lang w:eastAsia="tr-TR"/>
              </w:rPr>
              <w:t>500</w:t>
            </w:r>
            <w:r w:rsidRPr="00D74A5C">
              <w:rPr>
                <w:noProof w:val="0"/>
                <w:sz w:val="24"/>
                <w:szCs w:val="24"/>
                <w:lang w:eastAsia="tr-TR"/>
              </w:rPr>
              <w:t> çalışan için tam gün çalışacak en az bir iş güvenliği uzmanı görevlendirilir. Çalışan sayısının </w:t>
            </w:r>
            <w:r w:rsidRPr="00D74A5C">
              <w:rPr>
                <w:b/>
                <w:bCs/>
                <w:noProof w:val="0"/>
                <w:sz w:val="24"/>
                <w:szCs w:val="24"/>
                <w:lang w:eastAsia="tr-TR"/>
              </w:rPr>
              <w:t xml:space="preserve">(Değişik </w:t>
            </w:r>
            <w:proofErr w:type="gramStart"/>
            <w:r w:rsidRPr="00D74A5C">
              <w:rPr>
                <w:b/>
                <w:bCs/>
                <w:noProof w:val="0"/>
                <w:sz w:val="24"/>
                <w:szCs w:val="24"/>
                <w:lang w:eastAsia="tr-TR"/>
              </w:rPr>
              <w:t>ibare:RG</w:t>
            </w:r>
            <w:proofErr w:type="gramEnd"/>
            <w:r w:rsidRPr="00D74A5C">
              <w:rPr>
                <w:b/>
                <w:bCs/>
                <w:noProof w:val="0"/>
                <w:sz w:val="24"/>
                <w:szCs w:val="24"/>
                <w:lang w:eastAsia="tr-TR"/>
              </w:rPr>
              <w:t>-30/4/2015-29342) </w:t>
            </w:r>
            <w:r w:rsidRPr="00D74A5C">
              <w:rPr>
                <w:noProof w:val="0"/>
                <w:sz w:val="24"/>
                <w:szCs w:val="24"/>
                <w:u w:val="single"/>
                <w:lang w:eastAsia="tr-TR"/>
              </w:rPr>
              <w:t>500</w:t>
            </w:r>
            <w:r w:rsidRPr="00D74A5C">
              <w:rPr>
                <w:noProof w:val="0"/>
                <w:sz w:val="24"/>
                <w:szCs w:val="24"/>
                <w:lang w:eastAsia="tr-TR"/>
              </w:rPr>
              <w:t> sayısının tam katlarından fazla olması durumunda geriye kalan çalışan sayısı göz önünde bulundurularak birinci fıkrada belirtilen kriterlere uygun yeteri kadar iş güvenliği uzmanı ek olarak görevlendirilir.</w:t>
            </w:r>
          </w:p>
          <w:p w:rsidR="00E5189C" w:rsidRPr="00D74A5C" w:rsidRDefault="00E5189C" w:rsidP="00C6320A">
            <w:pPr>
              <w:shd w:val="clear" w:color="auto" w:fill="FFFFFF"/>
              <w:spacing w:line="297" w:lineRule="atLeast"/>
              <w:ind w:firstLine="34"/>
              <w:jc w:val="both"/>
              <w:rPr>
                <w:noProof w:val="0"/>
                <w:sz w:val="24"/>
                <w:szCs w:val="24"/>
                <w:lang w:eastAsia="tr-TR"/>
              </w:rPr>
            </w:pPr>
            <w:r w:rsidRPr="00D74A5C">
              <w:rPr>
                <w:noProof w:val="0"/>
                <w:sz w:val="24"/>
                <w:szCs w:val="24"/>
                <w:lang w:eastAsia="tr-TR"/>
              </w:rPr>
              <w:t>(4) Çok tehlikeli sınıfta yer alan </w:t>
            </w:r>
            <w:r w:rsidRPr="00D74A5C">
              <w:rPr>
                <w:b/>
                <w:bCs/>
                <w:noProof w:val="0"/>
                <w:sz w:val="24"/>
                <w:szCs w:val="24"/>
                <w:lang w:eastAsia="tr-TR"/>
              </w:rPr>
              <w:t xml:space="preserve">(Değişik </w:t>
            </w:r>
            <w:proofErr w:type="gramStart"/>
            <w:r w:rsidRPr="00D74A5C">
              <w:rPr>
                <w:b/>
                <w:bCs/>
                <w:noProof w:val="0"/>
                <w:sz w:val="24"/>
                <w:szCs w:val="24"/>
                <w:lang w:eastAsia="tr-TR"/>
              </w:rPr>
              <w:t>ibare:RG</w:t>
            </w:r>
            <w:proofErr w:type="gramEnd"/>
            <w:r w:rsidRPr="00D74A5C">
              <w:rPr>
                <w:b/>
                <w:bCs/>
                <w:noProof w:val="0"/>
                <w:sz w:val="24"/>
                <w:szCs w:val="24"/>
                <w:lang w:eastAsia="tr-TR"/>
              </w:rPr>
              <w:t>-30/4/2015-29342) </w:t>
            </w:r>
            <w:r w:rsidRPr="00D74A5C">
              <w:rPr>
                <w:noProof w:val="0"/>
                <w:sz w:val="24"/>
                <w:szCs w:val="24"/>
                <w:u w:val="single"/>
                <w:lang w:eastAsia="tr-TR"/>
              </w:rPr>
              <w:t>250</w:t>
            </w:r>
            <w:r w:rsidRPr="00D74A5C">
              <w:rPr>
                <w:noProof w:val="0"/>
                <w:sz w:val="24"/>
                <w:szCs w:val="24"/>
                <w:lang w:eastAsia="tr-TR"/>
              </w:rPr>
              <w:t> ve daha fazla çalışanı olan işyerlerinde her </w:t>
            </w:r>
            <w:r w:rsidRPr="00D74A5C">
              <w:rPr>
                <w:b/>
                <w:bCs/>
                <w:noProof w:val="0"/>
                <w:sz w:val="24"/>
                <w:szCs w:val="24"/>
                <w:lang w:eastAsia="tr-TR"/>
              </w:rPr>
              <w:t>(Değişik ibare:RG-30/4/2015-29342)  </w:t>
            </w:r>
            <w:r w:rsidRPr="00D74A5C">
              <w:rPr>
                <w:noProof w:val="0"/>
                <w:sz w:val="24"/>
                <w:szCs w:val="24"/>
                <w:u w:val="single"/>
                <w:lang w:eastAsia="tr-TR"/>
              </w:rPr>
              <w:t>250</w:t>
            </w:r>
            <w:r w:rsidRPr="00D74A5C">
              <w:rPr>
                <w:noProof w:val="0"/>
                <w:sz w:val="24"/>
                <w:szCs w:val="24"/>
                <w:lang w:eastAsia="tr-TR"/>
              </w:rPr>
              <w:t> çalışan için tam gün çalışacak en az bir iş güvenliği uzmanı görevlendirilir. Çalışan sayısının </w:t>
            </w:r>
            <w:r w:rsidRPr="00D74A5C">
              <w:rPr>
                <w:b/>
                <w:bCs/>
                <w:noProof w:val="0"/>
                <w:sz w:val="24"/>
                <w:szCs w:val="24"/>
                <w:lang w:eastAsia="tr-TR"/>
              </w:rPr>
              <w:t xml:space="preserve">(Değişik </w:t>
            </w:r>
            <w:proofErr w:type="gramStart"/>
            <w:r w:rsidRPr="00D74A5C">
              <w:rPr>
                <w:b/>
                <w:bCs/>
                <w:noProof w:val="0"/>
                <w:sz w:val="24"/>
                <w:szCs w:val="24"/>
                <w:lang w:eastAsia="tr-TR"/>
              </w:rPr>
              <w:t>ibare:RG</w:t>
            </w:r>
            <w:proofErr w:type="gramEnd"/>
            <w:r w:rsidRPr="00D74A5C">
              <w:rPr>
                <w:b/>
                <w:bCs/>
                <w:noProof w:val="0"/>
                <w:sz w:val="24"/>
                <w:szCs w:val="24"/>
                <w:lang w:eastAsia="tr-TR"/>
              </w:rPr>
              <w:t>-30/4/2015-29342) </w:t>
            </w:r>
            <w:r w:rsidRPr="00D74A5C">
              <w:rPr>
                <w:noProof w:val="0"/>
                <w:sz w:val="24"/>
                <w:szCs w:val="24"/>
                <w:u w:val="single"/>
                <w:lang w:eastAsia="tr-TR"/>
              </w:rPr>
              <w:t>250</w:t>
            </w:r>
            <w:r w:rsidRPr="00D74A5C">
              <w:rPr>
                <w:noProof w:val="0"/>
                <w:sz w:val="24"/>
                <w:szCs w:val="24"/>
                <w:lang w:eastAsia="tr-TR"/>
              </w:rPr>
              <w:t> sayısının tam katlarından fazla olması durumunda geriye kalan çalışan sayısı göz önünde bulundurularak birinci fıkrada belirtilen kriterlere uygun yeteri kadar iş güvenliği uzmanı ek olarak görevlendirilir.</w:t>
            </w:r>
          </w:p>
          <w:p w:rsidR="00E5189C" w:rsidRPr="00D74A5C" w:rsidRDefault="00E5189C" w:rsidP="00C6320A">
            <w:pPr>
              <w:shd w:val="clear" w:color="auto" w:fill="FFFFFF"/>
              <w:spacing w:line="297" w:lineRule="atLeast"/>
              <w:ind w:firstLine="34"/>
              <w:jc w:val="both"/>
              <w:rPr>
                <w:noProof w:val="0"/>
                <w:sz w:val="24"/>
                <w:szCs w:val="24"/>
                <w:lang w:eastAsia="tr-TR"/>
              </w:rPr>
            </w:pPr>
            <w:r w:rsidRPr="00D74A5C">
              <w:rPr>
                <w:noProof w:val="0"/>
                <w:sz w:val="24"/>
                <w:szCs w:val="24"/>
                <w:lang w:eastAsia="tr-TR"/>
              </w:rPr>
              <w:t>(5) İş güvenliği uzmanları sözleşmede belirtilen süre kadar işyerinde hizmet sunar. </w:t>
            </w:r>
            <w:r w:rsidRPr="00D74A5C">
              <w:rPr>
                <w:b/>
                <w:bCs/>
                <w:noProof w:val="0"/>
                <w:sz w:val="24"/>
                <w:szCs w:val="24"/>
                <w:lang w:eastAsia="tr-TR"/>
              </w:rPr>
              <w:t>(Değişik ikinci cümle: RG-</w:t>
            </w:r>
            <w:proofErr w:type="gramStart"/>
            <w:r w:rsidRPr="00D74A5C">
              <w:rPr>
                <w:b/>
                <w:bCs/>
                <w:noProof w:val="0"/>
                <w:sz w:val="24"/>
                <w:szCs w:val="24"/>
                <w:lang w:eastAsia="tr-TR"/>
              </w:rPr>
              <w:t>11/10/2013</w:t>
            </w:r>
            <w:proofErr w:type="gramEnd"/>
            <w:r w:rsidRPr="00D74A5C">
              <w:rPr>
                <w:b/>
                <w:bCs/>
                <w:noProof w:val="0"/>
                <w:sz w:val="24"/>
                <w:szCs w:val="24"/>
                <w:lang w:eastAsia="tr-TR"/>
              </w:rPr>
              <w:t>-28792)</w:t>
            </w:r>
            <w:r w:rsidRPr="00D74A5C">
              <w:rPr>
                <w:noProof w:val="0"/>
                <w:sz w:val="24"/>
                <w:szCs w:val="24"/>
                <w:lang w:eastAsia="tr-TR"/>
              </w:rPr>
              <w:t>Birden fazla işyeri ile kısmi süreli iş sözleşmesi yapıldığı takdirde bu işyerleri arasında yolda geçen süreler haftalık kanuni çalışma süresinden sayılmaz.</w:t>
            </w:r>
          </w:p>
          <w:p w:rsidR="00E5189C" w:rsidRPr="00D74A5C" w:rsidRDefault="006B2BA3" w:rsidP="004E772E">
            <w:pPr>
              <w:spacing w:before="120" w:after="120" w:line="240" w:lineRule="atLeast"/>
              <w:jc w:val="both"/>
              <w:rPr>
                <w:sz w:val="24"/>
                <w:szCs w:val="24"/>
              </w:rPr>
            </w:pPr>
            <w:r w:rsidRPr="00D74A5C">
              <w:rPr>
                <w:sz w:val="24"/>
                <w:szCs w:val="24"/>
                <w:shd w:val="clear" w:color="auto" w:fill="FFFFFF"/>
              </w:rPr>
              <w:t>(6)</w:t>
            </w:r>
            <w:r w:rsidRPr="00D74A5C">
              <w:rPr>
                <w:rStyle w:val="apple-converted-space"/>
                <w:sz w:val="24"/>
                <w:szCs w:val="24"/>
                <w:shd w:val="clear" w:color="auto" w:fill="FFFFFF"/>
              </w:rPr>
              <w:t> </w:t>
            </w:r>
            <w:r w:rsidRPr="00D74A5C">
              <w:rPr>
                <w:b/>
                <w:bCs/>
                <w:sz w:val="24"/>
                <w:szCs w:val="24"/>
                <w:shd w:val="clear" w:color="auto" w:fill="FFFFFF"/>
              </w:rPr>
              <w:t>(Ek:RG-30/4/2015-29342)</w:t>
            </w:r>
            <w:r w:rsidRPr="00D74A5C">
              <w:rPr>
                <w:rStyle w:val="apple-converted-space"/>
                <w:b/>
                <w:bCs/>
                <w:sz w:val="24"/>
                <w:szCs w:val="24"/>
                <w:shd w:val="clear" w:color="auto" w:fill="FFFFFF"/>
              </w:rPr>
              <w:t> </w:t>
            </w:r>
            <w:r w:rsidRPr="00D74A5C">
              <w:rPr>
                <w:sz w:val="24"/>
                <w:szCs w:val="24"/>
                <w:shd w:val="clear" w:color="auto" w:fill="FFFFFF"/>
              </w:rPr>
              <w:t>İş güvenliği uzmanları tam gün çalıştığı işyeri dışında fazla çalışma yapamaz.</w:t>
            </w:r>
          </w:p>
          <w:p w:rsidR="00131DF0" w:rsidRPr="004E772E" w:rsidRDefault="00E5189C" w:rsidP="004E772E">
            <w:pPr>
              <w:spacing w:before="120" w:after="120" w:line="240" w:lineRule="atLeast"/>
              <w:jc w:val="both"/>
              <w:rPr>
                <w:sz w:val="24"/>
                <w:szCs w:val="24"/>
              </w:rPr>
            </w:pPr>
            <w:r>
              <w:rPr>
                <w:b/>
                <w:sz w:val="24"/>
                <w:szCs w:val="24"/>
              </w:rPr>
              <w:lastRenderedPageBreak/>
              <w:t>3</w:t>
            </w:r>
            <w:r w:rsidR="00131DF0" w:rsidRPr="004E772E">
              <w:rPr>
                <w:b/>
                <w:sz w:val="24"/>
                <w:szCs w:val="24"/>
              </w:rPr>
              <w:t xml:space="preserve">-10 Haziran 2003 tarihli ve 4857 </w:t>
            </w:r>
            <w:r w:rsidR="00D74A5C">
              <w:rPr>
                <w:b/>
                <w:sz w:val="24"/>
                <w:szCs w:val="24"/>
              </w:rPr>
              <w:t xml:space="preserve">SAYILI </w:t>
            </w:r>
            <w:r w:rsidR="00131DF0" w:rsidRPr="004E772E">
              <w:rPr>
                <w:b/>
                <w:sz w:val="24"/>
                <w:szCs w:val="24"/>
              </w:rPr>
              <w:t>İŞ KANUNU :</w:t>
            </w:r>
          </w:p>
          <w:p w:rsidR="00131DF0" w:rsidRPr="004E772E" w:rsidRDefault="00131DF0" w:rsidP="004E772E">
            <w:pPr>
              <w:spacing w:before="120" w:after="120" w:line="240" w:lineRule="atLeast"/>
              <w:jc w:val="both"/>
              <w:rPr>
                <w:sz w:val="24"/>
                <w:szCs w:val="24"/>
              </w:rPr>
            </w:pPr>
            <w:r w:rsidRPr="004E772E">
              <w:rPr>
                <w:b/>
                <w:i/>
                <w:sz w:val="24"/>
                <w:szCs w:val="24"/>
              </w:rPr>
              <w:t xml:space="preserve"> MÜLGA </w:t>
            </w:r>
            <w:bookmarkStart w:id="4" w:name="81"/>
            <w:bookmarkEnd w:id="4"/>
            <w:r w:rsidRPr="004E772E">
              <w:rPr>
                <w:rStyle w:val="ver3"/>
                <w:b/>
                <w:sz w:val="24"/>
                <w:szCs w:val="24"/>
              </w:rPr>
              <w:t>MADDE 81</w:t>
            </w:r>
            <w:r w:rsidRPr="004E772E">
              <w:rPr>
                <w:rStyle w:val="ver3"/>
                <w:sz w:val="24"/>
                <w:szCs w:val="24"/>
              </w:rPr>
              <w:t xml:space="preserve"> – </w:t>
            </w:r>
            <w:r w:rsidRPr="004E772E">
              <w:rPr>
                <w:sz w:val="24"/>
                <w:szCs w:val="24"/>
              </w:rPr>
              <w:t>İş sağlığı ve güvenliği hizmetleri</w:t>
            </w:r>
          </w:p>
          <w:p w:rsidR="00131DF0" w:rsidRPr="004E772E" w:rsidRDefault="00131DF0" w:rsidP="004E772E">
            <w:pPr>
              <w:pStyle w:val="NormalWeb"/>
              <w:spacing w:before="120" w:beforeAutospacing="0" w:after="120" w:afterAutospacing="0" w:line="240" w:lineRule="atLeast"/>
              <w:jc w:val="both"/>
              <w:rPr>
                <w:rFonts w:ascii="Times New Roman" w:hAnsi="Times New Roman" w:cs="Times New Roman"/>
                <w:b/>
              </w:rPr>
            </w:pPr>
            <w:proofErr w:type="gramStart"/>
            <w:r w:rsidRPr="004E772E">
              <w:rPr>
                <w:rFonts w:ascii="Times New Roman" w:hAnsi="Times New Roman" w:cs="Times New Roman"/>
              </w:rPr>
              <w:t xml:space="preserve">MADDE 81.- </w:t>
            </w:r>
            <w:r w:rsidRPr="004E772E">
              <w:rPr>
                <w:rFonts w:ascii="Times New Roman" w:hAnsi="Times New Roman" w:cs="Times New Roman"/>
                <w:b/>
                <w:bCs/>
              </w:rPr>
              <w:t xml:space="preserve">(Değişik madde ve başlığı: 5763 - 15.5.2008 / </w:t>
            </w:r>
            <w:hyperlink r:id="rId11" w:anchor="4" w:history="1">
              <w:r w:rsidRPr="004E772E">
                <w:rPr>
                  <w:rStyle w:val="Kpr"/>
                  <w:rFonts w:ascii="Times New Roman" w:eastAsia="Calibri" w:hAnsi="Times New Roman" w:cs="Times New Roman"/>
                  <w:b/>
                  <w:bCs/>
                </w:rPr>
                <w:t>m.4</w:t>
              </w:r>
            </w:hyperlink>
            <w:r w:rsidRPr="004E772E">
              <w:rPr>
                <w:rFonts w:ascii="Times New Roman" w:hAnsi="Times New Roman" w:cs="Times New Roman"/>
                <w:b/>
                <w:bCs/>
              </w:rPr>
              <w:t>)</w:t>
            </w:r>
            <w:r w:rsidRPr="004E772E">
              <w:rPr>
                <w:rFonts w:ascii="Times New Roman" w:hAnsi="Times New Roman" w:cs="Times New Roman"/>
              </w:rPr>
              <w:t xml:space="preserve"> </w:t>
            </w:r>
            <w:r w:rsidRPr="004E772E">
              <w:rPr>
                <w:rFonts w:ascii="Times New Roman" w:hAnsi="Times New Roman" w:cs="Times New Roman"/>
                <w:b/>
              </w:rPr>
              <w:t xml:space="preserve">İşverenler, devamlı olarak en az elli işçi çalıştırdıkları işyerlerinde </w:t>
            </w:r>
            <w:r w:rsidRPr="004E772E">
              <w:rPr>
                <w:rFonts w:ascii="Times New Roman" w:hAnsi="Times New Roman" w:cs="Times New Roman"/>
              </w:rPr>
              <w:t xml:space="preserve">alınması gereken iş sağlığı ve güvenliği önlemlerinin belirlenmesi ve uygulanmasının izlenmesi, iş kazası ve meslek hastalıklarının önlenmesi, işçilerin ilk yardım ve acil tedavi ile koruyucu sağlık ve güvenlik hizmetlerinin yürütülmesi amacıyla, </w:t>
            </w:r>
            <w:r w:rsidRPr="004E772E">
              <w:rPr>
                <w:rFonts w:ascii="Times New Roman" w:hAnsi="Times New Roman" w:cs="Times New Roman"/>
                <w:b/>
              </w:rPr>
              <w:t>işyerindeki işçi sayısı, işyerinin niteliği ve işin tehlike sınıf ve derecesine göre;</w:t>
            </w:r>
            <w:proofErr w:type="gramEnd"/>
          </w:p>
          <w:p w:rsidR="00131DF0" w:rsidRPr="004E772E" w:rsidRDefault="00131DF0" w:rsidP="004E772E">
            <w:pPr>
              <w:pStyle w:val="NormalWeb"/>
              <w:spacing w:before="120" w:beforeAutospacing="0" w:after="120" w:afterAutospacing="0" w:line="240" w:lineRule="atLeast"/>
              <w:rPr>
                <w:rFonts w:ascii="Times New Roman" w:hAnsi="Times New Roman" w:cs="Times New Roman"/>
              </w:rPr>
            </w:pPr>
            <w:r w:rsidRPr="004E772E">
              <w:rPr>
                <w:rFonts w:ascii="Times New Roman" w:hAnsi="Times New Roman" w:cs="Times New Roman"/>
              </w:rPr>
              <w:t>a) İşyeri sağlık ve güvenlik birimi oluşturmakla,</w:t>
            </w:r>
          </w:p>
          <w:p w:rsidR="00131DF0" w:rsidRPr="00F139E5" w:rsidRDefault="00131DF0" w:rsidP="00415E15">
            <w:pPr>
              <w:pStyle w:val="NormalWeb"/>
              <w:spacing w:before="120" w:beforeAutospacing="0" w:after="120" w:afterAutospacing="0" w:line="240" w:lineRule="atLeast"/>
              <w:rPr>
                <w:rFonts w:ascii="Times New Roman" w:hAnsi="Times New Roman" w:cs="Times New Roman"/>
              </w:rPr>
            </w:pPr>
            <w:r w:rsidRPr="004E772E">
              <w:rPr>
                <w:rFonts w:ascii="Times New Roman" w:hAnsi="Times New Roman" w:cs="Times New Roman"/>
              </w:rPr>
              <w:t xml:space="preserve">b) Bir veya birden fazla </w:t>
            </w:r>
            <w:r w:rsidRPr="00F139E5">
              <w:rPr>
                <w:rFonts w:ascii="Times New Roman" w:hAnsi="Times New Roman" w:cs="Times New Roman"/>
                <w:shd w:val="clear" w:color="auto" w:fill="FFFFFF" w:themeFill="background1"/>
              </w:rPr>
              <w:t>işyer</w:t>
            </w:r>
            <w:r w:rsidRPr="00F139E5">
              <w:rPr>
                <w:rFonts w:ascii="Times New Roman" w:hAnsi="Times New Roman" w:cs="Times New Roman"/>
              </w:rPr>
              <w:t xml:space="preserve">i hekimi ile gereğinde diğer sağlık personelini </w:t>
            </w:r>
          </w:p>
          <w:p w:rsidR="00131DF0" w:rsidRPr="00F139E5" w:rsidRDefault="00131DF0" w:rsidP="00415E15">
            <w:pPr>
              <w:pStyle w:val="NormalWeb"/>
              <w:spacing w:before="120" w:beforeAutospacing="0" w:after="120" w:afterAutospacing="0" w:line="240" w:lineRule="atLeast"/>
              <w:rPr>
                <w:rFonts w:ascii="Times New Roman" w:hAnsi="Times New Roman" w:cs="Times New Roman"/>
              </w:rPr>
            </w:pPr>
            <w:proofErr w:type="gramStart"/>
            <w:r w:rsidRPr="00F139E5">
              <w:rPr>
                <w:rFonts w:ascii="Times New Roman" w:hAnsi="Times New Roman" w:cs="Times New Roman"/>
              </w:rPr>
              <w:t>görevlendirmekle</w:t>
            </w:r>
            <w:proofErr w:type="gramEnd"/>
            <w:r w:rsidRPr="00F139E5">
              <w:rPr>
                <w:rFonts w:ascii="Times New Roman" w:hAnsi="Times New Roman" w:cs="Times New Roman"/>
              </w:rPr>
              <w:t>,</w:t>
            </w:r>
          </w:p>
          <w:p w:rsidR="00131DF0" w:rsidRPr="004E772E" w:rsidRDefault="00131DF0" w:rsidP="004E772E">
            <w:pPr>
              <w:pStyle w:val="NormalWeb"/>
              <w:spacing w:before="120" w:beforeAutospacing="0" w:after="120" w:afterAutospacing="0" w:line="240" w:lineRule="atLeast"/>
              <w:rPr>
                <w:rFonts w:ascii="Times New Roman" w:hAnsi="Times New Roman" w:cs="Times New Roman"/>
              </w:rPr>
            </w:pPr>
            <w:r w:rsidRPr="00F139E5">
              <w:rPr>
                <w:rFonts w:ascii="Times New Roman" w:hAnsi="Times New Roman" w:cs="Times New Roman"/>
              </w:rPr>
              <w:t xml:space="preserve">c) Sanayiden </w:t>
            </w:r>
            <w:r w:rsidRPr="00F139E5">
              <w:rPr>
                <w:rFonts w:ascii="Times New Roman" w:hAnsi="Times New Roman" w:cs="Times New Roman"/>
                <w:shd w:val="clear" w:color="auto" w:fill="FFFFFF" w:themeFill="background1"/>
              </w:rPr>
              <w:t>sayılan işlerde</w:t>
            </w:r>
            <w:r w:rsidRPr="00F139E5">
              <w:rPr>
                <w:rFonts w:ascii="Times New Roman" w:hAnsi="Times New Roman" w:cs="Times New Roman"/>
              </w:rPr>
              <w:t xml:space="preserve"> </w:t>
            </w:r>
            <w:r w:rsidRPr="00F139E5">
              <w:rPr>
                <w:rFonts w:ascii="Times New Roman" w:hAnsi="Times New Roman" w:cs="Times New Roman"/>
                <w:shd w:val="clear" w:color="auto" w:fill="FFFFFF" w:themeFill="background1"/>
              </w:rPr>
              <w:t>iş g</w:t>
            </w:r>
            <w:r w:rsidRPr="00F139E5">
              <w:rPr>
                <w:rFonts w:ascii="Times New Roman" w:hAnsi="Times New Roman" w:cs="Times New Roman"/>
              </w:rPr>
              <w:t>üvenliği</w:t>
            </w:r>
            <w:r w:rsidRPr="004E772E">
              <w:rPr>
                <w:rFonts w:ascii="Times New Roman" w:hAnsi="Times New Roman" w:cs="Times New Roman"/>
              </w:rPr>
              <w:t xml:space="preserve"> uzmanı olan bir veya birden fazla mühendis veya teknik elemanı görevlendirmekle,</w:t>
            </w:r>
            <w:r w:rsidR="008B1B28">
              <w:rPr>
                <w:rFonts w:ascii="Times New Roman" w:hAnsi="Times New Roman" w:cs="Times New Roman"/>
              </w:rPr>
              <w:t xml:space="preserve"> </w:t>
            </w:r>
          </w:p>
          <w:p w:rsidR="00C507F9" w:rsidRDefault="007E7499" w:rsidP="00F82ED5">
            <w:pPr>
              <w:tabs>
                <w:tab w:val="left" w:pos="3329"/>
              </w:tabs>
              <w:spacing w:before="120" w:after="120" w:line="240" w:lineRule="atLeast"/>
              <w:ind w:right="-4281"/>
              <w:rPr>
                <w:b/>
                <w:sz w:val="24"/>
                <w:szCs w:val="24"/>
              </w:rPr>
            </w:pPr>
            <w:r w:rsidRPr="007E7499">
              <w:rPr>
                <w:sz w:val="24"/>
                <w:szCs w:val="24"/>
              </w:rPr>
              <w:t>yükümlüdürler.</w:t>
            </w:r>
          </w:p>
          <w:p w:rsidR="00BC5D6E" w:rsidRDefault="00E5189C" w:rsidP="007E7499">
            <w:pPr>
              <w:tabs>
                <w:tab w:val="left" w:pos="3733"/>
                <w:tab w:val="left" w:pos="4008"/>
                <w:tab w:val="left" w:pos="8285"/>
                <w:tab w:val="left" w:pos="8305"/>
              </w:tabs>
              <w:spacing w:before="120" w:after="120" w:line="240" w:lineRule="atLeast"/>
              <w:jc w:val="both"/>
              <w:rPr>
                <w:b/>
                <w:sz w:val="24"/>
                <w:szCs w:val="24"/>
              </w:rPr>
            </w:pPr>
            <w:r>
              <w:rPr>
                <w:b/>
                <w:sz w:val="24"/>
                <w:szCs w:val="24"/>
              </w:rPr>
              <w:t>4</w:t>
            </w:r>
            <w:r w:rsidR="005E789E">
              <w:rPr>
                <w:b/>
                <w:sz w:val="24"/>
                <w:szCs w:val="24"/>
              </w:rPr>
              <w:t xml:space="preserve">- </w:t>
            </w:r>
            <w:r w:rsidR="007E7499" w:rsidRPr="007E7499">
              <w:rPr>
                <w:b/>
                <w:sz w:val="24"/>
                <w:szCs w:val="24"/>
              </w:rPr>
              <w:t xml:space="preserve">Çalışma ve Sosyal Güvenlik Bakanlığı İş Sağlığı ve Güvenliği Genel Müdürlüğü’nün Bakanlığımız Tarımsal Araştırmalar ve Politikalar Genel Müdürlüğüne vermiş olduğu  09.04.2014 tarih ve 6768 sayılı </w:t>
            </w:r>
            <w:r w:rsidR="00BC5D6E">
              <w:rPr>
                <w:b/>
                <w:sz w:val="24"/>
                <w:szCs w:val="24"/>
              </w:rPr>
              <w:t>G</w:t>
            </w:r>
            <w:r w:rsidR="007E7499" w:rsidRPr="007E7499">
              <w:rPr>
                <w:b/>
                <w:sz w:val="24"/>
                <w:szCs w:val="24"/>
              </w:rPr>
              <w:t xml:space="preserve">örüş </w:t>
            </w:r>
            <w:r w:rsidR="00BC5D6E">
              <w:rPr>
                <w:b/>
                <w:sz w:val="24"/>
                <w:szCs w:val="24"/>
              </w:rPr>
              <w:t>Y</w:t>
            </w:r>
            <w:r w:rsidR="007E7499" w:rsidRPr="007E7499">
              <w:rPr>
                <w:b/>
                <w:sz w:val="24"/>
                <w:szCs w:val="24"/>
              </w:rPr>
              <w:t xml:space="preserve">azısı :  </w:t>
            </w:r>
          </w:p>
          <w:p w:rsidR="00BC5D6E" w:rsidRDefault="00C507F9" w:rsidP="007E7499">
            <w:pPr>
              <w:tabs>
                <w:tab w:val="left" w:pos="3733"/>
                <w:tab w:val="left" w:pos="4008"/>
                <w:tab w:val="left" w:pos="8285"/>
                <w:tab w:val="left" w:pos="8305"/>
              </w:tabs>
              <w:spacing w:before="120" w:after="120" w:line="240" w:lineRule="atLeast"/>
              <w:jc w:val="both"/>
              <w:rPr>
                <w:sz w:val="24"/>
                <w:szCs w:val="24"/>
              </w:rPr>
            </w:pPr>
            <w:r>
              <w:rPr>
                <w:sz w:val="24"/>
                <w:szCs w:val="24"/>
              </w:rPr>
              <w:t>“…</w:t>
            </w:r>
            <w:r w:rsidR="00BC5D6E" w:rsidRPr="00BC5D6E">
              <w:rPr>
                <w:sz w:val="24"/>
                <w:szCs w:val="24"/>
              </w:rPr>
              <w:t>12</w:t>
            </w:r>
            <w:r w:rsidR="00BC5D6E">
              <w:rPr>
                <w:sz w:val="24"/>
                <w:szCs w:val="24"/>
              </w:rPr>
              <w:t>.07.2013 tarihli ve 6495 sayılı Bazı Kanun ve Kanun Hükmünde Kararnamelerde Değişiklik yapılmasına Dair Kanun ile yapılan değişiklikle birlikte,6331 sayılı İŞ Sağlığı ve Güvenliği Kanunu’nun 38 inci maddesinin kamu kurumları için yürürlük tarihi aşağıda belirtilmiştir:</w:t>
            </w:r>
          </w:p>
          <w:p w:rsidR="00BC5D6E" w:rsidRDefault="00BC5D6E" w:rsidP="007E7499">
            <w:pPr>
              <w:tabs>
                <w:tab w:val="left" w:pos="3733"/>
                <w:tab w:val="left" w:pos="4008"/>
                <w:tab w:val="left" w:pos="8285"/>
                <w:tab w:val="left" w:pos="8305"/>
              </w:tabs>
              <w:spacing w:before="120" w:after="120" w:line="240" w:lineRule="atLeast"/>
              <w:jc w:val="both"/>
              <w:rPr>
                <w:sz w:val="24"/>
                <w:szCs w:val="24"/>
              </w:rPr>
            </w:pPr>
            <w:r>
              <w:rPr>
                <w:sz w:val="24"/>
                <w:szCs w:val="24"/>
              </w:rPr>
              <w:t>1</w:t>
            </w:r>
            <w:r w:rsidR="004F7A76">
              <w:rPr>
                <w:sz w:val="24"/>
                <w:szCs w:val="24"/>
              </w:rPr>
              <w:t xml:space="preserve">. </w:t>
            </w:r>
            <w:r>
              <w:rPr>
                <w:sz w:val="24"/>
                <w:szCs w:val="24"/>
              </w:rPr>
              <w:t>4857 sayılı İş Kanunu kapsamında elliden az çalışanı olan kamu kurumları için 01.07.2016 tarihinden itibaren başlayacaktır.</w:t>
            </w:r>
          </w:p>
          <w:p w:rsidR="004F7A76" w:rsidRDefault="00BC5D6E" w:rsidP="007E7499">
            <w:pPr>
              <w:tabs>
                <w:tab w:val="left" w:pos="3733"/>
                <w:tab w:val="left" w:pos="4008"/>
                <w:tab w:val="left" w:pos="8285"/>
                <w:tab w:val="left" w:pos="8305"/>
              </w:tabs>
              <w:spacing w:before="120" w:after="120" w:line="240" w:lineRule="atLeast"/>
              <w:jc w:val="both"/>
              <w:rPr>
                <w:sz w:val="24"/>
                <w:szCs w:val="24"/>
              </w:rPr>
            </w:pPr>
            <w:r>
              <w:rPr>
                <w:sz w:val="24"/>
                <w:szCs w:val="24"/>
              </w:rPr>
              <w:t>2</w:t>
            </w:r>
            <w:r w:rsidR="004F7A76">
              <w:rPr>
                <w:sz w:val="24"/>
                <w:szCs w:val="24"/>
              </w:rPr>
              <w:t xml:space="preserve">. </w:t>
            </w:r>
            <w:r>
              <w:rPr>
                <w:sz w:val="24"/>
                <w:szCs w:val="24"/>
              </w:rPr>
              <w:t>4857 sayılı İş Kanunu kapsamında devamlı olarak elli ve daha fazla çalışanı olan kamu kurumları için tehlike sınıfına bakılmaksızın</w:t>
            </w:r>
            <w:r w:rsidR="004F7A76">
              <w:rPr>
                <w:sz w:val="24"/>
                <w:szCs w:val="24"/>
              </w:rPr>
              <w:t>, iş güvenliği uzmanı, işyeri hekimi ve diğer sağlık personeli çalıştırma yükümlülüğü 02.08.2013 tarihinden itibaren başlamıştır.</w:t>
            </w:r>
          </w:p>
          <w:p w:rsidR="00A20D79" w:rsidRDefault="004F7A76" w:rsidP="007E7499">
            <w:pPr>
              <w:tabs>
                <w:tab w:val="left" w:pos="3733"/>
                <w:tab w:val="left" w:pos="4008"/>
                <w:tab w:val="left" w:pos="8285"/>
                <w:tab w:val="left" w:pos="8305"/>
              </w:tabs>
              <w:spacing w:before="120" w:after="120" w:line="240" w:lineRule="atLeast"/>
              <w:jc w:val="both"/>
              <w:rPr>
                <w:sz w:val="24"/>
                <w:szCs w:val="24"/>
              </w:rPr>
            </w:pPr>
            <w:r>
              <w:rPr>
                <w:sz w:val="24"/>
                <w:szCs w:val="24"/>
              </w:rPr>
              <w:t>3. Sayı sınırı olmaksızın kamu kurumlarındaki 4857 sayılı İş Kanunu kapsamında olmayan diğer çalışanlar için iş güvenliği uzmanı, işyeri hekimi ve diğer sağlık personeli çalıştırma yükümlülüğü 01.07.2016 tarihinden başlayacaktır.</w:t>
            </w:r>
          </w:p>
          <w:p w:rsidR="004D6BA8" w:rsidRPr="0059642D" w:rsidRDefault="00A20D79" w:rsidP="0088475F">
            <w:pPr>
              <w:tabs>
                <w:tab w:val="left" w:pos="3733"/>
                <w:tab w:val="left" w:pos="4008"/>
                <w:tab w:val="left" w:pos="8285"/>
                <w:tab w:val="left" w:pos="8305"/>
              </w:tabs>
              <w:spacing w:before="120" w:after="120" w:line="240" w:lineRule="atLeast"/>
              <w:jc w:val="both"/>
              <w:rPr>
                <w:sz w:val="24"/>
                <w:szCs w:val="24"/>
              </w:rPr>
            </w:pPr>
            <w:r>
              <w:rPr>
                <w:sz w:val="24"/>
                <w:szCs w:val="24"/>
              </w:rPr>
              <w:t xml:space="preserve">    Bu kapsamda; </w:t>
            </w:r>
            <w:r w:rsidRPr="00896629">
              <w:rPr>
                <w:b/>
                <w:sz w:val="24"/>
                <w:szCs w:val="24"/>
              </w:rPr>
              <w:t>657 sayılı Kanuna tabi çalışanlarınız ve 50 den az “işçi”</w:t>
            </w:r>
            <w:r w:rsidR="003B560A" w:rsidRPr="00896629">
              <w:rPr>
                <w:b/>
                <w:sz w:val="24"/>
                <w:szCs w:val="24"/>
              </w:rPr>
              <w:t xml:space="preserve"> </w:t>
            </w:r>
            <w:r w:rsidRPr="00896629">
              <w:rPr>
                <w:b/>
                <w:sz w:val="24"/>
                <w:szCs w:val="24"/>
              </w:rPr>
              <w:t>çalışanlarınız için tehlike sınıfına bakılmaksızın ilgili yükümlülüğünüz 01.07.2016 tarihinden başlayacak olup</w:t>
            </w:r>
            <w:r w:rsidR="003B560A" w:rsidRPr="00896629">
              <w:rPr>
                <w:b/>
                <w:sz w:val="24"/>
                <w:szCs w:val="24"/>
              </w:rPr>
              <w:t>,</w:t>
            </w:r>
            <w:r w:rsidRPr="00896629">
              <w:rPr>
                <w:b/>
                <w:sz w:val="24"/>
                <w:szCs w:val="24"/>
              </w:rPr>
              <w:t xml:space="preserve"> 50 ve üzeri “işçi”</w:t>
            </w:r>
            <w:r w:rsidR="003B560A" w:rsidRPr="00896629">
              <w:rPr>
                <w:b/>
                <w:sz w:val="24"/>
                <w:szCs w:val="24"/>
              </w:rPr>
              <w:t xml:space="preserve"> </w:t>
            </w:r>
            <w:r w:rsidRPr="00896629">
              <w:rPr>
                <w:b/>
                <w:sz w:val="24"/>
                <w:szCs w:val="24"/>
              </w:rPr>
              <w:t>çalışanlarınız için ilgili yükümlülüğünüz 02.08.2013</w:t>
            </w:r>
            <w:r>
              <w:rPr>
                <w:sz w:val="24"/>
                <w:szCs w:val="24"/>
              </w:rPr>
              <w:t xml:space="preserve"> tarihinden başlamıştır</w:t>
            </w:r>
            <w:r w:rsidR="00F53AB7">
              <w:rPr>
                <w:sz w:val="24"/>
                <w:szCs w:val="24"/>
              </w:rPr>
              <w:t>…</w:t>
            </w:r>
            <w:r w:rsidR="00C507F9">
              <w:rPr>
                <w:sz w:val="24"/>
                <w:szCs w:val="24"/>
              </w:rPr>
              <w:t>”</w:t>
            </w:r>
            <w:r w:rsidR="004F7A76">
              <w:rPr>
                <w:sz w:val="24"/>
                <w:szCs w:val="24"/>
              </w:rPr>
              <w:t xml:space="preserve"> </w:t>
            </w:r>
            <w:r w:rsidR="00BC5D6E">
              <w:rPr>
                <w:sz w:val="24"/>
                <w:szCs w:val="24"/>
              </w:rPr>
              <w:t xml:space="preserve">  </w:t>
            </w:r>
          </w:p>
        </w:tc>
      </w:tr>
      <w:tr w:rsidR="00B25F00" w:rsidTr="00FD7749">
        <w:trPr>
          <w:trHeight w:val="1018"/>
        </w:trPr>
        <w:tc>
          <w:tcPr>
            <w:tcW w:w="1843" w:type="dxa"/>
            <w:shd w:val="clear" w:color="auto" w:fill="auto"/>
          </w:tcPr>
          <w:p w:rsidR="00B25F00" w:rsidRPr="00FF58BF" w:rsidRDefault="00B25F00" w:rsidP="00FA07A2">
            <w:pPr>
              <w:spacing w:before="120" w:after="120"/>
              <w:rPr>
                <w:rFonts w:cs="Calibri"/>
                <w:sz w:val="24"/>
                <w:szCs w:val="24"/>
              </w:rPr>
            </w:pPr>
            <w:r w:rsidRPr="00FF58BF">
              <w:rPr>
                <w:rFonts w:cs="Calibri"/>
                <w:b/>
                <w:bCs/>
                <w:sz w:val="24"/>
                <w:szCs w:val="24"/>
              </w:rPr>
              <w:lastRenderedPageBreak/>
              <w:t>Değerlendirme:</w:t>
            </w:r>
          </w:p>
        </w:tc>
        <w:tc>
          <w:tcPr>
            <w:tcW w:w="8222" w:type="dxa"/>
            <w:gridSpan w:val="2"/>
            <w:shd w:val="clear" w:color="auto" w:fill="auto"/>
          </w:tcPr>
          <w:p w:rsidR="00CC7766" w:rsidRDefault="00CC7766" w:rsidP="008E666D">
            <w:pPr>
              <w:pStyle w:val="NormalWeb"/>
              <w:spacing w:before="120" w:beforeAutospacing="0" w:after="120" w:afterAutospacing="0" w:line="240" w:lineRule="atLeast"/>
              <w:ind w:firstLine="273"/>
              <w:jc w:val="both"/>
              <w:rPr>
                <w:rFonts w:ascii="Times New Roman" w:hAnsi="Times New Roman"/>
              </w:rPr>
            </w:pPr>
          </w:p>
          <w:p w:rsidR="00581405" w:rsidRDefault="00131DF0" w:rsidP="008E666D">
            <w:pPr>
              <w:pStyle w:val="NormalWeb"/>
              <w:spacing w:before="120" w:beforeAutospacing="0" w:after="120" w:afterAutospacing="0" w:line="240" w:lineRule="atLeast"/>
              <w:ind w:firstLine="273"/>
              <w:jc w:val="both"/>
              <w:rPr>
                <w:rFonts w:ascii="Times New Roman" w:hAnsi="Times New Roman"/>
              </w:rPr>
            </w:pPr>
            <w:r w:rsidRPr="004E23E8">
              <w:rPr>
                <w:rFonts w:ascii="Times New Roman" w:hAnsi="Times New Roman"/>
              </w:rPr>
              <w:t xml:space="preserve">İş Sağlığı ve Güvenliği Kanunu gereği; </w:t>
            </w:r>
          </w:p>
          <w:p w:rsidR="00581405" w:rsidRDefault="00131DF0" w:rsidP="00581405">
            <w:pPr>
              <w:pStyle w:val="NormalWeb"/>
              <w:numPr>
                <w:ilvl w:val="0"/>
                <w:numId w:val="24"/>
              </w:numPr>
              <w:spacing w:before="120" w:beforeAutospacing="0" w:after="120" w:afterAutospacing="0" w:line="240" w:lineRule="atLeast"/>
              <w:jc w:val="both"/>
              <w:rPr>
                <w:rFonts w:ascii="Times New Roman" w:hAnsi="Times New Roman"/>
              </w:rPr>
            </w:pPr>
            <w:r w:rsidRPr="004E23E8">
              <w:rPr>
                <w:rFonts w:ascii="Times New Roman" w:hAnsi="Times New Roman"/>
              </w:rPr>
              <w:t>Kamu kurum ve kuruluşların</w:t>
            </w:r>
            <w:r w:rsidR="00581405">
              <w:rPr>
                <w:rFonts w:ascii="Times New Roman" w:hAnsi="Times New Roman"/>
              </w:rPr>
              <w:t xml:space="preserve">da </w:t>
            </w:r>
            <w:r w:rsidR="00581405" w:rsidRPr="004E23E8">
              <w:rPr>
                <w:rFonts w:ascii="Times New Roman" w:hAnsi="Times New Roman"/>
              </w:rPr>
              <w:t>ilgili mevzuata göre çalıştırılan</w:t>
            </w:r>
            <w:r w:rsidRPr="004E23E8">
              <w:rPr>
                <w:rFonts w:ascii="Times New Roman" w:hAnsi="Times New Roman"/>
              </w:rPr>
              <w:t xml:space="preserve"> iş güvenliği </w:t>
            </w:r>
            <w:r w:rsidRPr="004E23E8">
              <w:rPr>
                <w:rFonts w:ascii="Times New Roman" w:hAnsi="Times New Roman"/>
              </w:rPr>
              <w:lastRenderedPageBreak/>
              <w:t>uzmanı olma niteliğine haiz</w:t>
            </w:r>
            <w:r w:rsidR="0023239B">
              <w:rPr>
                <w:rFonts w:ascii="Times New Roman" w:hAnsi="Times New Roman"/>
              </w:rPr>
              <w:t>,</w:t>
            </w:r>
            <w:r w:rsidRPr="004E23E8">
              <w:rPr>
                <w:rFonts w:ascii="Times New Roman" w:hAnsi="Times New Roman"/>
              </w:rPr>
              <w:t xml:space="preserve"> </w:t>
            </w:r>
          </w:p>
          <w:p w:rsidR="0023239B" w:rsidRDefault="00581405" w:rsidP="00581405">
            <w:pPr>
              <w:pStyle w:val="NormalWeb"/>
              <w:numPr>
                <w:ilvl w:val="0"/>
                <w:numId w:val="24"/>
              </w:numPr>
              <w:spacing w:before="120" w:beforeAutospacing="0" w:after="120" w:afterAutospacing="0" w:line="240" w:lineRule="atLeast"/>
              <w:jc w:val="both"/>
              <w:rPr>
                <w:rFonts w:ascii="Times New Roman" w:hAnsi="Times New Roman"/>
              </w:rPr>
            </w:pPr>
            <w:r>
              <w:rPr>
                <w:rFonts w:ascii="Times New Roman" w:hAnsi="Times New Roman"/>
              </w:rPr>
              <w:t xml:space="preserve">İş Güvenliği Uzmanlığı </w:t>
            </w:r>
            <w:r w:rsidR="00131DF0" w:rsidRPr="004E23E8">
              <w:rPr>
                <w:rFonts w:ascii="Times New Roman" w:hAnsi="Times New Roman"/>
              </w:rPr>
              <w:t>belge</w:t>
            </w:r>
            <w:r>
              <w:rPr>
                <w:rFonts w:ascii="Times New Roman" w:hAnsi="Times New Roman"/>
              </w:rPr>
              <w:t xml:space="preserve">sine </w:t>
            </w:r>
            <w:r w:rsidR="00131DF0" w:rsidRPr="004E23E8">
              <w:rPr>
                <w:rFonts w:ascii="Times New Roman" w:hAnsi="Times New Roman"/>
              </w:rPr>
              <w:t xml:space="preserve">sahip </w:t>
            </w:r>
            <w:r>
              <w:rPr>
                <w:rFonts w:ascii="Times New Roman" w:hAnsi="Times New Roman"/>
              </w:rPr>
              <w:t xml:space="preserve">olan </w:t>
            </w:r>
            <w:r w:rsidRPr="004E23E8">
              <w:rPr>
                <w:rFonts w:ascii="Times New Roman" w:hAnsi="Times New Roman"/>
              </w:rPr>
              <w:t>personel</w:t>
            </w:r>
            <w:r w:rsidR="0023239B">
              <w:rPr>
                <w:rFonts w:ascii="Times New Roman" w:hAnsi="Times New Roman"/>
              </w:rPr>
              <w:t xml:space="preserve">in </w:t>
            </w:r>
          </w:p>
          <w:p w:rsidR="0023239B" w:rsidRDefault="0023239B" w:rsidP="00581405">
            <w:pPr>
              <w:pStyle w:val="NormalWeb"/>
              <w:numPr>
                <w:ilvl w:val="0"/>
                <w:numId w:val="24"/>
              </w:numPr>
              <w:spacing w:before="120" w:beforeAutospacing="0" w:after="120" w:afterAutospacing="0" w:line="240" w:lineRule="atLeast"/>
              <w:jc w:val="both"/>
              <w:rPr>
                <w:rFonts w:ascii="Times New Roman" w:hAnsi="Times New Roman"/>
              </w:rPr>
            </w:pPr>
            <w:r>
              <w:rPr>
                <w:rFonts w:ascii="Times New Roman" w:hAnsi="Times New Roman"/>
              </w:rPr>
              <w:t>B</w:t>
            </w:r>
            <w:r w:rsidR="00131DF0" w:rsidRPr="004E23E8">
              <w:rPr>
                <w:rFonts w:ascii="Times New Roman" w:hAnsi="Times New Roman"/>
              </w:rPr>
              <w:t>elirlenen çalışma süresine riayet edilerek</w:t>
            </w:r>
            <w:r>
              <w:rPr>
                <w:rFonts w:ascii="Times New Roman" w:hAnsi="Times New Roman"/>
              </w:rPr>
              <w:t>,</w:t>
            </w:r>
          </w:p>
          <w:p w:rsidR="00581405" w:rsidRDefault="0023239B" w:rsidP="00581405">
            <w:pPr>
              <w:pStyle w:val="NormalWeb"/>
              <w:numPr>
                <w:ilvl w:val="0"/>
                <w:numId w:val="24"/>
              </w:numPr>
              <w:spacing w:before="120" w:beforeAutospacing="0" w:after="120" w:afterAutospacing="0" w:line="240" w:lineRule="atLeast"/>
              <w:jc w:val="both"/>
              <w:rPr>
                <w:rFonts w:ascii="Times New Roman" w:hAnsi="Times New Roman"/>
              </w:rPr>
            </w:pPr>
            <w:r>
              <w:rPr>
                <w:rFonts w:ascii="Times New Roman" w:hAnsi="Times New Roman"/>
              </w:rPr>
              <w:t>A</w:t>
            </w:r>
            <w:r w:rsidR="00581405" w:rsidRPr="004E23E8">
              <w:rPr>
                <w:rFonts w:ascii="Times New Roman" w:hAnsi="Times New Roman"/>
              </w:rPr>
              <w:t xml:space="preserve">sli görevlerinin yanında </w:t>
            </w:r>
            <w:r w:rsidR="00131DF0" w:rsidRPr="004E23E8">
              <w:rPr>
                <w:rFonts w:ascii="Times New Roman" w:hAnsi="Times New Roman"/>
              </w:rPr>
              <w:t>iş güvenliği uzmanı olarak görevlendir</w:t>
            </w:r>
            <w:r>
              <w:rPr>
                <w:rFonts w:ascii="Times New Roman" w:hAnsi="Times New Roman"/>
              </w:rPr>
              <w:t>ilebileceği</w:t>
            </w:r>
            <w:r w:rsidR="00581405">
              <w:rPr>
                <w:rFonts w:ascii="Times New Roman" w:hAnsi="Times New Roman"/>
              </w:rPr>
              <w:t>,</w:t>
            </w:r>
            <w:r w:rsidR="00131DF0" w:rsidRPr="004E23E8">
              <w:rPr>
                <w:rFonts w:ascii="Times New Roman" w:hAnsi="Times New Roman"/>
              </w:rPr>
              <w:t xml:space="preserve"> </w:t>
            </w:r>
          </w:p>
          <w:p w:rsidR="00581405" w:rsidRDefault="00581405" w:rsidP="00581405">
            <w:pPr>
              <w:pStyle w:val="NormalWeb"/>
              <w:numPr>
                <w:ilvl w:val="0"/>
                <w:numId w:val="24"/>
              </w:numPr>
              <w:spacing w:before="120" w:beforeAutospacing="0" w:after="120" w:afterAutospacing="0" w:line="240" w:lineRule="atLeast"/>
              <w:jc w:val="both"/>
              <w:rPr>
                <w:rFonts w:ascii="Times New Roman" w:hAnsi="Times New Roman"/>
              </w:rPr>
            </w:pPr>
            <w:r>
              <w:rPr>
                <w:rFonts w:ascii="Times New Roman" w:hAnsi="Times New Roman"/>
              </w:rPr>
              <w:t>A</w:t>
            </w:r>
            <w:r w:rsidR="00131DF0" w:rsidRPr="004E23E8">
              <w:rPr>
                <w:rFonts w:ascii="Times New Roman" w:hAnsi="Times New Roman"/>
              </w:rPr>
              <w:t xml:space="preserve">ynı zamanda bu </w:t>
            </w:r>
            <w:r>
              <w:rPr>
                <w:rFonts w:ascii="Times New Roman" w:hAnsi="Times New Roman"/>
              </w:rPr>
              <w:t xml:space="preserve">personelin </w:t>
            </w:r>
            <w:r w:rsidR="00131DF0" w:rsidRPr="004E23E8">
              <w:rPr>
                <w:rFonts w:ascii="Times New Roman" w:hAnsi="Times New Roman"/>
              </w:rPr>
              <w:t>kendi muvafakati ve üst yöneticisinin onayı ile diğer kamu kurum ve kuruluşlarında da görevlendirilebileceği</w:t>
            </w:r>
            <w:r w:rsidR="00AA1F9D">
              <w:rPr>
                <w:rFonts w:ascii="Times New Roman" w:hAnsi="Times New Roman"/>
              </w:rPr>
              <w:t xml:space="preserve">, </w:t>
            </w:r>
          </w:p>
          <w:p w:rsidR="00581405" w:rsidRDefault="00581405" w:rsidP="00581405">
            <w:pPr>
              <w:pStyle w:val="NormalWeb"/>
              <w:numPr>
                <w:ilvl w:val="0"/>
                <w:numId w:val="24"/>
              </w:numPr>
              <w:spacing w:before="120" w:beforeAutospacing="0" w:after="120" w:afterAutospacing="0" w:line="240" w:lineRule="atLeast"/>
              <w:jc w:val="both"/>
              <w:rPr>
                <w:rFonts w:ascii="Times New Roman" w:hAnsi="Times New Roman"/>
              </w:rPr>
            </w:pPr>
            <w:r>
              <w:rPr>
                <w:rFonts w:ascii="Times New Roman" w:hAnsi="Times New Roman"/>
              </w:rPr>
              <w:t>B</w:t>
            </w:r>
            <w:r w:rsidR="00131DF0" w:rsidRPr="004E23E8">
              <w:rPr>
                <w:rFonts w:ascii="Times New Roman" w:hAnsi="Times New Roman"/>
              </w:rPr>
              <w:t xml:space="preserve">u görevlendirmelerin karşılığında </w:t>
            </w:r>
            <w:r w:rsidR="00AA1F9D">
              <w:rPr>
                <w:rFonts w:ascii="Times New Roman" w:hAnsi="Times New Roman"/>
              </w:rPr>
              <w:t xml:space="preserve">ise </w:t>
            </w:r>
            <w:r w:rsidR="000258E7">
              <w:rPr>
                <w:rFonts w:ascii="Times New Roman" w:hAnsi="Times New Roman"/>
              </w:rPr>
              <w:t xml:space="preserve">bu personelin </w:t>
            </w:r>
            <w:r w:rsidR="00131DF0" w:rsidRPr="004E23E8">
              <w:rPr>
                <w:rFonts w:ascii="Times New Roman" w:hAnsi="Times New Roman"/>
              </w:rPr>
              <w:t>görev yaptığı her saat için (200) gösterge rakamının memur aylık katsayısı ile çarpımı tutarında ilave ödeme</w:t>
            </w:r>
            <w:r w:rsidR="00FE5895">
              <w:rPr>
                <w:rFonts w:ascii="Times New Roman" w:hAnsi="Times New Roman"/>
              </w:rPr>
              <w:t xml:space="preserve"> olarak </w:t>
            </w:r>
            <w:r w:rsidR="00131DF0" w:rsidRPr="004E23E8">
              <w:rPr>
                <w:rFonts w:ascii="Times New Roman" w:hAnsi="Times New Roman"/>
              </w:rPr>
              <w:t>hizmet alan kurum tarafından yapılacağı</w:t>
            </w:r>
            <w:r>
              <w:rPr>
                <w:rFonts w:ascii="Times New Roman" w:hAnsi="Times New Roman"/>
              </w:rPr>
              <w:t>,</w:t>
            </w:r>
          </w:p>
          <w:p w:rsidR="00131DF0" w:rsidRPr="004E23E8" w:rsidRDefault="00AA1F9D" w:rsidP="00581405">
            <w:pPr>
              <w:pStyle w:val="NormalWeb"/>
              <w:spacing w:before="120" w:beforeAutospacing="0" w:after="120" w:afterAutospacing="0" w:line="240" w:lineRule="atLeast"/>
              <w:ind w:left="633"/>
              <w:jc w:val="both"/>
              <w:rPr>
                <w:rFonts w:ascii="Times New Roman" w:hAnsi="Times New Roman"/>
              </w:rPr>
            </w:pPr>
            <w:proofErr w:type="gramStart"/>
            <w:r>
              <w:rPr>
                <w:rFonts w:ascii="Times New Roman" w:hAnsi="Times New Roman"/>
              </w:rPr>
              <w:t>hüküm</w:t>
            </w:r>
            <w:proofErr w:type="gramEnd"/>
            <w:r>
              <w:rPr>
                <w:rFonts w:ascii="Times New Roman" w:hAnsi="Times New Roman"/>
              </w:rPr>
              <w:t xml:space="preserve"> altına alınmıştır.</w:t>
            </w:r>
          </w:p>
          <w:p w:rsidR="002F7ECE" w:rsidRDefault="00131DF0" w:rsidP="002362D7">
            <w:pPr>
              <w:pStyle w:val="nor"/>
              <w:spacing w:before="120" w:after="120" w:line="240" w:lineRule="atLeast"/>
              <w:ind w:left="34" w:hanging="127"/>
              <w:rPr>
                <w:rFonts w:ascii="Times New Roman" w:hAnsi="Times New Roman"/>
                <w:sz w:val="24"/>
                <w:szCs w:val="24"/>
              </w:rPr>
            </w:pPr>
            <w:r w:rsidRPr="004E23E8">
              <w:rPr>
                <w:rFonts w:ascii="Times New Roman" w:hAnsi="Times New Roman"/>
                <w:sz w:val="24"/>
                <w:szCs w:val="24"/>
              </w:rPr>
              <w:t xml:space="preserve">      </w:t>
            </w:r>
            <w:proofErr w:type="gramStart"/>
            <w:r w:rsidR="0064245E">
              <w:rPr>
                <w:rFonts w:ascii="Times New Roman" w:hAnsi="Times New Roman"/>
                <w:sz w:val="24"/>
                <w:szCs w:val="24"/>
              </w:rPr>
              <w:t>Çalışma ve Sosyal Güvenlik Bakanlığı</w:t>
            </w:r>
            <w:r w:rsidR="002F7ECE">
              <w:rPr>
                <w:rFonts w:ascii="Times New Roman" w:hAnsi="Times New Roman"/>
                <w:sz w:val="24"/>
                <w:szCs w:val="24"/>
              </w:rPr>
              <w:t>’</w:t>
            </w:r>
            <w:r w:rsidR="0064245E">
              <w:rPr>
                <w:rFonts w:ascii="Times New Roman" w:hAnsi="Times New Roman"/>
                <w:sz w:val="24"/>
                <w:szCs w:val="24"/>
              </w:rPr>
              <w:t>nın görüş yazısı</w:t>
            </w:r>
            <w:r w:rsidR="008D245D">
              <w:rPr>
                <w:rFonts w:ascii="Times New Roman" w:hAnsi="Times New Roman"/>
                <w:sz w:val="24"/>
                <w:szCs w:val="24"/>
              </w:rPr>
              <w:t xml:space="preserve"> ve Maliye Bakanlığı’nın ekte yer alan görüş yazısında </w:t>
            </w:r>
            <w:r w:rsidR="0064245E">
              <w:rPr>
                <w:rFonts w:ascii="Times New Roman" w:hAnsi="Times New Roman"/>
                <w:sz w:val="24"/>
                <w:szCs w:val="24"/>
              </w:rPr>
              <w:t xml:space="preserve">belirtildiği üzere </w:t>
            </w:r>
            <w:r w:rsidR="006D26D7">
              <w:rPr>
                <w:rFonts w:ascii="Times New Roman" w:hAnsi="Times New Roman"/>
                <w:sz w:val="24"/>
                <w:szCs w:val="24"/>
              </w:rPr>
              <w:t xml:space="preserve">kamu kurumlarında </w:t>
            </w:r>
            <w:r w:rsidR="0064245E">
              <w:rPr>
                <w:rFonts w:ascii="Times New Roman" w:hAnsi="Times New Roman"/>
                <w:sz w:val="24"/>
                <w:szCs w:val="24"/>
              </w:rPr>
              <w:t xml:space="preserve">657 sayılı Kanuna tabi çalışanlar ve 50 den az “işçi” çalışanları </w:t>
            </w:r>
            <w:r w:rsidR="006D26D7">
              <w:rPr>
                <w:rFonts w:ascii="Times New Roman" w:hAnsi="Times New Roman"/>
                <w:sz w:val="24"/>
                <w:szCs w:val="24"/>
              </w:rPr>
              <w:t xml:space="preserve">olan yerler </w:t>
            </w:r>
            <w:r w:rsidR="0064245E">
              <w:rPr>
                <w:rFonts w:ascii="Times New Roman" w:hAnsi="Times New Roman"/>
                <w:sz w:val="24"/>
                <w:szCs w:val="24"/>
              </w:rPr>
              <w:t xml:space="preserve">için tehlike sınıfına bakılmaksızın iş güvenliği uzmanı çalıştırma yükümlülüğü 01.07.2016 tarihinde başlayacak olup; </w:t>
            </w:r>
            <w:r w:rsidR="006D26D7">
              <w:rPr>
                <w:rFonts w:ascii="Times New Roman" w:hAnsi="Times New Roman"/>
                <w:sz w:val="24"/>
                <w:szCs w:val="24"/>
              </w:rPr>
              <w:t xml:space="preserve">devamlı olarak </w:t>
            </w:r>
            <w:r w:rsidR="0064245E">
              <w:rPr>
                <w:rFonts w:ascii="Times New Roman" w:hAnsi="Times New Roman"/>
                <w:sz w:val="24"/>
                <w:szCs w:val="24"/>
              </w:rPr>
              <w:t xml:space="preserve">50 ve üzeri “işçi” çalışanı olan </w:t>
            </w:r>
            <w:r w:rsidR="006D26D7">
              <w:rPr>
                <w:rFonts w:ascii="Times New Roman" w:hAnsi="Times New Roman"/>
                <w:sz w:val="24"/>
                <w:szCs w:val="24"/>
              </w:rPr>
              <w:t xml:space="preserve">yerler </w:t>
            </w:r>
            <w:r w:rsidR="0064245E">
              <w:rPr>
                <w:rFonts w:ascii="Times New Roman" w:hAnsi="Times New Roman"/>
                <w:sz w:val="24"/>
                <w:szCs w:val="24"/>
              </w:rPr>
              <w:t>için ise 02.08.2013 tarihinden itibaren başlamıştır.</w:t>
            </w:r>
            <w:r w:rsidR="008D245D">
              <w:rPr>
                <w:rFonts w:ascii="Times New Roman" w:hAnsi="Times New Roman"/>
                <w:sz w:val="24"/>
                <w:szCs w:val="24"/>
              </w:rPr>
              <w:t xml:space="preserve"> </w:t>
            </w:r>
            <w:proofErr w:type="gramEnd"/>
          </w:p>
          <w:p w:rsidR="00BB3C53" w:rsidRDefault="00131DF0" w:rsidP="00BB3C53">
            <w:pPr>
              <w:pStyle w:val="nor"/>
              <w:spacing w:before="120" w:after="120" w:line="240" w:lineRule="atLeast"/>
              <w:ind w:left="34" w:hanging="127"/>
              <w:rPr>
                <w:rFonts w:ascii="Times New Roman" w:hAnsi="Times New Roman"/>
                <w:sz w:val="24"/>
                <w:szCs w:val="24"/>
              </w:rPr>
            </w:pPr>
            <w:r w:rsidRPr="004E23E8">
              <w:rPr>
                <w:rFonts w:ascii="Times New Roman" w:hAnsi="Times New Roman"/>
                <w:sz w:val="24"/>
                <w:szCs w:val="24"/>
              </w:rPr>
              <w:t xml:space="preserve">       </w:t>
            </w:r>
            <w:proofErr w:type="gramStart"/>
            <w:r w:rsidRPr="004E23E8">
              <w:rPr>
                <w:rFonts w:ascii="Times New Roman" w:hAnsi="Times New Roman"/>
                <w:sz w:val="24"/>
                <w:szCs w:val="24"/>
              </w:rPr>
              <w:t>Bu kapsamda</w:t>
            </w:r>
            <w:r w:rsidR="0064245E">
              <w:rPr>
                <w:rFonts w:ascii="Times New Roman" w:hAnsi="Times New Roman"/>
                <w:sz w:val="24"/>
                <w:szCs w:val="24"/>
              </w:rPr>
              <w:t>;</w:t>
            </w:r>
            <w:r w:rsidRPr="004E23E8">
              <w:rPr>
                <w:rFonts w:ascii="Times New Roman" w:hAnsi="Times New Roman"/>
                <w:sz w:val="24"/>
                <w:szCs w:val="24"/>
              </w:rPr>
              <w:t xml:space="preserve"> </w:t>
            </w:r>
            <w:r w:rsidR="00430520">
              <w:rPr>
                <w:rFonts w:ascii="Times New Roman" w:hAnsi="Times New Roman"/>
                <w:sz w:val="24"/>
                <w:szCs w:val="24"/>
              </w:rPr>
              <w:t xml:space="preserve">02.08.2013 tarihinden itibaren </w:t>
            </w:r>
            <w:r w:rsidR="000B63B2" w:rsidRPr="00BB3C53">
              <w:rPr>
                <w:rFonts w:ascii="Times New Roman" w:hAnsi="Times New Roman"/>
                <w:sz w:val="24"/>
                <w:szCs w:val="24"/>
              </w:rPr>
              <w:t xml:space="preserve">4857 sayılı İş Kanunu kapsamında </w:t>
            </w:r>
            <w:r w:rsidR="0064245E" w:rsidRPr="00BB3C53">
              <w:rPr>
                <w:rFonts w:ascii="Times New Roman" w:hAnsi="Times New Roman"/>
                <w:sz w:val="24"/>
                <w:szCs w:val="24"/>
              </w:rPr>
              <w:t xml:space="preserve">50 ve üzeri </w:t>
            </w:r>
            <w:r w:rsidR="000B63B2" w:rsidRPr="00BB3C53">
              <w:rPr>
                <w:rFonts w:ascii="Times New Roman" w:hAnsi="Times New Roman"/>
                <w:sz w:val="24"/>
                <w:szCs w:val="24"/>
              </w:rPr>
              <w:t>(</w:t>
            </w:r>
            <w:r w:rsidR="0064245E" w:rsidRPr="00BB3C53">
              <w:rPr>
                <w:rFonts w:ascii="Times New Roman" w:hAnsi="Times New Roman"/>
                <w:sz w:val="24"/>
                <w:szCs w:val="24"/>
              </w:rPr>
              <w:t>işçi</w:t>
            </w:r>
            <w:r w:rsidR="000B63B2" w:rsidRPr="00BB3C53">
              <w:rPr>
                <w:rFonts w:ascii="Times New Roman" w:hAnsi="Times New Roman"/>
                <w:sz w:val="24"/>
                <w:szCs w:val="24"/>
              </w:rPr>
              <w:t>)</w:t>
            </w:r>
            <w:r w:rsidR="0064245E" w:rsidRPr="00BB3C53">
              <w:rPr>
                <w:rFonts w:ascii="Times New Roman" w:hAnsi="Times New Roman"/>
                <w:sz w:val="24"/>
                <w:szCs w:val="24"/>
              </w:rPr>
              <w:t xml:space="preserve"> çalışanı bulun</w:t>
            </w:r>
            <w:r w:rsidR="00D227E9">
              <w:rPr>
                <w:rFonts w:ascii="Times New Roman" w:hAnsi="Times New Roman"/>
                <w:sz w:val="24"/>
                <w:szCs w:val="24"/>
              </w:rPr>
              <w:t>an kamu kurumlarında</w:t>
            </w:r>
            <w:r w:rsidR="00D41058">
              <w:rPr>
                <w:rFonts w:ascii="Times New Roman" w:hAnsi="Times New Roman"/>
                <w:sz w:val="24"/>
                <w:szCs w:val="24"/>
              </w:rPr>
              <w:t xml:space="preserve"> İş Güvenliği Uzmanlarının Görev, Yetki ve Sorumluluğu Hakkında Yönetmeliğin 12 </w:t>
            </w:r>
            <w:proofErr w:type="spellStart"/>
            <w:r w:rsidR="00D41058">
              <w:rPr>
                <w:rFonts w:ascii="Times New Roman" w:hAnsi="Times New Roman"/>
                <w:sz w:val="24"/>
                <w:szCs w:val="24"/>
              </w:rPr>
              <w:t>nci</w:t>
            </w:r>
            <w:proofErr w:type="spellEnd"/>
            <w:r w:rsidR="00D41058">
              <w:rPr>
                <w:rFonts w:ascii="Times New Roman" w:hAnsi="Times New Roman"/>
                <w:sz w:val="24"/>
                <w:szCs w:val="24"/>
              </w:rPr>
              <w:t xml:space="preserve"> maddesi gereği, çalışan sayısı ve tehlike sınıfına göre belirlenen aylık asgari çalışma süre</w:t>
            </w:r>
            <w:r w:rsidR="00F55F07">
              <w:rPr>
                <w:rFonts w:ascii="Times New Roman" w:hAnsi="Times New Roman"/>
                <w:sz w:val="24"/>
                <w:szCs w:val="24"/>
              </w:rPr>
              <w:t>lerine</w:t>
            </w:r>
            <w:r w:rsidR="00D41058">
              <w:rPr>
                <w:rFonts w:ascii="Times New Roman" w:hAnsi="Times New Roman"/>
                <w:sz w:val="24"/>
                <w:szCs w:val="24"/>
              </w:rPr>
              <w:t xml:space="preserve"> riayet edilerek</w:t>
            </w:r>
            <w:r w:rsidR="000A709B">
              <w:rPr>
                <w:rFonts w:ascii="Times New Roman" w:hAnsi="Times New Roman"/>
                <w:sz w:val="24"/>
                <w:szCs w:val="24"/>
              </w:rPr>
              <w:t xml:space="preserve"> </w:t>
            </w:r>
            <w:r w:rsidRPr="004E23E8">
              <w:rPr>
                <w:rFonts w:ascii="Times New Roman" w:hAnsi="Times New Roman"/>
                <w:sz w:val="24"/>
                <w:szCs w:val="24"/>
              </w:rPr>
              <w:t xml:space="preserve">iş güvenliği uzmanı </w:t>
            </w:r>
            <w:r w:rsidR="00D41058">
              <w:rPr>
                <w:rFonts w:ascii="Times New Roman" w:hAnsi="Times New Roman"/>
                <w:sz w:val="24"/>
                <w:szCs w:val="24"/>
              </w:rPr>
              <w:t>görevlendirilebileceği, bu g</w:t>
            </w:r>
            <w:r w:rsidR="00D227E9" w:rsidRPr="004E23E8">
              <w:rPr>
                <w:rFonts w:ascii="Times New Roman" w:hAnsi="Times New Roman"/>
                <w:sz w:val="24"/>
                <w:szCs w:val="24"/>
              </w:rPr>
              <w:t>örevlendirmeler</w:t>
            </w:r>
            <w:r w:rsidR="00D41058">
              <w:rPr>
                <w:rFonts w:ascii="Times New Roman" w:hAnsi="Times New Roman"/>
                <w:sz w:val="24"/>
                <w:szCs w:val="24"/>
              </w:rPr>
              <w:t xml:space="preserve">in karşılığında görevlendirilen personele </w:t>
            </w:r>
            <w:r w:rsidR="000A709B">
              <w:rPr>
                <w:rFonts w:ascii="Times New Roman" w:hAnsi="Times New Roman"/>
                <w:sz w:val="24"/>
                <w:szCs w:val="24"/>
              </w:rPr>
              <w:t xml:space="preserve">aylık yapılan toplam çalışma saatine göre </w:t>
            </w:r>
            <w:r w:rsidR="008F01DB">
              <w:rPr>
                <w:rFonts w:ascii="Times New Roman" w:hAnsi="Times New Roman"/>
                <w:sz w:val="24"/>
                <w:szCs w:val="24"/>
              </w:rPr>
              <w:t>görev yaptığı her saat için</w:t>
            </w:r>
            <w:r w:rsidR="00D227E9" w:rsidRPr="004E23E8">
              <w:rPr>
                <w:rFonts w:ascii="Times New Roman" w:hAnsi="Times New Roman"/>
                <w:sz w:val="24"/>
                <w:szCs w:val="24"/>
              </w:rPr>
              <w:t xml:space="preserve"> 8 inci maddenin 7 </w:t>
            </w:r>
            <w:proofErr w:type="spellStart"/>
            <w:r w:rsidR="00D227E9" w:rsidRPr="004E23E8">
              <w:rPr>
                <w:rFonts w:ascii="Times New Roman" w:hAnsi="Times New Roman"/>
                <w:sz w:val="24"/>
                <w:szCs w:val="24"/>
              </w:rPr>
              <w:t>nci</w:t>
            </w:r>
            <w:proofErr w:type="spellEnd"/>
            <w:r w:rsidR="00D227E9" w:rsidRPr="004E23E8">
              <w:rPr>
                <w:rFonts w:ascii="Times New Roman" w:hAnsi="Times New Roman"/>
                <w:sz w:val="24"/>
                <w:szCs w:val="24"/>
              </w:rPr>
              <w:t xml:space="preserve"> fıkrasında belirtilen </w:t>
            </w:r>
            <w:r w:rsidR="00D227E9">
              <w:rPr>
                <w:rFonts w:ascii="Times New Roman" w:hAnsi="Times New Roman"/>
                <w:sz w:val="24"/>
                <w:szCs w:val="24"/>
              </w:rPr>
              <w:t xml:space="preserve">ilave </w:t>
            </w:r>
            <w:r w:rsidR="00D227E9" w:rsidRPr="004E23E8">
              <w:rPr>
                <w:rFonts w:ascii="Times New Roman" w:hAnsi="Times New Roman"/>
                <w:sz w:val="24"/>
                <w:szCs w:val="24"/>
              </w:rPr>
              <w:t>ödemenin</w:t>
            </w:r>
            <w:r w:rsidR="008F01DB">
              <w:rPr>
                <w:rFonts w:ascii="Times New Roman" w:hAnsi="Times New Roman"/>
                <w:sz w:val="24"/>
                <w:szCs w:val="24"/>
              </w:rPr>
              <w:t xml:space="preserve"> </w:t>
            </w:r>
            <w:r w:rsidRPr="004E23E8">
              <w:rPr>
                <w:rFonts w:ascii="Times New Roman" w:hAnsi="Times New Roman"/>
                <w:sz w:val="24"/>
                <w:szCs w:val="24"/>
              </w:rPr>
              <w:t>yapılabileceği</w:t>
            </w:r>
            <w:r w:rsidR="00BB3C53">
              <w:rPr>
                <w:rFonts w:ascii="Times New Roman" w:hAnsi="Times New Roman"/>
                <w:sz w:val="24"/>
                <w:szCs w:val="24"/>
              </w:rPr>
              <w:t xml:space="preserve"> değerlendirilmektedir.</w:t>
            </w:r>
            <w:proofErr w:type="gramEnd"/>
          </w:p>
          <w:p w:rsidR="00A80536" w:rsidRPr="004B3840" w:rsidRDefault="00896629" w:rsidP="00C01D22">
            <w:pPr>
              <w:pStyle w:val="nor"/>
              <w:spacing w:before="120" w:after="120" w:line="240" w:lineRule="atLeast"/>
              <w:ind w:left="34" w:hanging="127"/>
              <w:rPr>
                <w:sz w:val="24"/>
                <w:szCs w:val="24"/>
              </w:rPr>
            </w:pPr>
            <w:r>
              <w:rPr>
                <w:rFonts w:ascii="Times New Roman" w:hAnsi="Times New Roman"/>
                <w:sz w:val="24"/>
                <w:szCs w:val="24"/>
              </w:rPr>
              <w:t xml:space="preserve">    Ancak </w:t>
            </w:r>
            <w:r w:rsidR="009918DD">
              <w:rPr>
                <w:rFonts w:ascii="Times New Roman" w:hAnsi="Times New Roman"/>
                <w:sz w:val="24"/>
                <w:szCs w:val="24"/>
              </w:rPr>
              <w:t>yazınızdan anlaşıldığı üzere</w:t>
            </w:r>
            <w:r w:rsidR="0003485F">
              <w:rPr>
                <w:rFonts w:ascii="Times New Roman" w:hAnsi="Times New Roman"/>
                <w:sz w:val="24"/>
                <w:szCs w:val="24"/>
              </w:rPr>
              <w:t>;</w:t>
            </w:r>
            <w:r w:rsidR="009918DD">
              <w:rPr>
                <w:rFonts w:ascii="Times New Roman" w:hAnsi="Times New Roman"/>
                <w:sz w:val="24"/>
                <w:szCs w:val="24"/>
              </w:rPr>
              <w:t xml:space="preserve"> </w:t>
            </w:r>
            <w:r w:rsidR="0003485F">
              <w:rPr>
                <w:rFonts w:ascii="Times New Roman" w:hAnsi="Times New Roman"/>
                <w:sz w:val="24"/>
                <w:szCs w:val="24"/>
              </w:rPr>
              <w:t xml:space="preserve">Müdürlüğünüzde </w:t>
            </w:r>
            <w:r>
              <w:rPr>
                <w:rFonts w:ascii="Times New Roman" w:hAnsi="Times New Roman"/>
                <w:sz w:val="24"/>
                <w:szCs w:val="24"/>
              </w:rPr>
              <w:t>657 sayılı Kanuna tabi çalışanlar ile 50 den az işçi çalışanı</w:t>
            </w:r>
            <w:r w:rsidR="00471981">
              <w:rPr>
                <w:rFonts w:ascii="Times New Roman" w:hAnsi="Times New Roman"/>
                <w:sz w:val="24"/>
                <w:szCs w:val="24"/>
              </w:rPr>
              <w:t xml:space="preserve">nız olması </w:t>
            </w:r>
            <w:r w:rsidR="009918DD">
              <w:rPr>
                <w:rFonts w:ascii="Times New Roman" w:hAnsi="Times New Roman"/>
                <w:sz w:val="24"/>
                <w:szCs w:val="24"/>
              </w:rPr>
              <w:t>sebebiyle i</w:t>
            </w:r>
            <w:r>
              <w:rPr>
                <w:rFonts w:ascii="Times New Roman" w:hAnsi="Times New Roman"/>
                <w:sz w:val="24"/>
                <w:szCs w:val="24"/>
              </w:rPr>
              <w:t xml:space="preserve">lgili yükümlülüğünüz 01.07.2016 tarihinde başlayacağından </w:t>
            </w:r>
            <w:r w:rsidR="00C01D22" w:rsidRPr="004E23E8">
              <w:rPr>
                <w:rFonts w:ascii="Times New Roman" w:hAnsi="Times New Roman"/>
                <w:sz w:val="24"/>
                <w:szCs w:val="24"/>
              </w:rPr>
              <w:t xml:space="preserve">8 inci maddenin 7 </w:t>
            </w:r>
            <w:proofErr w:type="spellStart"/>
            <w:r w:rsidR="00C01D22" w:rsidRPr="004E23E8">
              <w:rPr>
                <w:rFonts w:ascii="Times New Roman" w:hAnsi="Times New Roman"/>
                <w:sz w:val="24"/>
                <w:szCs w:val="24"/>
              </w:rPr>
              <w:t>nci</w:t>
            </w:r>
            <w:proofErr w:type="spellEnd"/>
            <w:r w:rsidR="00C01D22" w:rsidRPr="004E23E8">
              <w:rPr>
                <w:rFonts w:ascii="Times New Roman" w:hAnsi="Times New Roman"/>
                <w:sz w:val="24"/>
                <w:szCs w:val="24"/>
              </w:rPr>
              <w:t xml:space="preserve"> fıkrasında </w:t>
            </w:r>
            <w:r w:rsidR="00C01D22">
              <w:rPr>
                <w:rFonts w:ascii="Times New Roman" w:hAnsi="Times New Roman"/>
                <w:sz w:val="24"/>
                <w:szCs w:val="24"/>
              </w:rPr>
              <w:t xml:space="preserve">belirtilen </w:t>
            </w:r>
            <w:r w:rsidR="0003485F">
              <w:rPr>
                <w:rFonts w:ascii="Times New Roman" w:hAnsi="Times New Roman"/>
                <w:sz w:val="24"/>
                <w:szCs w:val="24"/>
              </w:rPr>
              <w:t xml:space="preserve">ilave </w:t>
            </w:r>
            <w:r>
              <w:rPr>
                <w:rFonts w:ascii="Times New Roman" w:hAnsi="Times New Roman"/>
                <w:sz w:val="24"/>
                <w:szCs w:val="24"/>
              </w:rPr>
              <w:t>ödeme</w:t>
            </w:r>
            <w:r w:rsidR="00C01D22">
              <w:rPr>
                <w:rFonts w:ascii="Times New Roman" w:hAnsi="Times New Roman"/>
                <w:sz w:val="24"/>
                <w:szCs w:val="24"/>
              </w:rPr>
              <w:t xml:space="preserve">nin </w:t>
            </w:r>
            <w:r>
              <w:rPr>
                <w:rFonts w:ascii="Times New Roman" w:hAnsi="Times New Roman"/>
                <w:sz w:val="24"/>
                <w:szCs w:val="24"/>
              </w:rPr>
              <w:t>yapılması</w:t>
            </w:r>
            <w:r w:rsidR="00471981">
              <w:rPr>
                <w:rFonts w:ascii="Times New Roman" w:hAnsi="Times New Roman"/>
                <w:sz w:val="24"/>
                <w:szCs w:val="24"/>
              </w:rPr>
              <w:t xml:space="preserve">nın </w:t>
            </w:r>
            <w:r>
              <w:rPr>
                <w:rFonts w:ascii="Times New Roman" w:hAnsi="Times New Roman"/>
                <w:sz w:val="24"/>
                <w:szCs w:val="24"/>
              </w:rPr>
              <w:t xml:space="preserve">mümkün </w:t>
            </w:r>
            <w:r w:rsidR="00471981">
              <w:rPr>
                <w:rFonts w:ascii="Times New Roman" w:hAnsi="Times New Roman"/>
                <w:sz w:val="24"/>
                <w:szCs w:val="24"/>
              </w:rPr>
              <w:t>olmadığı anlaşılmaktadır.</w:t>
            </w:r>
            <w:r w:rsidR="00A80536">
              <w:rPr>
                <w:rFonts w:ascii="Times New Roman" w:hAnsi="Times New Roman"/>
                <w:sz w:val="24"/>
                <w:szCs w:val="24"/>
              </w:rPr>
              <w:t xml:space="preserve">    </w:t>
            </w:r>
          </w:p>
        </w:tc>
      </w:tr>
      <w:tr w:rsidR="0093655C" w:rsidRPr="004C0387" w:rsidTr="00D74A5C">
        <w:tblPrEx>
          <w:tblLook w:val="00A0"/>
        </w:tblPrEx>
        <w:trPr>
          <w:trHeight w:hRule="exact" w:val="482"/>
        </w:trPr>
        <w:tc>
          <w:tcPr>
            <w:tcW w:w="1843" w:type="dxa"/>
            <w:tcBorders>
              <w:top w:val="single" w:sz="4" w:space="0" w:color="000000"/>
              <w:left w:val="single" w:sz="4" w:space="0" w:color="000000"/>
              <w:bottom w:val="single" w:sz="4" w:space="0" w:color="000000"/>
              <w:right w:val="single" w:sz="4" w:space="0" w:color="000000"/>
            </w:tcBorders>
            <w:vAlign w:val="center"/>
          </w:tcPr>
          <w:p w:rsidR="0093655C" w:rsidRPr="00B25F00" w:rsidRDefault="0093655C" w:rsidP="00FA07A2">
            <w:pPr>
              <w:spacing w:before="120" w:after="120" w:line="240" w:lineRule="auto"/>
              <w:rPr>
                <w:b/>
                <w:bCs/>
                <w:sz w:val="24"/>
                <w:szCs w:val="24"/>
              </w:rPr>
            </w:pPr>
            <w:r>
              <w:rPr>
                <w:b/>
                <w:bCs/>
                <w:sz w:val="24"/>
                <w:szCs w:val="24"/>
              </w:rPr>
              <w:lastRenderedPageBreak/>
              <w:t>Birimi</w:t>
            </w:r>
          </w:p>
        </w:tc>
        <w:tc>
          <w:tcPr>
            <w:tcW w:w="8222" w:type="dxa"/>
            <w:gridSpan w:val="2"/>
            <w:tcBorders>
              <w:top w:val="single" w:sz="4" w:space="0" w:color="000000"/>
              <w:left w:val="single" w:sz="4" w:space="0" w:color="000000"/>
              <w:bottom w:val="single" w:sz="4" w:space="0" w:color="000000"/>
              <w:right w:val="single" w:sz="4" w:space="0" w:color="000000"/>
            </w:tcBorders>
            <w:vAlign w:val="center"/>
          </w:tcPr>
          <w:p w:rsidR="0093655C" w:rsidRDefault="00D74A5C" w:rsidP="00D74A5C">
            <w:pPr>
              <w:spacing w:line="240" w:lineRule="auto"/>
              <w:jc w:val="center"/>
              <w:rPr>
                <w:color w:val="000000"/>
              </w:rPr>
            </w:pPr>
            <w:r>
              <w:rPr>
                <w:sz w:val="24"/>
                <w:szCs w:val="24"/>
              </w:rPr>
              <w:t xml:space="preserve">Strateji Geliştirme Başkanlığı / </w:t>
            </w:r>
            <w:r w:rsidR="0093655C" w:rsidRPr="009C495C">
              <w:rPr>
                <w:sz w:val="24"/>
                <w:szCs w:val="24"/>
              </w:rPr>
              <w:t>İç Kontrol Daire Başk</w:t>
            </w:r>
            <w:r w:rsidR="0093655C">
              <w:rPr>
                <w:sz w:val="24"/>
                <w:szCs w:val="24"/>
              </w:rPr>
              <w:t>anlığı</w:t>
            </w:r>
          </w:p>
        </w:tc>
      </w:tr>
      <w:tr w:rsidR="000B63B2" w:rsidRPr="00C32A7B" w:rsidTr="00D74A5C">
        <w:tblPrEx>
          <w:tblLook w:val="00A0"/>
        </w:tblPrEx>
        <w:trPr>
          <w:trHeight w:hRule="exact" w:val="476"/>
        </w:trPr>
        <w:tc>
          <w:tcPr>
            <w:tcW w:w="1843" w:type="dxa"/>
            <w:tcBorders>
              <w:top w:val="single" w:sz="4" w:space="0" w:color="000000"/>
              <w:left w:val="single" w:sz="4" w:space="0" w:color="000000"/>
              <w:bottom w:val="single" w:sz="4" w:space="0" w:color="000000"/>
              <w:right w:val="single" w:sz="4" w:space="0" w:color="000000"/>
            </w:tcBorders>
            <w:vAlign w:val="center"/>
          </w:tcPr>
          <w:p w:rsidR="000B63B2" w:rsidRPr="00B25F00" w:rsidRDefault="000B63B2" w:rsidP="00FA07A2">
            <w:pPr>
              <w:spacing w:before="120" w:after="120" w:line="240" w:lineRule="auto"/>
              <w:rPr>
                <w:b/>
                <w:bCs/>
                <w:sz w:val="24"/>
                <w:szCs w:val="24"/>
              </w:rPr>
            </w:pPr>
          </w:p>
        </w:tc>
        <w:tc>
          <w:tcPr>
            <w:tcW w:w="8222" w:type="dxa"/>
            <w:gridSpan w:val="2"/>
            <w:tcBorders>
              <w:top w:val="single" w:sz="4" w:space="0" w:color="000000"/>
              <w:left w:val="single" w:sz="4" w:space="0" w:color="000000"/>
              <w:bottom w:val="single" w:sz="4" w:space="0" w:color="000000"/>
              <w:right w:val="single" w:sz="4" w:space="0" w:color="000000"/>
            </w:tcBorders>
            <w:vAlign w:val="center"/>
          </w:tcPr>
          <w:p w:rsidR="000B63B2" w:rsidRPr="00C32A7B" w:rsidRDefault="000B63B2" w:rsidP="00FA07A2">
            <w:pPr>
              <w:spacing w:before="120" w:after="120"/>
              <w:jc w:val="center"/>
              <w:rPr>
                <w:color w:val="000000"/>
                <w:sz w:val="24"/>
                <w:szCs w:val="24"/>
              </w:rPr>
            </w:pPr>
            <w:r w:rsidRPr="00C32A7B">
              <w:rPr>
                <w:color w:val="000000"/>
                <w:sz w:val="24"/>
                <w:szCs w:val="24"/>
              </w:rPr>
              <w:t>Hazırlayanlar</w:t>
            </w:r>
          </w:p>
        </w:tc>
      </w:tr>
      <w:tr w:rsidR="000B63B2" w:rsidRPr="004C0387" w:rsidTr="00D74A5C">
        <w:tblPrEx>
          <w:tblLook w:val="00A0"/>
        </w:tblPrEx>
        <w:trPr>
          <w:trHeight w:hRule="exact" w:val="679"/>
        </w:trPr>
        <w:tc>
          <w:tcPr>
            <w:tcW w:w="1843" w:type="dxa"/>
            <w:tcBorders>
              <w:top w:val="single" w:sz="4" w:space="0" w:color="000000"/>
              <w:left w:val="single" w:sz="4" w:space="0" w:color="000000"/>
              <w:bottom w:val="single" w:sz="4" w:space="0" w:color="000000"/>
              <w:right w:val="single" w:sz="4" w:space="0" w:color="000000"/>
            </w:tcBorders>
            <w:vAlign w:val="center"/>
          </w:tcPr>
          <w:p w:rsidR="000B63B2" w:rsidRPr="00C32A7B" w:rsidRDefault="000B63B2" w:rsidP="00FA07A2">
            <w:pPr>
              <w:spacing w:before="120" w:after="120" w:line="240" w:lineRule="auto"/>
              <w:rPr>
                <w:b/>
                <w:bCs/>
                <w:sz w:val="24"/>
                <w:szCs w:val="24"/>
              </w:rPr>
            </w:pPr>
            <w:r w:rsidRPr="00C32A7B">
              <w:rPr>
                <w:b/>
                <w:bCs/>
                <w:sz w:val="24"/>
                <w:szCs w:val="24"/>
              </w:rPr>
              <w:t>İmzası</w:t>
            </w:r>
          </w:p>
        </w:tc>
        <w:tc>
          <w:tcPr>
            <w:tcW w:w="4111" w:type="dxa"/>
            <w:tcBorders>
              <w:top w:val="single" w:sz="4" w:space="0" w:color="000000"/>
              <w:left w:val="single" w:sz="4" w:space="0" w:color="000000"/>
              <w:bottom w:val="single" w:sz="4" w:space="0" w:color="000000"/>
              <w:right w:val="single" w:sz="4" w:space="0" w:color="000000"/>
            </w:tcBorders>
            <w:vAlign w:val="center"/>
          </w:tcPr>
          <w:p w:rsidR="000B63B2" w:rsidRPr="003A468D" w:rsidRDefault="000B63B2" w:rsidP="00FA07A2">
            <w:pPr>
              <w:spacing w:before="120" w:after="120"/>
              <w:jc w:val="center"/>
              <w:rPr>
                <w:color w:val="000000"/>
              </w:rPr>
            </w:pPr>
          </w:p>
        </w:tc>
        <w:tc>
          <w:tcPr>
            <w:tcW w:w="4111" w:type="dxa"/>
            <w:tcBorders>
              <w:top w:val="single" w:sz="4" w:space="0" w:color="000000"/>
              <w:left w:val="single" w:sz="4" w:space="0" w:color="000000"/>
              <w:bottom w:val="single" w:sz="4" w:space="0" w:color="000000"/>
              <w:right w:val="single" w:sz="4" w:space="0" w:color="000000"/>
            </w:tcBorders>
            <w:vAlign w:val="center"/>
          </w:tcPr>
          <w:p w:rsidR="000B63B2" w:rsidRPr="003A468D" w:rsidRDefault="000B63B2" w:rsidP="00FA07A2">
            <w:pPr>
              <w:spacing w:before="120" w:after="120"/>
              <w:jc w:val="center"/>
              <w:rPr>
                <w:color w:val="000000"/>
              </w:rPr>
            </w:pPr>
          </w:p>
        </w:tc>
      </w:tr>
      <w:tr w:rsidR="000B63B2" w:rsidRPr="004C0387" w:rsidTr="00D74A5C">
        <w:tblPrEx>
          <w:tblLook w:val="00A0"/>
        </w:tblPrEx>
        <w:trPr>
          <w:trHeight w:hRule="exact" w:val="396"/>
        </w:trPr>
        <w:tc>
          <w:tcPr>
            <w:tcW w:w="1843" w:type="dxa"/>
            <w:tcBorders>
              <w:top w:val="single" w:sz="4" w:space="0" w:color="000000"/>
              <w:left w:val="single" w:sz="4" w:space="0" w:color="000000"/>
              <w:bottom w:val="single" w:sz="4" w:space="0" w:color="000000"/>
              <w:right w:val="single" w:sz="4" w:space="0" w:color="000000"/>
            </w:tcBorders>
            <w:vAlign w:val="center"/>
          </w:tcPr>
          <w:p w:rsidR="000B63B2" w:rsidRPr="00C32A7B" w:rsidRDefault="000B63B2" w:rsidP="00FA07A2">
            <w:pPr>
              <w:spacing w:before="120" w:after="120" w:line="240" w:lineRule="auto"/>
              <w:rPr>
                <w:b/>
                <w:bCs/>
                <w:sz w:val="24"/>
                <w:szCs w:val="24"/>
              </w:rPr>
            </w:pPr>
            <w:r w:rsidRPr="00C32A7B">
              <w:rPr>
                <w:b/>
                <w:sz w:val="24"/>
                <w:szCs w:val="24"/>
              </w:rPr>
              <w:t>Tarih</w:t>
            </w:r>
          </w:p>
        </w:tc>
        <w:tc>
          <w:tcPr>
            <w:tcW w:w="4111" w:type="dxa"/>
            <w:tcBorders>
              <w:top w:val="single" w:sz="4" w:space="0" w:color="000000"/>
              <w:left w:val="single" w:sz="4" w:space="0" w:color="000000"/>
              <w:bottom w:val="single" w:sz="4" w:space="0" w:color="000000"/>
              <w:right w:val="single" w:sz="4" w:space="0" w:color="000000"/>
            </w:tcBorders>
            <w:vAlign w:val="center"/>
          </w:tcPr>
          <w:p w:rsidR="000B63B2" w:rsidRPr="00C32A7B" w:rsidRDefault="000B63B2" w:rsidP="009918DD">
            <w:pPr>
              <w:spacing w:before="120" w:after="120"/>
              <w:rPr>
                <w:color w:val="000000"/>
                <w:sz w:val="24"/>
                <w:szCs w:val="24"/>
              </w:rPr>
            </w:pPr>
            <w:r w:rsidRPr="00C32A7B">
              <w:rPr>
                <w:color w:val="000000"/>
                <w:sz w:val="24"/>
                <w:szCs w:val="24"/>
              </w:rPr>
              <w:t xml:space="preserve">         …/0</w:t>
            </w:r>
            <w:r w:rsidR="009918DD">
              <w:rPr>
                <w:color w:val="000000"/>
                <w:sz w:val="24"/>
                <w:szCs w:val="24"/>
              </w:rPr>
              <w:t>9</w:t>
            </w:r>
            <w:r w:rsidRPr="00C32A7B">
              <w:rPr>
                <w:color w:val="000000"/>
                <w:sz w:val="24"/>
                <w:szCs w:val="24"/>
              </w:rPr>
              <w:t>/201</w:t>
            </w:r>
            <w:r w:rsidR="00471981">
              <w:rPr>
                <w:color w:val="000000"/>
                <w:sz w:val="24"/>
                <w:szCs w:val="24"/>
              </w:rPr>
              <w:t>5</w:t>
            </w:r>
          </w:p>
        </w:tc>
        <w:tc>
          <w:tcPr>
            <w:tcW w:w="4111" w:type="dxa"/>
            <w:tcBorders>
              <w:top w:val="single" w:sz="4" w:space="0" w:color="000000"/>
              <w:left w:val="single" w:sz="4" w:space="0" w:color="000000"/>
              <w:bottom w:val="single" w:sz="4" w:space="0" w:color="000000"/>
              <w:right w:val="single" w:sz="4" w:space="0" w:color="000000"/>
            </w:tcBorders>
            <w:vAlign w:val="center"/>
          </w:tcPr>
          <w:p w:rsidR="000B63B2" w:rsidRPr="00C32A7B" w:rsidRDefault="000B63B2" w:rsidP="009918DD">
            <w:pPr>
              <w:spacing w:before="120" w:after="120"/>
              <w:rPr>
                <w:color w:val="000000"/>
                <w:sz w:val="24"/>
                <w:szCs w:val="24"/>
              </w:rPr>
            </w:pPr>
            <w:r w:rsidRPr="00C32A7B">
              <w:rPr>
                <w:color w:val="000000"/>
                <w:sz w:val="24"/>
                <w:szCs w:val="24"/>
              </w:rPr>
              <w:t xml:space="preserve">        …/0</w:t>
            </w:r>
            <w:r w:rsidR="009918DD">
              <w:rPr>
                <w:color w:val="000000"/>
                <w:sz w:val="24"/>
                <w:szCs w:val="24"/>
              </w:rPr>
              <w:t>9</w:t>
            </w:r>
            <w:r w:rsidRPr="00C32A7B">
              <w:rPr>
                <w:color w:val="000000"/>
                <w:sz w:val="24"/>
                <w:szCs w:val="24"/>
              </w:rPr>
              <w:t>/201</w:t>
            </w:r>
            <w:r w:rsidR="00471981">
              <w:rPr>
                <w:color w:val="000000"/>
                <w:sz w:val="24"/>
                <w:szCs w:val="24"/>
              </w:rPr>
              <w:t>5</w:t>
            </w:r>
          </w:p>
        </w:tc>
      </w:tr>
      <w:tr w:rsidR="000B63B2" w:rsidRPr="004C0387" w:rsidTr="00D74A5C">
        <w:tblPrEx>
          <w:tblLook w:val="00A0"/>
        </w:tblPrEx>
        <w:trPr>
          <w:trHeight w:hRule="exact" w:val="430"/>
        </w:trPr>
        <w:tc>
          <w:tcPr>
            <w:tcW w:w="1843" w:type="dxa"/>
            <w:tcBorders>
              <w:top w:val="single" w:sz="4" w:space="0" w:color="000000"/>
              <w:left w:val="single" w:sz="4" w:space="0" w:color="000000"/>
              <w:bottom w:val="single" w:sz="4" w:space="0" w:color="000000"/>
              <w:right w:val="single" w:sz="4" w:space="0" w:color="000000"/>
            </w:tcBorders>
            <w:vAlign w:val="center"/>
          </w:tcPr>
          <w:p w:rsidR="000B63B2" w:rsidRPr="00C32A7B" w:rsidRDefault="000B63B2" w:rsidP="00FA07A2">
            <w:pPr>
              <w:spacing w:before="120" w:after="120" w:line="240" w:lineRule="auto"/>
              <w:rPr>
                <w:b/>
                <w:bCs/>
                <w:sz w:val="24"/>
                <w:szCs w:val="24"/>
              </w:rPr>
            </w:pPr>
            <w:r w:rsidRPr="00C32A7B">
              <w:rPr>
                <w:b/>
                <w:bCs/>
                <w:sz w:val="24"/>
                <w:szCs w:val="24"/>
              </w:rPr>
              <w:t>Adı ve Soyadı</w:t>
            </w:r>
          </w:p>
        </w:tc>
        <w:tc>
          <w:tcPr>
            <w:tcW w:w="4111" w:type="dxa"/>
            <w:tcBorders>
              <w:top w:val="single" w:sz="4" w:space="0" w:color="000000"/>
              <w:left w:val="single" w:sz="4" w:space="0" w:color="000000"/>
              <w:bottom w:val="single" w:sz="4" w:space="0" w:color="000000"/>
              <w:right w:val="single" w:sz="4" w:space="0" w:color="000000"/>
            </w:tcBorders>
            <w:vAlign w:val="center"/>
          </w:tcPr>
          <w:p w:rsidR="000B63B2" w:rsidRPr="00C32A7B" w:rsidRDefault="000B63B2" w:rsidP="00E81F90">
            <w:pPr>
              <w:spacing w:before="120" w:after="120"/>
              <w:rPr>
                <w:color w:val="000000"/>
                <w:sz w:val="24"/>
                <w:szCs w:val="24"/>
              </w:rPr>
            </w:pPr>
          </w:p>
        </w:tc>
        <w:tc>
          <w:tcPr>
            <w:tcW w:w="4111" w:type="dxa"/>
            <w:tcBorders>
              <w:top w:val="single" w:sz="4" w:space="0" w:color="000000"/>
              <w:left w:val="single" w:sz="4" w:space="0" w:color="000000"/>
              <w:bottom w:val="single" w:sz="4" w:space="0" w:color="000000"/>
              <w:right w:val="single" w:sz="4" w:space="0" w:color="000000"/>
            </w:tcBorders>
            <w:vAlign w:val="center"/>
          </w:tcPr>
          <w:p w:rsidR="000B63B2" w:rsidRPr="00C32A7B" w:rsidRDefault="000B63B2" w:rsidP="009918DD">
            <w:pPr>
              <w:spacing w:before="120" w:after="120"/>
              <w:rPr>
                <w:color w:val="000000"/>
                <w:sz w:val="24"/>
                <w:szCs w:val="24"/>
              </w:rPr>
            </w:pPr>
          </w:p>
        </w:tc>
      </w:tr>
      <w:tr w:rsidR="000B63B2" w:rsidRPr="004C0387" w:rsidTr="00D74A5C">
        <w:tblPrEx>
          <w:tblLook w:val="00A0"/>
        </w:tblPrEx>
        <w:trPr>
          <w:trHeight w:hRule="exact" w:val="547"/>
        </w:trPr>
        <w:tc>
          <w:tcPr>
            <w:tcW w:w="1843" w:type="dxa"/>
            <w:tcBorders>
              <w:top w:val="single" w:sz="4" w:space="0" w:color="000000"/>
              <w:left w:val="single" w:sz="4" w:space="0" w:color="000000"/>
              <w:bottom w:val="single" w:sz="4" w:space="0" w:color="000000"/>
              <w:right w:val="single" w:sz="4" w:space="0" w:color="000000"/>
            </w:tcBorders>
            <w:vAlign w:val="center"/>
          </w:tcPr>
          <w:p w:rsidR="000B63B2" w:rsidRPr="00C32A7B" w:rsidRDefault="000B63B2" w:rsidP="00FA07A2">
            <w:pPr>
              <w:spacing w:before="120" w:after="120" w:line="240" w:lineRule="auto"/>
              <w:rPr>
                <w:b/>
                <w:bCs/>
                <w:sz w:val="24"/>
                <w:szCs w:val="24"/>
              </w:rPr>
            </w:pPr>
            <w:r w:rsidRPr="00C32A7B">
              <w:rPr>
                <w:b/>
                <w:bCs/>
                <w:sz w:val="24"/>
                <w:szCs w:val="24"/>
              </w:rPr>
              <w:t>Unvanı</w:t>
            </w:r>
          </w:p>
        </w:tc>
        <w:tc>
          <w:tcPr>
            <w:tcW w:w="4111" w:type="dxa"/>
            <w:tcBorders>
              <w:top w:val="single" w:sz="4" w:space="0" w:color="000000"/>
              <w:left w:val="single" w:sz="4" w:space="0" w:color="000000"/>
              <w:bottom w:val="single" w:sz="4" w:space="0" w:color="000000"/>
              <w:right w:val="single" w:sz="4" w:space="0" w:color="000000"/>
            </w:tcBorders>
            <w:vAlign w:val="center"/>
          </w:tcPr>
          <w:p w:rsidR="000B63B2" w:rsidRPr="00C32A7B" w:rsidRDefault="000B63B2" w:rsidP="00E81F90">
            <w:pPr>
              <w:spacing w:before="120" w:after="120"/>
              <w:rPr>
                <w:color w:val="000000"/>
                <w:sz w:val="24"/>
                <w:szCs w:val="24"/>
              </w:rPr>
            </w:pPr>
            <w:r w:rsidRPr="00C32A7B">
              <w:rPr>
                <w:color w:val="000000"/>
                <w:sz w:val="24"/>
                <w:szCs w:val="24"/>
              </w:rPr>
              <w:t xml:space="preserve">Mali Hizmetler Uzmanı </w:t>
            </w:r>
          </w:p>
        </w:tc>
        <w:tc>
          <w:tcPr>
            <w:tcW w:w="4111" w:type="dxa"/>
            <w:tcBorders>
              <w:top w:val="single" w:sz="4" w:space="0" w:color="000000"/>
              <w:left w:val="single" w:sz="4" w:space="0" w:color="000000"/>
              <w:bottom w:val="single" w:sz="4" w:space="0" w:color="000000"/>
              <w:right w:val="single" w:sz="4" w:space="0" w:color="000000"/>
            </w:tcBorders>
            <w:vAlign w:val="center"/>
          </w:tcPr>
          <w:p w:rsidR="000B63B2" w:rsidRPr="00C32A7B" w:rsidRDefault="000B63B2" w:rsidP="00BE4F0D">
            <w:pPr>
              <w:spacing w:before="120" w:after="120"/>
              <w:rPr>
                <w:color w:val="000000"/>
                <w:sz w:val="24"/>
                <w:szCs w:val="24"/>
              </w:rPr>
            </w:pPr>
            <w:r w:rsidRPr="00C32A7B">
              <w:rPr>
                <w:color w:val="000000"/>
                <w:sz w:val="24"/>
                <w:szCs w:val="24"/>
              </w:rPr>
              <w:t>Mali Hizmetler Uzmanı</w:t>
            </w:r>
          </w:p>
        </w:tc>
      </w:tr>
    </w:tbl>
    <w:p w:rsidR="005624FE" w:rsidRDefault="005624FE" w:rsidP="004F535D">
      <w:pPr>
        <w:spacing w:before="120" w:after="120"/>
        <w:rPr>
          <w:sz w:val="20"/>
          <w:szCs w:val="20"/>
        </w:rPr>
      </w:pPr>
    </w:p>
    <w:sectPr w:rsidR="005624FE" w:rsidSect="006628DB">
      <w:headerReference w:type="default" r:id="rId12"/>
      <w:footerReference w:type="default" r:id="rId13"/>
      <w:pgSz w:w="11906" w:h="16838"/>
      <w:pgMar w:top="1417" w:right="1417" w:bottom="1417" w:left="1417"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720" w:rsidRDefault="00265720" w:rsidP="001F277C">
      <w:pPr>
        <w:spacing w:line="240" w:lineRule="auto"/>
      </w:pPr>
      <w:r>
        <w:separator/>
      </w:r>
    </w:p>
    <w:p w:rsidR="00265720" w:rsidRDefault="00265720"/>
  </w:endnote>
  <w:endnote w:type="continuationSeparator" w:id="0">
    <w:p w:rsidR="00265720" w:rsidRDefault="00265720" w:rsidP="001F277C">
      <w:pPr>
        <w:spacing w:line="240" w:lineRule="auto"/>
      </w:pPr>
      <w:r>
        <w:continuationSeparator/>
      </w:r>
    </w:p>
    <w:p w:rsidR="00265720" w:rsidRDefault="0026572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84976"/>
      <w:docPartObj>
        <w:docPartGallery w:val="Page Numbers (Bottom of Page)"/>
        <w:docPartUnique/>
      </w:docPartObj>
    </w:sdtPr>
    <w:sdtContent>
      <w:p w:rsidR="00FF6BDF" w:rsidRDefault="008241C4">
        <w:pPr>
          <w:pStyle w:val="Altbilgi"/>
          <w:jc w:val="right"/>
        </w:pPr>
        <w:fldSimple w:instr=" PAGE   \* MERGEFORMAT ">
          <w:r w:rsidR="003D610F">
            <w:t>5</w:t>
          </w:r>
        </w:fldSimple>
      </w:p>
    </w:sdtContent>
  </w:sdt>
  <w:p w:rsidR="005624FE" w:rsidRDefault="005624F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720" w:rsidRDefault="00265720" w:rsidP="001F277C">
      <w:pPr>
        <w:spacing w:line="240" w:lineRule="auto"/>
      </w:pPr>
      <w:r>
        <w:separator/>
      </w:r>
    </w:p>
    <w:p w:rsidR="00265720" w:rsidRDefault="00265720"/>
  </w:footnote>
  <w:footnote w:type="continuationSeparator" w:id="0">
    <w:p w:rsidR="00265720" w:rsidRDefault="00265720" w:rsidP="001F277C">
      <w:pPr>
        <w:spacing w:line="240" w:lineRule="auto"/>
      </w:pPr>
      <w:r>
        <w:continuationSeparator/>
      </w:r>
    </w:p>
    <w:p w:rsidR="00265720" w:rsidRDefault="0026572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tblPr>
    <w:tblGrid>
      <w:gridCol w:w="1560"/>
      <w:gridCol w:w="5811"/>
      <w:gridCol w:w="2552"/>
    </w:tblGrid>
    <w:tr w:rsidR="005624FE" w:rsidRPr="001F277C" w:rsidTr="001A134A">
      <w:trPr>
        <w:trHeight w:val="532"/>
      </w:trPr>
      <w:tc>
        <w:tcPr>
          <w:tcW w:w="1560" w:type="dxa"/>
          <w:vMerge w:val="restart"/>
          <w:tcBorders>
            <w:top w:val="double" w:sz="4" w:space="0" w:color="auto"/>
            <w:left w:val="double" w:sz="4" w:space="0" w:color="auto"/>
            <w:bottom w:val="single" w:sz="4" w:space="0" w:color="auto"/>
            <w:right w:val="single" w:sz="4" w:space="0" w:color="auto"/>
          </w:tcBorders>
        </w:tcPr>
        <w:p w:rsidR="005624FE" w:rsidRPr="005521BD" w:rsidRDefault="003F371A" w:rsidP="00EC62EC">
          <w:pPr>
            <w:pStyle w:val="stbilgi"/>
            <w:ind w:left="-170" w:right="57"/>
            <w:rPr>
              <w:rFonts w:ascii="Times New Roman" w:eastAsia="Times New Roman" w:hAnsi="Times New Roman"/>
              <w:sz w:val="22"/>
              <w:szCs w:val="22"/>
            </w:rPr>
          </w:pPr>
          <w:r>
            <w:rPr>
              <w:rFonts w:ascii="Times New Roman" w:eastAsia="Times New Roman" w:hAnsi="Times New Roman"/>
              <w:sz w:val="22"/>
              <w:szCs w:val="22"/>
              <w:lang w:eastAsia="tr-TR"/>
            </w:rPr>
            <w:drawing>
              <wp:inline distT="0" distB="0" distL="0" distR="0">
                <wp:extent cx="1076325" cy="1171575"/>
                <wp:effectExtent l="0" t="0" r="0" b="0"/>
                <wp:docPr id="1"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1"/>
                        <a:srcRect/>
                        <a:stretch>
                          <a:fillRect/>
                        </a:stretch>
                      </pic:blipFill>
                      <pic:spPr bwMode="auto">
                        <a:xfrm>
                          <a:off x="0" y="0"/>
                          <a:ext cx="1076325" cy="1171575"/>
                        </a:xfrm>
                        <a:prstGeom prst="rect">
                          <a:avLst/>
                        </a:prstGeom>
                        <a:noFill/>
                        <a:ln w="9525">
                          <a:noFill/>
                          <a:miter lim="800000"/>
                          <a:headEnd/>
                          <a:tailEnd/>
                        </a:ln>
                      </pic:spPr>
                    </pic:pic>
                  </a:graphicData>
                </a:graphic>
              </wp:inline>
            </w:drawing>
          </w:r>
        </w:p>
      </w:tc>
      <w:tc>
        <w:tcPr>
          <w:tcW w:w="5811" w:type="dxa"/>
          <w:vMerge w:val="restart"/>
          <w:tcBorders>
            <w:top w:val="double" w:sz="4" w:space="0" w:color="auto"/>
            <w:left w:val="single" w:sz="4" w:space="0" w:color="auto"/>
            <w:bottom w:val="single" w:sz="4" w:space="0" w:color="auto"/>
            <w:right w:val="single" w:sz="4" w:space="0" w:color="auto"/>
          </w:tcBorders>
          <w:vAlign w:val="center"/>
        </w:tcPr>
        <w:p w:rsidR="005624FE" w:rsidRPr="00783CA0" w:rsidRDefault="005624FE" w:rsidP="00CA57D3">
          <w:pPr>
            <w:jc w:val="center"/>
            <w:rPr>
              <w:b/>
              <w:bCs/>
              <w:sz w:val="24"/>
              <w:szCs w:val="24"/>
            </w:rPr>
          </w:pPr>
          <w:r w:rsidRPr="00783CA0">
            <w:rPr>
              <w:b/>
              <w:bCs/>
              <w:sz w:val="24"/>
              <w:szCs w:val="24"/>
            </w:rPr>
            <w:t>T.C.</w:t>
          </w:r>
        </w:p>
        <w:p w:rsidR="005624FE" w:rsidRPr="00783CA0" w:rsidRDefault="005624FE" w:rsidP="00CA57D3">
          <w:pPr>
            <w:jc w:val="center"/>
            <w:rPr>
              <w:b/>
              <w:bCs/>
              <w:sz w:val="24"/>
              <w:szCs w:val="24"/>
            </w:rPr>
          </w:pPr>
          <w:r w:rsidRPr="00783CA0">
            <w:rPr>
              <w:b/>
              <w:bCs/>
              <w:sz w:val="24"/>
              <w:szCs w:val="24"/>
            </w:rPr>
            <w:t>GIDA,TARIM VE HAYVANCILIK BAKANLIĞI</w:t>
          </w:r>
        </w:p>
        <w:p w:rsidR="005624FE" w:rsidRPr="000D79EA" w:rsidRDefault="005624FE" w:rsidP="00CA57D3">
          <w:pPr>
            <w:jc w:val="center"/>
            <w:rPr>
              <w:rFonts w:ascii="Arial" w:hAnsi="Arial" w:cs="Arial"/>
              <w:b/>
              <w:bCs/>
              <w:sz w:val="24"/>
              <w:szCs w:val="24"/>
            </w:rPr>
          </w:pPr>
          <w:r w:rsidRPr="00783CA0">
            <w:rPr>
              <w:b/>
              <w:bCs/>
              <w:sz w:val="24"/>
              <w:szCs w:val="24"/>
            </w:rPr>
            <w:t>Strateji Geliştirme Başkanlığı</w:t>
          </w:r>
        </w:p>
      </w:tc>
      <w:tc>
        <w:tcPr>
          <w:tcW w:w="2552" w:type="dxa"/>
          <w:tcBorders>
            <w:top w:val="double" w:sz="4" w:space="0" w:color="auto"/>
            <w:left w:val="single" w:sz="4" w:space="0" w:color="auto"/>
            <w:bottom w:val="single" w:sz="4" w:space="0" w:color="auto"/>
            <w:right w:val="double" w:sz="4" w:space="0" w:color="auto"/>
          </w:tcBorders>
          <w:vAlign w:val="center"/>
        </w:tcPr>
        <w:p w:rsidR="005624FE" w:rsidRPr="00783CA0" w:rsidRDefault="00783CA0" w:rsidP="001A134A">
          <w:pPr>
            <w:pStyle w:val="stbilgi"/>
            <w:ind w:left="-328"/>
            <w:rPr>
              <w:rFonts w:ascii="Times New Roman" w:eastAsia="Times New Roman" w:hAnsi="Times New Roman"/>
              <w:b/>
              <w:bCs/>
              <w:color w:val="5A5A5A"/>
            </w:rPr>
          </w:pPr>
          <w:r>
            <w:rPr>
              <w:rFonts w:ascii="Times New Roman" w:eastAsia="Times New Roman" w:hAnsi="Times New Roman"/>
              <w:b/>
              <w:bCs/>
              <w:color w:val="5A5A5A"/>
            </w:rPr>
            <w:t xml:space="preserve">      </w:t>
          </w:r>
          <w:r w:rsidR="005624FE" w:rsidRPr="00783CA0">
            <w:rPr>
              <w:rFonts w:ascii="Times New Roman" w:eastAsia="Times New Roman" w:hAnsi="Times New Roman"/>
              <w:b/>
              <w:bCs/>
              <w:color w:val="5A5A5A"/>
            </w:rPr>
            <w:t>GTHB.SGB.</w:t>
          </w:r>
          <w:r w:rsidR="001A134A">
            <w:rPr>
              <w:rFonts w:ascii="Times New Roman" w:eastAsia="Times New Roman" w:hAnsi="Times New Roman"/>
              <w:b/>
              <w:bCs/>
              <w:color w:val="5A5A5A"/>
            </w:rPr>
            <w:t>İKS.</w:t>
          </w:r>
          <w:r w:rsidR="005624FE" w:rsidRPr="00783CA0">
            <w:rPr>
              <w:rFonts w:ascii="Times New Roman" w:eastAsia="Times New Roman" w:hAnsi="Times New Roman"/>
              <w:b/>
              <w:bCs/>
              <w:color w:val="5A5A5A"/>
            </w:rPr>
            <w:t>FRM.017</w:t>
          </w:r>
        </w:p>
      </w:tc>
    </w:tr>
    <w:tr w:rsidR="005624FE" w:rsidRPr="001F277C" w:rsidTr="001A134A">
      <w:trPr>
        <w:trHeight w:val="670"/>
      </w:trPr>
      <w:tc>
        <w:tcPr>
          <w:tcW w:w="1560" w:type="dxa"/>
          <w:vMerge/>
          <w:tcBorders>
            <w:top w:val="single" w:sz="4" w:space="0" w:color="auto"/>
            <w:left w:val="double" w:sz="4" w:space="0" w:color="auto"/>
            <w:bottom w:val="single" w:sz="4" w:space="0" w:color="auto"/>
            <w:right w:val="single" w:sz="4" w:space="0" w:color="auto"/>
          </w:tcBorders>
        </w:tcPr>
        <w:p w:rsidR="005624FE" w:rsidRPr="005521BD" w:rsidRDefault="005624FE" w:rsidP="00DD0967">
          <w:pPr>
            <w:pStyle w:val="stbilgi"/>
            <w:rPr>
              <w:rFonts w:ascii="Times New Roman" w:eastAsia="Times New Roman" w:hAnsi="Times New Roman"/>
              <w:sz w:val="22"/>
              <w:szCs w:val="22"/>
            </w:rPr>
          </w:pPr>
        </w:p>
      </w:tc>
      <w:tc>
        <w:tcPr>
          <w:tcW w:w="5811" w:type="dxa"/>
          <w:vMerge/>
          <w:tcBorders>
            <w:top w:val="single" w:sz="4" w:space="0" w:color="auto"/>
            <w:left w:val="single" w:sz="4" w:space="0" w:color="auto"/>
            <w:bottom w:val="single" w:sz="4" w:space="0" w:color="auto"/>
            <w:right w:val="single" w:sz="4" w:space="0" w:color="auto"/>
          </w:tcBorders>
        </w:tcPr>
        <w:p w:rsidR="005624FE" w:rsidRPr="005521BD" w:rsidRDefault="005624FE" w:rsidP="00DD0967">
          <w:pPr>
            <w:pStyle w:val="stbilgi"/>
            <w:rPr>
              <w:rFonts w:ascii="Times New Roman" w:eastAsia="Times New Roman" w:hAnsi="Times New Roman"/>
              <w:sz w:val="22"/>
              <w:szCs w:val="22"/>
            </w:rPr>
          </w:pPr>
        </w:p>
      </w:tc>
      <w:tc>
        <w:tcPr>
          <w:tcW w:w="2552" w:type="dxa"/>
          <w:tcBorders>
            <w:top w:val="single" w:sz="4" w:space="0" w:color="auto"/>
            <w:left w:val="single" w:sz="4" w:space="0" w:color="auto"/>
            <w:bottom w:val="single" w:sz="4" w:space="0" w:color="auto"/>
            <w:right w:val="double" w:sz="4" w:space="0" w:color="auto"/>
          </w:tcBorders>
          <w:vAlign w:val="center"/>
        </w:tcPr>
        <w:p w:rsidR="005624FE" w:rsidRPr="00783CA0" w:rsidRDefault="005624FE" w:rsidP="00133586">
          <w:pPr>
            <w:pStyle w:val="stbilgi"/>
            <w:rPr>
              <w:rFonts w:ascii="Times New Roman" w:eastAsia="Times New Roman" w:hAnsi="Times New Roman"/>
            </w:rPr>
          </w:pPr>
          <w:r w:rsidRPr="00783CA0">
            <w:rPr>
              <w:rFonts w:ascii="Times New Roman" w:eastAsia="Times New Roman" w:hAnsi="Times New Roman"/>
              <w:color w:val="5A5A5A"/>
            </w:rPr>
            <w:t>Revizyon No: 00</w:t>
          </w:r>
          <w:r w:rsidR="008548EF">
            <w:rPr>
              <w:rFonts w:ascii="Times New Roman" w:eastAsia="Times New Roman" w:hAnsi="Times New Roman"/>
              <w:color w:val="5A5A5A"/>
            </w:rPr>
            <w:t>4</w:t>
          </w:r>
        </w:p>
      </w:tc>
    </w:tr>
    <w:tr w:rsidR="005624FE" w:rsidRPr="001F277C" w:rsidTr="001A134A">
      <w:trPr>
        <w:trHeight w:val="461"/>
      </w:trPr>
      <w:tc>
        <w:tcPr>
          <w:tcW w:w="1560" w:type="dxa"/>
          <w:vMerge/>
          <w:tcBorders>
            <w:top w:val="single" w:sz="4" w:space="0" w:color="auto"/>
            <w:left w:val="double" w:sz="4" w:space="0" w:color="auto"/>
            <w:bottom w:val="double" w:sz="4" w:space="0" w:color="auto"/>
            <w:right w:val="single" w:sz="4" w:space="0" w:color="auto"/>
          </w:tcBorders>
        </w:tcPr>
        <w:p w:rsidR="005624FE" w:rsidRPr="005521BD" w:rsidRDefault="005624FE" w:rsidP="00DD0967">
          <w:pPr>
            <w:pStyle w:val="stbilgi"/>
            <w:rPr>
              <w:rFonts w:ascii="Times New Roman" w:eastAsia="Times New Roman" w:hAnsi="Times New Roman"/>
              <w:sz w:val="22"/>
              <w:szCs w:val="22"/>
            </w:rPr>
          </w:pPr>
        </w:p>
      </w:tc>
      <w:tc>
        <w:tcPr>
          <w:tcW w:w="5811" w:type="dxa"/>
          <w:vMerge/>
          <w:tcBorders>
            <w:top w:val="single" w:sz="4" w:space="0" w:color="auto"/>
            <w:left w:val="single" w:sz="4" w:space="0" w:color="auto"/>
            <w:bottom w:val="double" w:sz="4" w:space="0" w:color="auto"/>
            <w:right w:val="single" w:sz="4" w:space="0" w:color="auto"/>
          </w:tcBorders>
        </w:tcPr>
        <w:p w:rsidR="005624FE" w:rsidRPr="005521BD" w:rsidRDefault="005624FE" w:rsidP="00DD0967">
          <w:pPr>
            <w:pStyle w:val="stbilgi"/>
            <w:rPr>
              <w:rFonts w:ascii="Times New Roman" w:eastAsia="Times New Roman" w:hAnsi="Times New Roman"/>
              <w:sz w:val="22"/>
              <w:szCs w:val="22"/>
            </w:rPr>
          </w:pPr>
        </w:p>
      </w:tc>
      <w:tc>
        <w:tcPr>
          <w:tcW w:w="2552" w:type="dxa"/>
          <w:tcBorders>
            <w:top w:val="single" w:sz="4" w:space="0" w:color="auto"/>
            <w:left w:val="single" w:sz="4" w:space="0" w:color="auto"/>
            <w:bottom w:val="double" w:sz="4" w:space="0" w:color="auto"/>
            <w:right w:val="double" w:sz="4" w:space="0" w:color="auto"/>
          </w:tcBorders>
          <w:vAlign w:val="center"/>
        </w:tcPr>
        <w:p w:rsidR="005624FE" w:rsidRPr="00783CA0" w:rsidRDefault="005624FE" w:rsidP="008548EF">
          <w:pPr>
            <w:pStyle w:val="stbilgi"/>
            <w:rPr>
              <w:rFonts w:ascii="Times New Roman" w:eastAsia="Times New Roman" w:hAnsi="Times New Roman"/>
            </w:rPr>
          </w:pPr>
          <w:r w:rsidRPr="00783CA0">
            <w:rPr>
              <w:rFonts w:ascii="Times New Roman" w:eastAsia="Times New Roman" w:hAnsi="Times New Roman"/>
              <w:color w:val="5A5A5A"/>
            </w:rPr>
            <w:t>Revizyon Tarihi:</w:t>
          </w:r>
          <w:r w:rsidRPr="00783CA0">
            <w:rPr>
              <w:rFonts w:ascii="Times New Roman" w:eastAsia="Times New Roman" w:hAnsi="Times New Roman"/>
              <w:color w:val="5A5A5A"/>
            </w:rPr>
            <w:br/>
          </w:r>
          <w:r w:rsidR="008548EF">
            <w:rPr>
              <w:rFonts w:ascii="Times New Roman" w:eastAsia="Times New Roman" w:hAnsi="Times New Roman"/>
              <w:color w:val="5A5A5A"/>
            </w:rPr>
            <w:t>18.11.2013</w:t>
          </w:r>
        </w:p>
      </w:tc>
    </w:tr>
  </w:tbl>
  <w:p w:rsidR="005624FE" w:rsidRDefault="005624FE" w:rsidP="00A87BD3">
    <w:pPr>
      <w:pStyle w:val="stbilgi"/>
      <w:ind w:right="-313"/>
      <w:jc w:val="center"/>
    </w:pPr>
  </w:p>
  <w:p w:rsidR="005624FE" w:rsidRDefault="005624FE" w:rsidP="006A72CE">
    <w:pPr>
      <w:pStyle w:val="stbilgi"/>
      <w:jc w:val="center"/>
    </w:pPr>
    <w:r>
      <w:rPr>
        <w:b/>
        <w:bCs/>
        <w:sz w:val="28"/>
        <w:szCs w:val="28"/>
      </w:rPr>
      <w:t>GÖRÜŞ BİLDİRME FORMU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06B82"/>
    <w:multiLevelType w:val="hybridMultilevel"/>
    <w:tmpl w:val="69E016E2"/>
    <w:lvl w:ilvl="0" w:tplc="40008F50">
      <w:start w:val="1"/>
      <w:numFmt w:val="decimal"/>
      <w:lvlText w:val="%1-"/>
      <w:lvlJc w:val="left"/>
      <w:pPr>
        <w:ind w:left="323" w:hanging="360"/>
      </w:pPr>
      <w:rPr>
        <w:rFonts w:hint="default"/>
      </w:rPr>
    </w:lvl>
    <w:lvl w:ilvl="1" w:tplc="041F0019" w:tentative="1">
      <w:start w:val="1"/>
      <w:numFmt w:val="lowerLetter"/>
      <w:lvlText w:val="%2."/>
      <w:lvlJc w:val="left"/>
      <w:pPr>
        <w:ind w:left="1043" w:hanging="360"/>
      </w:pPr>
    </w:lvl>
    <w:lvl w:ilvl="2" w:tplc="041F001B" w:tentative="1">
      <w:start w:val="1"/>
      <w:numFmt w:val="lowerRoman"/>
      <w:lvlText w:val="%3."/>
      <w:lvlJc w:val="right"/>
      <w:pPr>
        <w:ind w:left="1763" w:hanging="180"/>
      </w:pPr>
    </w:lvl>
    <w:lvl w:ilvl="3" w:tplc="041F000F" w:tentative="1">
      <w:start w:val="1"/>
      <w:numFmt w:val="decimal"/>
      <w:lvlText w:val="%4."/>
      <w:lvlJc w:val="left"/>
      <w:pPr>
        <w:ind w:left="2483" w:hanging="360"/>
      </w:pPr>
    </w:lvl>
    <w:lvl w:ilvl="4" w:tplc="041F0019" w:tentative="1">
      <w:start w:val="1"/>
      <w:numFmt w:val="lowerLetter"/>
      <w:lvlText w:val="%5."/>
      <w:lvlJc w:val="left"/>
      <w:pPr>
        <w:ind w:left="3203" w:hanging="360"/>
      </w:pPr>
    </w:lvl>
    <w:lvl w:ilvl="5" w:tplc="041F001B" w:tentative="1">
      <w:start w:val="1"/>
      <w:numFmt w:val="lowerRoman"/>
      <w:lvlText w:val="%6."/>
      <w:lvlJc w:val="right"/>
      <w:pPr>
        <w:ind w:left="3923" w:hanging="180"/>
      </w:pPr>
    </w:lvl>
    <w:lvl w:ilvl="6" w:tplc="041F000F" w:tentative="1">
      <w:start w:val="1"/>
      <w:numFmt w:val="decimal"/>
      <w:lvlText w:val="%7."/>
      <w:lvlJc w:val="left"/>
      <w:pPr>
        <w:ind w:left="4643" w:hanging="360"/>
      </w:pPr>
    </w:lvl>
    <w:lvl w:ilvl="7" w:tplc="041F0019" w:tentative="1">
      <w:start w:val="1"/>
      <w:numFmt w:val="lowerLetter"/>
      <w:lvlText w:val="%8."/>
      <w:lvlJc w:val="left"/>
      <w:pPr>
        <w:ind w:left="5363" w:hanging="360"/>
      </w:pPr>
    </w:lvl>
    <w:lvl w:ilvl="8" w:tplc="041F001B" w:tentative="1">
      <w:start w:val="1"/>
      <w:numFmt w:val="lowerRoman"/>
      <w:lvlText w:val="%9."/>
      <w:lvlJc w:val="right"/>
      <w:pPr>
        <w:ind w:left="6083" w:hanging="180"/>
      </w:pPr>
    </w:lvl>
  </w:abstractNum>
  <w:abstractNum w:abstractNumId="1">
    <w:nsid w:val="15AA42FB"/>
    <w:multiLevelType w:val="hybridMultilevel"/>
    <w:tmpl w:val="3572B5DE"/>
    <w:lvl w:ilvl="0" w:tplc="79AAE91A">
      <w:start w:val="1"/>
      <w:numFmt w:val="decimal"/>
      <w:lvlText w:val="%1-"/>
      <w:lvlJc w:val="left"/>
      <w:pPr>
        <w:ind w:left="720" w:hanging="360"/>
      </w:pPr>
      <w:rPr>
        <w:rFonts w:eastAsia="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7195F14"/>
    <w:multiLevelType w:val="hybridMultilevel"/>
    <w:tmpl w:val="7CD094E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20965309"/>
    <w:multiLevelType w:val="hybridMultilevel"/>
    <w:tmpl w:val="0B808AF4"/>
    <w:lvl w:ilvl="0" w:tplc="04E63712">
      <w:start w:val="1"/>
      <w:numFmt w:val="decimal"/>
      <w:lvlText w:val="%1-"/>
      <w:lvlJc w:val="left"/>
      <w:pPr>
        <w:ind w:left="738" w:hanging="360"/>
      </w:pPr>
      <w:rPr>
        <w:rFonts w:hint="default"/>
      </w:r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4">
    <w:nsid w:val="2D4D2E7B"/>
    <w:multiLevelType w:val="hybridMultilevel"/>
    <w:tmpl w:val="5F78F816"/>
    <w:lvl w:ilvl="0" w:tplc="EA380B4A">
      <w:start w:val="1"/>
      <w:numFmt w:val="lowerLetter"/>
      <w:lvlText w:val="%1)"/>
      <w:lvlJc w:val="left"/>
      <w:pPr>
        <w:ind w:left="1065" w:hanging="360"/>
      </w:pPr>
      <w:rPr>
        <w:rFonts w:hint="default"/>
        <w:sz w:val="22"/>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5">
    <w:nsid w:val="2F1F718D"/>
    <w:multiLevelType w:val="hybridMultilevel"/>
    <w:tmpl w:val="3296F63E"/>
    <w:lvl w:ilvl="0" w:tplc="D226A288">
      <w:start w:val="1"/>
      <w:numFmt w:val="upperLetter"/>
      <w:lvlText w:val="%1-"/>
      <w:lvlJc w:val="left"/>
      <w:pPr>
        <w:ind w:left="785" w:hanging="360"/>
      </w:pPr>
      <w:rPr>
        <w:rFonts w:hint="default"/>
      </w:rPr>
    </w:lvl>
    <w:lvl w:ilvl="1" w:tplc="041F000F">
      <w:start w:val="1"/>
      <w:numFmt w:val="decimal"/>
      <w:lvlText w:val="%2."/>
      <w:lvlJc w:val="left"/>
      <w:pPr>
        <w:tabs>
          <w:tab w:val="num" w:pos="1505"/>
        </w:tabs>
        <w:ind w:left="1505" w:hanging="360"/>
      </w:pPr>
      <w:rPr>
        <w:rFonts w:hint="default"/>
      </w:rPr>
    </w:lvl>
    <w:lvl w:ilvl="2" w:tplc="7194AB24">
      <w:start w:val="1"/>
      <w:numFmt w:val="decimal"/>
      <w:lvlText w:val="%3-"/>
      <w:lvlJc w:val="left"/>
      <w:pPr>
        <w:tabs>
          <w:tab w:val="num" w:pos="2405"/>
        </w:tabs>
        <w:ind w:left="2405" w:hanging="360"/>
      </w:pPr>
      <w:rPr>
        <w:rFonts w:hint="default"/>
      </w:r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6">
    <w:nsid w:val="335452BE"/>
    <w:multiLevelType w:val="hybridMultilevel"/>
    <w:tmpl w:val="6D443A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9D1519E"/>
    <w:multiLevelType w:val="hybridMultilevel"/>
    <w:tmpl w:val="AFD061AA"/>
    <w:lvl w:ilvl="0" w:tplc="5E9A9C5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2B84A36"/>
    <w:multiLevelType w:val="hybridMultilevel"/>
    <w:tmpl w:val="07C68AFA"/>
    <w:lvl w:ilvl="0" w:tplc="7036388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41467BA"/>
    <w:multiLevelType w:val="hybridMultilevel"/>
    <w:tmpl w:val="CFAED098"/>
    <w:lvl w:ilvl="0" w:tplc="328813CC">
      <w:start w:val="1"/>
      <w:numFmt w:val="decimal"/>
      <w:lvlText w:val="%1-"/>
      <w:lvlJc w:val="left"/>
      <w:pPr>
        <w:ind w:left="645" w:hanging="360"/>
      </w:pPr>
      <w:rPr>
        <w:rFonts w:hint="default"/>
      </w:rPr>
    </w:lvl>
    <w:lvl w:ilvl="1" w:tplc="041F0019" w:tentative="1">
      <w:start w:val="1"/>
      <w:numFmt w:val="lowerLetter"/>
      <w:lvlText w:val="%2."/>
      <w:lvlJc w:val="left"/>
      <w:pPr>
        <w:ind w:left="1365" w:hanging="360"/>
      </w:pPr>
    </w:lvl>
    <w:lvl w:ilvl="2" w:tplc="041F001B" w:tentative="1">
      <w:start w:val="1"/>
      <w:numFmt w:val="lowerRoman"/>
      <w:lvlText w:val="%3."/>
      <w:lvlJc w:val="right"/>
      <w:pPr>
        <w:ind w:left="2085" w:hanging="180"/>
      </w:pPr>
    </w:lvl>
    <w:lvl w:ilvl="3" w:tplc="041F000F" w:tentative="1">
      <w:start w:val="1"/>
      <w:numFmt w:val="decimal"/>
      <w:lvlText w:val="%4."/>
      <w:lvlJc w:val="left"/>
      <w:pPr>
        <w:ind w:left="2805" w:hanging="360"/>
      </w:pPr>
    </w:lvl>
    <w:lvl w:ilvl="4" w:tplc="041F0019" w:tentative="1">
      <w:start w:val="1"/>
      <w:numFmt w:val="lowerLetter"/>
      <w:lvlText w:val="%5."/>
      <w:lvlJc w:val="left"/>
      <w:pPr>
        <w:ind w:left="3525" w:hanging="360"/>
      </w:pPr>
    </w:lvl>
    <w:lvl w:ilvl="5" w:tplc="041F001B" w:tentative="1">
      <w:start w:val="1"/>
      <w:numFmt w:val="lowerRoman"/>
      <w:lvlText w:val="%6."/>
      <w:lvlJc w:val="right"/>
      <w:pPr>
        <w:ind w:left="4245" w:hanging="180"/>
      </w:pPr>
    </w:lvl>
    <w:lvl w:ilvl="6" w:tplc="041F000F" w:tentative="1">
      <w:start w:val="1"/>
      <w:numFmt w:val="decimal"/>
      <w:lvlText w:val="%7."/>
      <w:lvlJc w:val="left"/>
      <w:pPr>
        <w:ind w:left="4965" w:hanging="360"/>
      </w:pPr>
    </w:lvl>
    <w:lvl w:ilvl="7" w:tplc="041F0019" w:tentative="1">
      <w:start w:val="1"/>
      <w:numFmt w:val="lowerLetter"/>
      <w:lvlText w:val="%8."/>
      <w:lvlJc w:val="left"/>
      <w:pPr>
        <w:ind w:left="5685" w:hanging="360"/>
      </w:pPr>
    </w:lvl>
    <w:lvl w:ilvl="8" w:tplc="041F001B" w:tentative="1">
      <w:start w:val="1"/>
      <w:numFmt w:val="lowerRoman"/>
      <w:lvlText w:val="%9."/>
      <w:lvlJc w:val="right"/>
      <w:pPr>
        <w:ind w:left="6405" w:hanging="180"/>
      </w:pPr>
    </w:lvl>
  </w:abstractNum>
  <w:abstractNum w:abstractNumId="10">
    <w:nsid w:val="4681154C"/>
    <w:multiLevelType w:val="hybridMultilevel"/>
    <w:tmpl w:val="9E34A4E8"/>
    <w:lvl w:ilvl="0" w:tplc="797ACE3E">
      <w:start w:val="4"/>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4E0840D1"/>
    <w:multiLevelType w:val="hybridMultilevel"/>
    <w:tmpl w:val="964080C6"/>
    <w:lvl w:ilvl="0" w:tplc="400A1978">
      <w:start w:val="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526E108D"/>
    <w:multiLevelType w:val="hybridMultilevel"/>
    <w:tmpl w:val="5AB65574"/>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3">
    <w:nsid w:val="5F14451D"/>
    <w:multiLevelType w:val="hybridMultilevel"/>
    <w:tmpl w:val="9F924700"/>
    <w:lvl w:ilvl="0" w:tplc="5B5E9C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2657B10"/>
    <w:multiLevelType w:val="hybridMultilevel"/>
    <w:tmpl w:val="6CD4A394"/>
    <w:lvl w:ilvl="0" w:tplc="1BD4D9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61041D4"/>
    <w:multiLevelType w:val="hybridMultilevel"/>
    <w:tmpl w:val="C7E051FE"/>
    <w:lvl w:ilvl="0" w:tplc="4AC4978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DC30E7B"/>
    <w:multiLevelType w:val="multilevel"/>
    <w:tmpl w:val="80361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6C5F4D"/>
    <w:multiLevelType w:val="hybridMultilevel"/>
    <w:tmpl w:val="7A3A8672"/>
    <w:lvl w:ilvl="0" w:tplc="041F0011">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8">
    <w:nsid w:val="70067682"/>
    <w:multiLevelType w:val="hybridMultilevel"/>
    <w:tmpl w:val="34507088"/>
    <w:lvl w:ilvl="0" w:tplc="48204D9E">
      <w:start w:val="4"/>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9">
    <w:nsid w:val="722A7585"/>
    <w:multiLevelType w:val="hybridMultilevel"/>
    <w:tmpl w:val="307EAE7C"/>
    <w:lvl w:ilvl="0" w:tplc="9DCAF720">
      <w:start w:val="5510"/>
      <w:numFmt w:val="decimal"/>
      <w:lvlText w:val="%1"/>
      <w:lvlJc w:val="left"/>
      <w:pPr>
        <w:ind w:left="840" w:hanging="48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2766C71"/>
    <w:multiLevelType w:val="hybridMultilevel"/>
    <w:tmpl w:val="DEBED802"/>
    <w:lvl w:ilvl="0" w:tplc="CA1635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4727A79"/>
    <w:multiLevelType w:val="hybridMultilevel"/>
    <w:tmpl w:val="3314EB12"/>
    <w:lvl w:ilvl="0" w:tplc="5888BCB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D09059D"/>
    <w:multiLevelType w:val="hybridMultilevel"/>
    <w:tmpl w:val="C84C819E"/>
    <w:lvl w:ilvl="0" w:tplc="F9909BE2">
      <w:numFmt w:val="bullet"/>
      <w:lvlText w:val="-"/>
      <w:lvlJc w:val="left"/>
      <w:pPr>
        <w:ind w:left="633" w:hanging="360"/>
      </w:pPr>
      <w:rPr>
        <w:rFonts w:ascii="Times New Roman" w:eastAsia="Times New Roman" w:hAnsi="Times New Roman" w:cs="Times New Roman" w:hint="default"/>
      </w:rPr>
    </w:lvl>
    <w:lvl w:ilvl="1" w:tplc="041F0003" w:tentative="1">
      <w:start w:val="1"/>
      <w:numFmt w:val="bullet"/>
      <w:lvlText w:val="o"/>
      <w:lvlJc w:val="left"/>
      <w:pPr>
        <w:ind w:left="1353" w:hanging="360"/>
      </w:pPr>
      <w:rPr>
        <w:rFonts w:ascii="Courier New" w:hAnsi="Courier New" w:cs="Courier New" w:hint="default"/>
      </w:rPr>
    </w:lvl>
    <w:lvl w:ilvl="2" w:tplc="041F0005" w:tentative="1">
      <w:start w:val="1"/>
      <w:numFmt w:val="bullet"/>
      <w:lvlText w:val=""/>
      <w:lvlJc w:val="left"/>
      <w:pPr>
        <w:ind w:left="2073" w:hanging="360"/>
      </w:pPr>
      <w:rPr>
        <w:rFonts w:ascii="Wingdings" w:hAnsi="Wingdings" w:hint="default"/>
      </w:rPr>
    </w:lvl>
    <w:lvl w:ilvl="3" w:tplc="041F0001" w:tentative="1">
      <w:start w:val="1"/>
      <w:numFmt w:val="bullet"/>
      <w:lvlText w:val=""/>
      <w:lvlJc w:val="left"/>
      <w:pPr>
        <w:ind w:left="2793" w:hanging="360"/>
      </w:pPr>
      <w:rPr>
        <w:rFonts w:ascii="Symbol" w:hAnsi="Symbol" w:hint="default"/>
      </w:rPr>
    </w:lvl>
    <w:lvl w:ilvl="4" w:tplc="041F0003" w:tentative="1">
      <w:start w:val="1"/>
      <w:numFmt w:val="bullet"/>
      <w:lvlText w:val="o"/>
      <w:lvlJc w:val="left"/>
      <w:pPr>
        <w:ind w:left="3513" w:hanging="360"/>
      </w:pPr>
      <w:rPr>
        <w:rFonts w:ascii="Courier New" w:hAnsi="Courier New" w:cs="Courier New" w:hint="default"/>
      </w:rPr>
    </w:lvl>
    <w:lvl w:ilvl="5" w:tplc="041F0005" w:tentative="1">
      <w:start w:val="1"/>
      <w:numFmt w:val="bullet"/>
      <w:lvlText w:val=""/>
      <w:lvlJc w:val="left"/>
      <w:pPr>
        <w:ind w:left="4233" w:hanging="360"/>
      </w:pPr>
      <w:rPr>
        <w:rFonts w:ascii="Wingdings" w:hAnsi="Wingdings" w:hint="default"/>
      </w:rPr>
    </w:lvl>
    <w:lvl w:ilvl="6" w:tplc="041F0001" w:tentative="1">
      <w:start w:val="1"/>
      <w:numFmt w:val="bullet"/>
      <w:lvlText w:val=""/>
      <w:lvlJc w:val="left"/>
      <w:pPr>
        <w:ind w:left="4953" w:hanging="360"/>
      </w:pPr>
      <w:rPr>
        <w:rFonts w:ascii="Symbol" w:hAnsi="Symbol" w:hint="default"/>
      </w:rPr>
    </w:lvl>
    <w:lvl w:ilvl="7" w:tplc="041F0003" w:tentative="1">
      <w:start w:val="1"/>
      <w:numFmt w:val="bullet"/>
      <w:lvlText w:val="o"/>
      <w:lvlJc w:val="left"/>
      <w:pPr>
        <w:ind w:left="5673" w:hanging="360"/>
      </w:pPr>
      <w:rPr>
        <w:rFonts w:ascii="Courier New" w:hAnsi="Courier New" w:cs="Courier New" w:hint="default"/>
      </w:rPr>
    </w:lvl>
    <w:lvl w:ilvl="8" w:tplc="041F0005" w:tentative="1">
      <w:start w:val="1"/>
      <w:numFmt w:val="bullet"/>
      <w:lvlText w:val=""/>
      <w:lvlJc w:val="left"/>
      <w:pPr>
        <w:ind w:left="6393" w:hanging="360"/>
      </w:pPr>
      <w:rPr>
        <w:rFonts w:ascii="Wingdings" w:hAnsi="Wingdings" w:hint="default"/>
      </w:rPr>
    </w:lvl>
  </w:abstractNum>
  <w:abstractNum w:abstractNumId="23">
    <w:nsid w:val="7D602AA8"/>
    <w:multiLevelType w:val="hybridMultilevel"/>
    <w:tmpl w:val="48D8F3AC"/>
    <w:lvl w:ilvl="0" w:tplc="2BFEFEFA">
      <w:start w:val="1"/>
      <w:numFmt w:val="decimal"/>
      <w:lvlText w:val="%1-"/>
      <w:lvlJc w:val="left"/>
      <w:pPr>
        <w:ind w:left="735" w:hanging="435"/>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num w:numId="1">
    <w:abstractNumId w:val="17"/>
  </w:num>
  <w:num w:numId="2">
    <w:abstractNumId w:val="6"/>
  </w:num>
  <w:num w:numId="3">
    <w:abstractNumId w:val="8"/>
  </w:num>
  <w:num w:numId="4">
    <w:abstractNumId w:val="0"/>
  </w:num>
  <w:num w:numId="5">
    <w:abstractNumId w:val="15"/>
  </w:num>
  <w:num w:numId="6">
    <w:abstractNumId w:val="7"/>
  </w:num>
  <w:num w:numId="7">
    <w:abstractNumId w:val="20"/>
  </w:num>
  <w:num w:numId="8">
    <w:abstractNumId w:val="14"/>
  </w:num>
  <w:num w:numId="9">
    <w:abstractNumId w:val="13"/>
  </w:num>
  <w:num w:numId="10">
    <w:abstractNumId w:val="10"/>
  </w:num>
  <w:num w:numId="11">
    <w:abstractNumId w:val="11"/>
  </w:num>
  <w:num w:numId="12">
    <w:abstractNumId w:val="19"/>
  </w:num>
  <w:num w:numId="13">
    <w:abstractNumId w:val="18"/>
  </w:num>
  <w:num w:numId="14">
    <w:abstractNumId w:val="9"/>
  </w:num>
  <w:num w:numId="15">
    <w:abstractNumId w:val="16"/>
  </w:num>
  <w:num w:numId="16">
    <w:abstractNumId w:val="1"/>
  </w:num>
  <w:num w:numId="17">
    <w:abstractNumId w:val="5"/>
  </w:num>
  <w:num w:numId="18">
    <w:abstractNumId w:val="12"/>
  </w:num>
  <w:num w:numId="19">
    <w:abstractNumId w:val="2"/>
  </w:num>
  <w:num w:numId="20">
    <w:abstractNumId w:val="4"/>
  </w:num>
  <w:num w:numId="21">
    <w:abstractNumId w:val="21"/>
  </w:num>
  <w:num w:numId="22">
    <w:abstractNumId w:val="23"/>
  </w:num>
  <w:num w:numId="23">
    <w:abstractNumId w:val="3"/>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embedSystemFonts/>
  <w:proofState w:spelling="clean" w:grammar="clean"/>
  <w:stylePaneFormatFilter w:val="3F01"/>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94210"/>
  </w:hdrShapeDefaults>
  <w:footnotePr>
    <w:footnote w:id="-1"/>
    <w:footnote w:id="0"/>
  </w:footnotePr>
  <w:endnotePr>
    <w:endnote w:id="-1"/>
    <w:endnote w:id="0"/>
  </w:endnotePr>
  <w:compat/>
  <w:rsids>
    <w:rsidRoot w:val="001F277C"/>
    <w:rsid w:val="000100FA"/>
    <w:rsid w:val="00010182"/>
    <w:rsid w:val="0001205B"/>
    <w:rsid w:val="000143C0"/>
    <w:rsid w:val="00015688"/>
    <w:rsid w:val="00015CFB"/>
    <w:rsid w:val="000217BD"/>
    <w:rsid w:val="0002451C"/>
    <w:rsid w:val="000258E7"/>
    <w:rsid w:val="000260FE"/>
    <w:rsid w:val="000327A3"/>
    <w:rsid w:val="00032A7D"/>
    <w:rsid w:val="0003485F"/>
    <w:rsid w:val="000469E7"/>
    <w:rsid w:val="00052150"/>
    <w:rsid w:val="00054D8F"/>
    <w:rsid w:val="000550CD"/>
    <w:rsid w:val="00061195"/>
    <w:rsid w:val="00061819"/>
    <w:rsid w:val="000700FE"/>
    <w:rsid w:val="00070276"/>
    <w:rsid w:val="000716D6"/>
    <w:rsid w:val="00074DC2"/>
    <w:rsid w:val="00075253"/>
    <w:rsid w:val="00081315"/>
    <w:rsid w:val="00084A19"/>
    <w:rsid w:val="00092BFA"/>
    <w:rsid w:val="00093F6D"/>
    <w:rsid w:val="00096D4F"/>
    <w:rsid w:val="00096FEC"/>
    <w:rsid w:val="000A179B"/>
    <w:rsid w:val="000A20A7"/>
    <w:rsid w:val="000A5AB1"/>
    <w:rsid w:val="000A709B"/>
    <w:rsid w:val="000B03E6"/>
    <w:rsid w:val="000B3164"/>
    <w:rsid w:val="000B396B"/>
    <w:rsid w:val="000B5199"/>
    <w:rsid w:val="000B63B2"/>
    <w:rsid w:val="000B6D25"/>
    <w:rsid w:val="000B7DF0"/>
    <w:rsid w:val="000C1E5D"/>
    <w:rsid w:val="000C5779"/>
    <w:rsid w:val="000C5E91"/>
    <w:rsid w:val="000C7155"/>
    <w:rsid w:val="000C76F0"/>
    <w:rsid w:val="000C7875"/>
    <w:rsid w:val="000C7C4C"/>
    <w:rsid w:val="000D0EFC"/>
    <w:rsid w:val="000D2CE0"/>
    <w:rsid w:val="000D413E"/>
    <w:rsid w:val="000D5945"/>
    <w:rsid w:val="000D5EDE"/>
    <w:rsid w:val="000D79EA"/>
    <w:rsid w:val="000E0F72"/>
    <w:rsid w:val="000E3E6A"/>
    <w:rsid w:val="000E4300"/>
    <w:rsid w:val="000F0771"/>
    <w:rsid w:val="000F1EBA"/>
    <w:rsid w:val="000F3A1D"/>
    <w:rsid w:val="000F4CAC"/>
    <w:rsid w:val="001014A7"/>
    <w:rsid w:val="0010161A"/>
    <w:rsid w:val="00103643"/>
    <w:rsid w:val="001036D3"/>
    <w:rsid w:val="00107BBE"/>
    <w:rsid w:val="00107D29"/>
    <w:rsid w:val="00110E7D"/>
    <w:rsid w:val="0011167C"/>
    <w:rsid w:val="00112FDE"/>
    <w:rsid w:val="001137B8"/>
    <w:rsid w:val="00113C24"/>
    <w:rsid w:val="00116843"/>
    <w:rsid w:val="0011774E"/>
    <w:rsid w:val="001177B8"/>
    <w:rsid w:val="00124424"/>
    <w:rsid w:val="00126C8D"/>
    <w:rsid w:val="00131DF0"/>
    <w:rsid w:val="00133586"/>
    <w:rsid w:val="00143A93"/>
    <w:rsid w:val="0014686F"/>
    <w:rsid w:val="00153867"/>
    <w:rsid w:val="00156EB2"/>
    <w:rsid w:val="00160F6B"/>
    <w:rsid w:val="00161391"/>
    <w:rsid w:val="00162282"/>
    <w:rsid w:val="001627EF"/>
    <w:rsid w:val="00166F6F"/>
    <w:rsid w:val="00167A4A"/>
    <w:rsid w:val="00181140"/>
    <w:rsid w:val="00182609"/>
    <w:rsid w:val="00184388"/>
    <w:rsid w:val="0018480C"/>
    <w:rsid w:val="001850C9"/>
    <w:rsid w:val="00186A53"/>
    <w:rsid w:val="00186E3C"/>
    <w:rsid w:val="00187D3A"/>
    <w:rsid w:val="0019710C"/>
    <w:rsid w:val="001A134A"/>
    <w:rsid w:val="001A29DA"/>
    <w:rsid w:val="001A6B52"/>
    <w:rsid w:val="001A780B"/>
    <w:rsid w:val="001B5250"/>
    <w:rsid w:val="001B7AF8"/>
    <w:rsid w:val="001C105A"/>
    <w:rsid w:val="001C1EF6"/>
    <w:rsid w:val="001C2EB9"/>
    <w:rsid w:val="001C7879"/>
    <w:rsid w:val="001D0F5A"/>
    <w:rsid w:val="001E12C5"/>
    <w:rsid w:val="001E231B"/>
    <w:rsid w:val="001E235C"/>
    <w:rsid w:val="001E40B1"/>
    <w:rsid w:val="001E77C4"/>
    <w:rsid w:val="001F277C"/>
    <w:rsid w:val="001F7BF2"/>
    <w:rsid w:val="00201152"/>
    <w:rsid w:val="002018FC"/>
    <w:rsid w:val="0020571A"/>
    <w:rsid w:val="002103BB"/>
    <w:rsid w:val="00210530"/>
    <w:rsid w:val="00212B73"/>
    <w:rsid w:val="00214E57"/>
    <w:rsid w:val="00216A91"/>
    <w:rsid w:val="00223B9A"/>
    <w:rsid w:val="00227D1D"/>
    <w:rsid w:val="0023239B"/>
    <w:rsid w:val="0023445B"/>
    <w:rsid w:val="00234CDB"/>
    <w:rsid w:val="002362D7"/>
    <w:rsid w:val="002379A8"/>
    <w:rsid w:val="00244307"/>
    <w:rsid w:val="002457F2"/>
    <w:rsid w:val="002470E5"/>
    <w:rsid w:val="00251637"/>
    <w:rsid w:val="00257076"/>
    <w:rsid w:val="002631E4"/>
    <w:rsid w:val="00263486"/>
    <w:rsid w:val="00265720"/>
    <w:rsid w:val="00271DC0"/>
    <w:rsid w:val="00272A4F"/>
    <w:rsid w:val="00272FDF"/>
    <w:rsid w:val="0027507B"/>
    <w:rsid w:val="00275518"/>
    <w:rsid w:val="00276E24"/>
    <w:rsid w:val="002802FF"/>
    <w:rsid w:val="0028149E"/>
    <w:rsid w:val="00284939"/>
    <w:rsid w:val="002905B2"/>
    <w:rsid w:val="002966BC"/>
    <w:rsid w:val="002A080B"/>
    <w:rsid w:val="002A41F2"/>
    <w:rsid w:val="002B1387"/>
    <w:rsid w:val="002B3267"/>
    <w:rsid w:val="002B65C6"/>
    <w:rsid w:val="002C0328"/>
    <w:rsid w:val="002C27DA"/>
    <w:rsid w:val="002D11F6"/>
    <w:rsid w:val="002D1283"/>
    <w:rsid w:val="002D4400"/>
    <w:rsid w:val="002D46AA"/>
    <w:rsid w:val="002D694D"/>
    <w:rsid w:val="002E108C"/>
    <w:rsid w:val="002E1966"/>
    <w:rsid w:val="002E5931"/>
    <w:rsid w:val="002F7967"/>
    <w:rsid w:val="002F7ECE"/>
    <w:rsid w:val="003078CC"/>
    <w:rsid w:val="00307A36"/>
    <w:rsid w:val="00313F09"/>
    <w:rsid w:val="0031498E"/>
    <w:rsid w:val="003155D0"/>
    <w:rsid w:val="00315977"/>
    <w:rsid w:val="00317049"/>
    <w:rsid w:val="003232BE"/>
    <w:rsid w:val="00334656"/>
    <w:rsid w:val="00335201"/>
    <w:rsid w:val="00335411"/>
    <w:rsid w:val="00336AC2"/>
    <w:rsid w:val="003435CB"/>
    <w:rsid w:val="00343A1D"/>
    <w:rsid w:val="00343C0E"/>
    <w:rsid w:val="00344689"/>
    <w:rsid w:val="00345241"/>
    <w:rsid w:val="00345A87"/>
    <w:rsid w:val="0034715A"/>
    <w:rsid w:val="0035074B"/>
    <w:rsid w:val="00353A60"/>
    <w:rsid w:val="0035406B"/>
    <w:rsid w:val="00355477"/>
    <w:rsid w:val="00356ADF"/>
    <w:rsid w:val="003614F7"/>
    <w:rsid w:val="003628B7"/>
    <w:rsid w:val="00371161"/>
    <w:rsid w:val="00372030"/>
    <w:rsid w:val="00372974"/>
    <w:rsid w:val="00375F93"/>
    <w:rsid w:val="0038135A"/>
    <w:rsid w:val="0039392A"/>
    <w:rsid w:val="00395A67"/>
    <w:rsid w:val="003A16E2"/>
    <w:rsid w:val="003A1715"/>
    <w:rsid w:val="003B39A5"/>
    <w:rsid w:val="003B560A"/>
    <w:rsid w:val="003C7020"/>
    <w:rsid w:val="003C7BD1"/>
    <w:rsid w:val="003D610F"/>
    <w:rsid w:val="003E4B24"/>
    <w:rsid w:val="003F1E83"/>
    <w:rsid w:val="003F371A"/>
    <w:rsid w:val="003F716F"/>
    <w:rsid w:val="003F7934"/>
    <w:rsid w:val="004036C4"/>
    <w:rsid w:val="0040409E"/>
    <w:rsid w:val="00405550"/>
    <w:rsid w:val="0041055B"/>
    <w:rsid w:val="004112F9"/>
    <w:rsid w:val="00415E15"/>
    <w:rsid w:val="00420A04"/>
    <w:rsid w:val="0042542F"/>
    <w:rsid w:val="00430520"/>
    <w:rsid w:val="00434455"/>
    <w:rsid w:val="00436169"/>
    <w:rsid w:val="00441F37"/>
    <w:rsid w:val="00444025"/>
    <w:rsid w:val="004476B0"/>
    <w:rsid w:val="00462B39"/>
    <w:rsid w:val="004643D4"/>
    <w:rsid w:val="00464D7D"/>
    <w:rsid w:val="00471981"/>
    <w:rsid w:val="00471DE2"/>
    <w:rsid w:val="00473928"/>
    <w:rsid w:val="0047466B"/>
    <w:rsid w:val="00477C66"/>
    <w:rsid w:val="00490341"/>
    <w:rsid w:val="00491A39"/>
    <w:rsid w:val="00494EFB"/>
    <w:rsid w:val="00496DB8"/>
    <w:rsid w:val="004A09DF"/>
    <w:rsid w:val="004A0AC5"/>
    <w:rsid w:val="004A0AC7"/>
    <w:rsid w:val="004A188F"/>
    <w:rsid w:val="004A1EF1"/>
    <w:rsid w:val="004A4DEE"/>
    <w:rsid w:val="004A7789"/>
    <w:rsid w:val="004B3840"/>
    <w:rsid w:val="004B7513"/>
    <w:rsid w:val="004C0387"/>
    <w:rsid w:val="004C236B"/>
    <w:rsid w:val="004C2A92"/>
    <w:rsid w:val="004C2D4D"/>
    <w:rsid w:val="004C2EC3"/>
    <w:rsid w:val="004D0299"/>
    <w:rsid w:val="004D0FEF"/>
    <w:rsid w:val="004D6BA8"/>
    <w:rsid w:val="004E1BF6"/>
    <w:rsid w:val="004E23E8"/>
    <w:rsid w:val="004E49F7"/>
    <w:rsid w:val="004E772E"/>
    <w:rsid w:val="004F5032"/>
    <w:rsid w:val="004F535D"/>
    <w:rsid w:val="004F7A76"/>
    <w:rsid w:val="0050050D"/>
    <w:rsid w:val="00501069"/>
    <w:rsid w:val="00505B4D"/>
    <w:rsid w:val="0050659B"/>
    <w:rsid w:val="005075BC"/>
    <w:rsid w:val="0051183B"/>
    <w:rsid w:val="00515EA6"/>
    <w:rsid w:val="00530D40"/>
    <w:rsid w:val="00532982"/>
    <w:rsid w:val="00536919"/>
    <w:rsid w:val="00537458"/>
    <w:rsid w:val="005378F8"/>
    <w:rsid w:val="005416C8"/>
    <w:rsid w:val="00544C7E"/>
    <w:rsid w:val="005457C0"/>
    <w:rsid w:val="00546904"/>
    <w:rsid w:val="00550A52"/>
    <w:rsid w:val="005521BD"/>
    <w:rsid w:val="005538BA"/>
    <w:rsid w:val="00556B6A"/>
    <w:rsid w:val="005624FE"/>
    <w:rsid w:val="00567C23"/>
    <w:rsid w:val="00576EC2"/>
    <w:rsid w:val="00581405"/>
    <w:rsid w:val="00583F8C"/>
    <w:rsid w:val="005932B7"/>
    <w:rsid w:val="00593AC2"/>
    <w:rsid w:val="0059642D"/>
    <w:rsid w:val="005A2FCF"/>
    <w:rsid w:val="005A61A9"/>
    <w:rsid w:val="005B2243"/>
    <w:rsid w:val="005B3902"/>
    <w:rsid w:val="005B3CF6"/>
    <w:rsid w:val="005B5E2A"/>
    <w:rsid w:val="005B7303"/>
    <w:rsid w:val="005C12BB"/>
    <w:rsid w:val="005C558F"/>
    <w:rsid w:val="005D221C"/>
    <w:rsid w:val="005D3698"/>
    <w:rsid w:val="005D631B"/>
    <w:rsid w:val="005D63DD"/>
    <w:rsid w:val="005D7DBD"/>
    <w:rsid w:val="005E1403"/>
    <w:rsid w:val="005E789E"/>
    <w:rsid w:val="006042D1"/>
    <w:rsid w:val="006071F6"/>
    <w:rsid w:val="006104BC"/>
    <w:rsid w:val="00616479"/>
    <w:rsid w:val="00620369"/>
    <w:rsid w:val="006235AB"/>
    <w:rsid w:val="0063237C"/>
    <w:rsid w:val="00633176"/>
    <w:rsid w:val="00633785"/>
    <w:rsid w:val="0063506E"/>
    <w:rsid w:val="006351B3"/>
    <w:rsid w:val="0063528F"/>
    <w:rsid w:val="00635B06"/>
    <w:rsid w:val="006367A7"/>
    <w:rsid w:val="00637820"/>
    <w:rsid w:val="006412D7"/>
    <w:rsid w:val="0064245E"/>
    <w:rsid w:val="00643485"/>
    <w:rsid w:val="00656670"/>
    <w:rsid w:val="006628DB"/>
    <w:rsid w:val="00671520"/>
    <w:rsid w:val="00671CD4"/>
    <w:rsid w:val="00671F04"/>
    <w:rsid w:val="00677695"/>
    <w:rsid w:val="00681AD3"/>
    <w:rsid w:val="00681ED9"/>
    <w:rsid w:val="00683D1E"/>
    <w:rsid w:val="00684B14"/>
    <w:rsid w:val="00685016"/>
    <w:rsid w:val="006851FA"/>
    <w:rsid w:val="006870FC"/>
    <w:rsid w:val="00690021"/>
    <w:rsid w:val="006925CF"/>
    <w:rsid w:val="00693262"/>
    <w:rsid w:val="00693586"/>
    <w:rsid w:val="006A639F"/>
    <w:rsid w:val="006A72CE"/>
    <w:rsid w:val="006B2B7E"/>
    <w:rsid w:val="006B2BA3"/>
    <w:rsid w:val="006B56EE"/>
    <w:rsid w:val="006C09AF"/>
    <w:rsid w:val="006C5A0A"/>
    <w:rsid w:val="006C6DF8"/>
    <w:rsid w:val="006D1A8D"/>
    <w:rsid w:val="006D26D7"/>
    <w:rsid w:val="006D63A3"/>
    <w:rsid w:val="006D7FBC"/>
    <w:rsid w:val="006E0768"/>
    <w:rsid w:val="006E26AC"/>
    <w:rsid w:val="006E3326"/>
    <w:rsid w:val="006E632D"/>
    <w:rsid w:val="006E7787"/>
    <w:rsid w:val="006F08DB"/>
    <w:rsid w:val="006F3052"/>
    <w:rsid w:val="006F55DB"/>
    <w:rsid w:val="00703BCE"/>
    <w:rsid w:val="0070597E"/>
    <w:rsid w:val="007101A2"/>
    <w:rsid w:val="007112B5"/>
    <w:rsid w:val="0071364C"/>
    <w:rsid w:val="007161E4"/>
    <w:rsid w:val="00717CEC"/>
    <w:rsid w:val="00721512"/>
    <w:rsid w:val="007225B5"/>
    <w:rsid w:val="00725E67"/>
    <w:rsid w:val="00732868"/>
    <w:rsid w:val="0074073E"/>
    <w:rsid w:val="0074346D"/>
    <w:rsid w:val="00743F6D"/>
    <w:rsid w:val="007465FC"/>
    <w:rsid w:val="007468E4"/>
    <w:rsid w:val="0074722C"/>
    <w:rsid w:val="00754390"/>
    <w:rsid w:val="0075735A"/>
    <w:rsid w:val="00762A2D"/>
    <w:rsid w:val="00771E98"/>
    <w:rsid w:val="00783CA0"/>
    <w:rsid w:val="0078748F"/>
    <w:rsid w:val="00791CCC"/>
    <w:rsid w:val="00792DEE"/>
    <w:rsid w:val="00795332"/>
    <w:rsid w:val="00796F48"/>
    <w:rsid w:val="007A3DBB"/>
    <w:rsid w:val="007B4A78"/>
    <w:rsid w:val="007B6AE1"/>
    <w:rsid w:val="007C0341"/>
    <w:rsid w:val="007C6655"/>
    <w:rsid w:val="007C73DE"/>
    <w:rsid w:val="007C74BC"/>
    <w:rsid w:val="007D1CB8"/>
    <w:rsid w:val="007D3206"/>
    <w:rsid w:val="007D3CEB"/>
    <w:rsid w:val="007D492E"/>
    <w:rsid w:val="007E0926"/>
    <w:rsid w:val="007E29EA"/>
    <w:rsid w:val="007E5A9F"/>
    <w:rsid w:val="007E7499"/>
    <w:rsid w:val="007E7772"/>
    <w:rsid w:val="007E7FDD"/>
    <w:rsid w:val="007F41BC"/>
    <w:rsid w:val="007F653E"/>
    <w:rsid w:val="007F67F8"/>
    <w:rsid w:val="007F7EE8"/>
    <w:rsid w:val="0080689C"/>
    <w:rsid w:val="00813E58"/>
    <w:rsid w:val="0081641B"/>
    <w:rsid w:val="008172E7"/>
    <w:rsid w:val="00821DB0"/>
    <w:rsid w:val="00823F88"/>
    <w:rsid w:val="008241C4"/>
    <w:rsid w:val="008269A4"/>
    <w:rsid w:val="00827D4B"/>
    <w:rsid w:val="00836041"/>
    <w:rsid w:val="00836558"/>
    <w:rsid w:val="008464E4"/>
    <w:rsid w:val="00847886"/>
    <w:rsid w:val="00847B32"/>
    <w:rsid w:val="008527E6"/>
    <w:rsid w:val="00854489"/>
    <w:rsid w:val="008548EF"/>
    <w:rsid w:val="00854EFB"/>
    <w:rsid w:val="00855426"/>
    <w:rsid w:val="00866111"/>
    <w:rsid w:val="00871AC4"/>
    <w:rsid w:val="00872F32"/>
    <w:rsid w:val="0087476E"/>
    <w:rsid w:val="008752E7"/>
    <w:rsid w:val="00875CAA"/>
    <w:rsid w:val="00875FE3"/>
    <w:rsid w:val="00884379"/>
    <w:rsid w:val="0088475F"/>
    <w:rsid w:val="00885086"/>
    <w:rsid w:val="008965CA"/>
    <w:rsid w:val="00896629"/>
    <w:rsid w:val="008A3DAE"/>
    <w:rsid w:val="008A41DA"/>
    <w:rsid w:val="008A5719"/>
    <w:rsid w:val="008A70A2"/>
    <w:rsid w:val="008B1B28"/>
    <w:rsid w:val="008B3E2D"/>
    <w:rsid w:val="008B58FE"/>
    <w:rsid w:val="008C1E10"/>
    <w:rsid w:val="008C260A"/>
    <w:rsid w:val="008C53F9"/>
    <w:rsid w:val="008D245D"/>
    <w:rsid w:val="008D39A7"/>
    <w:rsid w:val="008D69B1"/>
    <w:rsid w:val="008E0E2F"/>
    <w:rsid w:val="008E2E2C"/>
    <w:rsid w:val="008E2F76"/>
    <w:rsid w:val="008E451B"/>
    <w:rsid w:val="008E666D"/>
    <w:rsid w:val="008E6CE3"/>
    <w:rsid w:val="008F01DB"/>
    <w:rsid w:val="008F540C"/>
    <w:rsid w:val="008F67AE"/>
    <w:rsid w:val="008F6AD5"/>
    <w:rsid w:val="00901C99"/>
    <w:rsid w:val="00907996"/>
    <w:rsid w:val="009113A1"/>
    <w:rsid w:val="00927D06"/>
    <w:rsid w:val="0093585B"/>
    <w:rsid w:val="0093655C"/>
    <w:rsid w:val="00951328"/>
    <w:rsid w:val="009521B1"/>
    <w:rsid w:val="009524B0"/>
    <w:rsid w:val="009563D3"/>
    <w:rsid w:val="00957A4D"/>
    <w:rsid w:val="00960CF4"/>
    <w:rsid w:val="00963AA8"/>
    <w:rsid w:val="009705C9"/>
    <w:rsid w:val="00974B6C"/>
    <w:rsid w:val="009756B1"/>
    <w:rsid w:val="00980839"/>
    <w:rsid w:val="00984EA9"/>
    <w:rsid w:val="00985FA7"/>
    <w:rsid w:val="009866C0"/>
    <w:rsid w:val="009878DB"/>
    <w:rsid w:val="00991066"/>
    <w:rsid w:val="0099164A"/>
    <w:rsid w:val="009918DD"/>
    <w:rsid w:val="009947BC"/>
    <w:rsid w:val="009950CB"/>
    <w:rsid w:val="00996EA0"/>
    <w:rsid w:val="009A41E3"/>
    <w:rsid w:val="009A7767"/>
    <w:rsid w:val="009B3B07"/>
    <w:rsid w:val="009C0769"/>
    <w:rsid w:val="009C251A"/>
    <w:rsid w:val="009D0142"/>
    <w:rsid w:val="009D2FE7"/>
    <w:rsid w:val="009D3818"/>
    <w:rsid w:val="009D41F5"/>
    <w:rsid w:val="009E5CE4"/>
    <w:rsid w:val="009E7E8E"/>
    <w:rsid w:val="009F4D7C"/>
    <w:rsid w:val="00A01A8A"/>
    <w:rsid w:val="00A12DD2"/>
    <w:rsid w:val="00A16E5D"/>
    <w:rsid w:val="00A20D79"/>
    <w:rsid w:val="00A35B8E"/>
    <w:rsid w:val="00A35EE7"/>
    <w:rsid w:val="00A41711"/>
    <w:rsid w:val="00A452F6"/>
    <w:rsid w:val="00A4616B"/>
    <w:rsid w:val="00A46240"/>
    <w:rsid w:val="00A462A7"/>
    <w:rsid w:val="00A54E89"/>
    <w:rsid w:val="00A620BA"/>
    <w:rsid w:val="00A7471F"/>
    <w:rsid w:val="00A74B99"/>
    <w:rsid w:val="00A75FEF"/>
    <w:rsid w:val="00A80536"/>
    <w:rsid w:val="00A834BF"/>
    <w:rsid w:val="00A85912"/>
    <w:rsid w:val="00A868A4"/>
    <w:rsid w:val="00A87BD3"/>
    <w:rsid w:val="00A934F7"/>
    <w:rsid w:val="00AA1F9D"/>
    <w:rsid w:val="00AA27C3"/>
    <w:rsid w:val="00AA321B"/>
    <w:rsid w:val="00AA44E0"/>
    <w:rsid w:val="00AB3063"/>
    <w:rsid w:val="00AC1F61"/>
    <w:rsid w:val="00AC7709"/>
    <w:rsid w:val="00AC7C38"/>
    <w:rsid w:val="00AD11FE"/>
    <w:rsid w:val="00AD4E4E"/>
    <w:rsid w:val="00AF293B"/>
    <w:rsid w:val="00B00EB0"/>
    <w:rsid w:val="00B010FD"/>
    <w:rsid w:val="00B066BB"/>
    <w:rsid w:val="00B0723C"/>
    <w:rsid w:val="00B11FFC"/>
    <w:rsid w:val="00B12049"/>
    <w:rsid w:val="00B1454D"/>
    <w:rsid w:val="00B25F00"/>
    <w:rsid w:val="00B278BE"/>
    <w:rsid w:val="00B36D7E"/>
    <w:rsid w:val="00B37FDC"/>
    <w:rsid w:val="00B413F9"/>
    <w:rsid w:val="00B4312C"/>
    <w:rsid w:val="00B47036"/>
    <w:rsid w:val="00B53A4D"/>
    <w:rsid w:val="00B6348E"/>
    <w:rsid w:val="00B634F5"/>
    <w:rsid w:val="00B6600B"/>
    <w:rsid w:val="00B700B3"/>
    <w:rsid w:val="00B73A4B"/>
    <w:rsid w:val="00B75D59"/>
    <w:rsid w:val="00B766A2"/>
    <w:rsid w:val="00B80CD1"/>
    <w:rsid w:val="00B86678"/>
    <w:rsid w:val="00B86707"/>
    <w:rsid w:val="00B86C6F"/>
    <w:rsid w:val="00B87DF8"/>
    <w:rsid w:val="00B901F6"/>
    <w:rsid w:val="00B92F6C"/>
    <w:rsid w:val="00B93C15"/>
    <w:rsid w:val="00BA0A7E"/>
    <w:rsid w:val="00BA0B85"/>
    <w:rsid w:val="00BA3777"/>
    <w:rsid w:val="00BA580C"/>
    <w:rsid w:val="00BA5BFC"/>
    <w:rsid w:val="00BA6128"/>
    <w:rsid w:val="00BB3C53"/>
    <w:rsid w:val="00BB4E61"/>
    <w:rsid w:val="00BC0593"/>
    <w:rsid w:val="00BC5D6E"/>
    <w:rsid w:val="00BC6688"/>
    <w:rsid w:val="00BC735C"/>
    <w:rsid w:val="00BC74D8"/>
    <w:rsid w:val="00BE1CD5"/>
    <w:rsid w:val="00BF0562"/>
    <w:rsid w:val="00BF1B42"/>
    <w:rsid w:val="00BF1E7D"/>
    <w:rsid w:val="00BF3227"/>
    <w:rsid w:val="00C01D22"/>
    <w:rsid w:val="00C02974"/>
    <w:rsid w:val="00C0648A"/>
    <w:rsid w:val="00C113EA"/>
    <w:rsid w:val="00C25B25"/>
    <w:rsid w:val="00C26112"/>
    <w:rsid w:val="00C31ED7"/>
    <w:rsid w:val="00C32A7B"/>
    <w:rsid w:val="00C40F42"/>
    <w:rsid w:val="00C44593"/>
    <w:rsid w:val="00C4650D"/>
    <w:rsid w:val="00C477FF"/>
    <w:rsid w:val="00C507F9"/>
    <w:rsid w:val="00C54504"/>
    <w:rsid w:val="00C57E4D"/>
    <w:rsid w:val="00C61A2D"/>
    <w:rsid w:val="00C6320A"/>
    <w:rsid w:val="00C63DAA"/>
    <w:rsid w:val="00C7147A"/>
    <w:rsid w:val="00C71F19"/>
    <w:rsid w:val="00C74333"/>
    <w:rsid w:val="00C75FAC"/>
    <w:rsid w:val="00C76D00"/>
    <w:rsid w:val="00C77AF4"/>
    <w:rsid w:val="00CA1149"/>
    <w:rsid w:val="00CA1FB0"/>
    <w:rsid w:val="00CA57D3"/>
    <w:rsid w:val="00CA663D"/>
    <w:rsid w:val="00CB04B3"/>
    <w:rsid w:val="00CB170E"/>
    <w:rsid w:val="00CB215D"/>
    <w:rsid w:val="00CB222F"/>
    <w:rsid w:val="00CB5DBE"/>
    <w:rsid w:val="00CC0FA6"/>
    <w:rsid w:val="00CC7766"/>
    <w:rsid w:val="00CC7AA9"/>
    <w:rsid w:val="00CD2852"/>
    <w:rsid w:val="00CD56F1"/>
    <w:rsid w:val="00CD620D"/>
    <w:rsid w:val="00CE3DDD"/>
    <w:rsid w:val="00CE54C6"/>
    <w:rsid w:val="00CE7D7D"/>
    <w:rsid w:val="00CF1194"/>
    <w:rsid w:val="00CF21B1"/>
    <w:rsid w:val="00CF22AD"/>
    <w:rsid w:val="00CF2F86"/>
    <w:rsid w:val="00D14410"/>
    <w:rsid w:val="00D16821"/>
    <w:rsid w:val="00D227E9"/>
    <w:rsid w:val="00D342D1"/>
    <w:rsid w:val="00D36617"/>
    <w:rsid w:val="00D41058"/>
    <w:rsid w:val="00D4462A"/>
    <w:rsid w:val="00D46B9E"/>
    <w:rsid w:val="00D55352"/>
    <w:rsid w:val="00D55383"/>
    <w:rsid w:val="00D60DE3"/>
    <w:rsid w:val="00D614D4"/>
    <w:rsid w:val="00D628C2"/>
    <w:rsid w:val="00D64D03"/>
    <w:rsid w:val="00D67C62"/>
    <w:rsid w:val="00D7417F"/>
    <w:rsid w:val="00D74A5C"/>
    <w:rsid w:val="00D86EA0"/>
    <w:rsid w:val="00DA30C4"/>
    <w:rsid w:val="00DA40AB"/>
    <w:rsid w:val="00DA530B"/>
    <w:rsid w:val="00DA6BED"/>
    <w:rsid w:val="00DA74B8"/>
    <w:rsid w:val="00DB236D"/>
    <w:rsid w:val="00DB4324"/>
    <w:rsid w:val="00DC02D3"/>
    <w:rsid w:val="00DC135B"/>
    <w:rsid w:val="00DC3AC2"/>
    <w:rsid w:val="00DC6175"/>
    <w:rsid w:val="00DC6C45"/>
    <w:rsid w:val="00DD0967"/>
    <w:rsid w:val="00DD1888"/>
    <w:rsid w:val="00DD6FF6"/>
    <w:rsid w:val="00DE05DC"/>
    <w:rsid w:val="00DF3195"/>
    <w:rsid w:val="00DF42A9"/>
    <w:rsid w:val="00DF5015"/>
    <w:rsid w:val="00E02612"/>
    <w:rsid w:val="00E06A40"/>
    <w:rsid w:val="00E12346"/>
    <w:rsid w:val="00E13AAC"/>
    <w:rsid w:val="00E149FB"/>
    <w:rsid w:val="00E21536"/>
    <w:rsid w:val="00E223CC"/>
    <w:rsid w:val="00E2519B"/>
    <w:rsid w:val="00E36FBC"/>
    <w:rsid w:val="00E4091D"/>
    <w:rsid w:val="00E51331"/>
    <w:rsid w:val="00E5189C"/>
    <w:rsid w:val="00E55554"/>
    <w:rsid w:val="00E568F3"/>
    <w:rsid w:val="00E56F16"/>
    <w:rsid w:val="00E621E5"/>
    <w:rsid w:val="00E65BCE"/>
    <w:rsid w:val="00E674C5"/>
    <w:rsid w:val="00E70DD8"/>
    <w:rsid w:val="00E7396D"/>
    <w:rsid w:val="00E765F0"/>
    <w:rsid w:val="00E77E1A"/>
    <w:rsid w:val="00E81364"/>
    <w:rsid w:val="00E81F90"/>
    <w:rsid w:val="00E86766"/>
    <w:rsid w:val="00E87890"/>
    <w:rsid w:val="00E91315"/>
    <w:rsid w:val="00E93095"/>
    <w:rsid w:val="00E95D78"/>
    <w:rsid w:val="00E961F5"/>
    <w:rsid w:val="00E969B0"/>
    <w:rsid w:val="00EA089B"/>
    <w:rsid w:val="00EA1280"/>
    <w:rsid w:val="00EA3640"/>
    <w:rsid w:val="00EB2B8E"/>
    <w:rsid w:val="00EB73B1"/>
    <w:rsid w:val="00EC1269"/>
    <w:rsid w:val="00EC2C8B"/>
    <w:rsid w:val="00EC31C2"/>
    <w:rsid w:val="00EC3A33"/>
    <w:rsid w:val="00EC62EC"/>
    <w:rsid w:val="00EC73F1"/>
    <w:rsid w:val="00ED5679"/>
    <w:rsid w:val="00ED64FA"/>
    <w:rsid w:val="00EE063A"/>
    <w:rsid w:val="00EE6330"/>
    <w:rsid w:val="00EF3997"/>
    <w:rsid w:val="00F0169F"/>
    <w:rsid w:val="00F050DC"/>
    <w:rsid w:val="00F126D3"/>
    <w:rsid w:val="00F1323A"/>
    <w:rsid w:val="00F139E5"/>
    <w:rsid w:val="00F152F7"/>
    <w:rsid w:val="00F15860"/>
    <w:rsid w:val="00F20E37"/>
    <w:rsid w:val="00F21617"/>
    <w:rsid w:val="00F27BEF"/>
    <w:rsid w:val="00F30FCD"/>
    <w:rsid w:val="00F34ED5"/>
    <w:rsid w:val="00F47A30"/>
    <w:rsid w:val="00F529CD"/>
    <w:rsid w:val="00F53AB7"/>
    <w:rsid w:val="00F53F4B"/>
    <w:rsid w:val="00F55F07"/>
    <w:rsid w:val="00F63543"/>
    <w:rsid w:val="00F7039F"/>
    <w:rsid w:val="00F72F78"/>
    <w:rsid w:val="00F82ED5"/>
    <w:rsid w:val="00F830B7"/>
    <w:rsid w:val="00F871B7"/>
    <w:rsid w:val="00F9720E"/>
    <w:rsid w:val="00F97DA7"/>
    <w:rsid w:val="00FA07A2"/>
    <w:rsid w:val="00FA509C"/>
    <w:rsid w:val="00FA7602"/>
    <w:rsid w:val="00FB17B8"/>
    <w:rsid w:val="00FB2EBD"/>
    <w:rsid w:val="00FB6A90"/>
    <w:rsid w:val="00FB6B84"/>
    <w:rsid w:val="00FD36FF"/>
    <w:rsid w:val="00FD7749"/>
    <w:rsid w:val="00FE0BD6"/>
    <w:rsid w:val="00FE11C1"/>
    <w:rsid w:val="00FE1412"/>
    <w:rsid w:val="00FE1EFE"/>
    <w:rsid w:val="00FE5895"/>
    <w:rsid w:val="00FF09D5"/>
    <w:rsid w:val="00FF1705"/>
    <w:rsid w:val="00FF510E"/>
    <w:rsid w:val="00FF551B"/>
    <w:rsid w:val="00FF58BF"/>
    <w:rsid w:val="00FF6BD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uiPriority="10" w:qFormat="1"/>
    <w:lsdException w:name="Default Paragraph Font" w:locked="1"/>
    <w:lsdException w:name="Body Text" w:uiPriority="99"/>
    <w:lsdException w:name="Subtitle" w:locked="1" w:qFormat="1"/>
    <w:lsdException w:name="Body Text 2" w:uiPriority="99"/>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400"/>
    <w:pPr>
      <w:spacing w:line="276" w:lineRule="auto"/>
    </w:pPr>
    <w:rPr>
      <w:rFonts w:ascii="Times New Roman" w:eastAsia="Times New Roman" w:hAnsi="Times New Roman"/>
      <w:noProof/>
      <w:sz w:val="22"/>
      <w:szCs w:val="22"/>
      <w:lang w:eastAsia="en-US"/>
    </w:rPr>
  </w:style>
  <w:style w:type="paragraph" w:styleId="Balk1">
    <w:name w:val="heading 1"/>
    <w:basedOn w:val="Normal"/>
    <w:next w:val="Normal"/>
    <w:link w:val="Balk1Char"/>
    <w:uiPriority w:val="9"/>
    <w:qFormat/>
    <w:locked/>
    <w:rsid w:val="00471DE2"/>
    <w:pPr>
      <w:keepNext/>
      <w:spacing w:before="240" w:after="60" w:line="240" w:lineRule="auto"/>
      <w:outlineLvl w:val="0"/>
    </w:pPr>
    <w:rPr>
      <w:rFonts w:ascii="Arial" w:hAnsi="Arial" w:cs="Arial"/>
      <w:b/>
      <w:bCs/>
      <w:noProof w:val="0"/>
      <w:kern w:val="32"/>
      <w:sz w:val="32"/>
      <w:szCs w:val="32"/>
      <w:lang w:eastAsia="tr-TR"/>
    </w:rPr>
  </w:style>
  <w:style w:type="paragraph" w:styleId="Balk2">
    <w:name w:val="heading 2"/>
    <w:basedOn w:val="Normal"/>
    <w:next w:val="Normal"/>
    <w:link w:val="Balk2Char"/>
    <w:unhideWhenUsed/>
    <w:qFormat/>
    <w:locked/>
    <w:rsid w:val="007B4A7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1F277C"/>
    <w:pPr>
      <w:tabs>
        <w:tab w:val="center" w:pos="4536"/>
        <w:tab w:val="right" w:pos="9072"/>
      </w:tabs>
      <w:spacing w:line="240" w:lineRule="auto"/>
    </w:pPr>
    <w:rPr>
      <w:rFonts w:ascii="Calibri" w:eastAsia="Calibri" w:hAnsi="Calibri"/>
      <w:sz w:val="20"/>
      <w:szCs w:val="20"/>
    </w:rPr>
  </w:style>
  <w:style w:type="character" w:customStyle="1" w:styleId="stbilgiChar">
    <w:name w:val="Üstbilgi Char"/>
    <w:link w:val="stbilgi"/>
    <w:locked/>
    <w:rsid w:val="001F277C"/>
    <w:rPr>
      <w:rFonts w:cs="Times New Roman"/>
      <w:noProof/>
    </w:rPr>
  </w:style>
  <w:style w:type="paragraph" w:styleId="Altbilgi">
    <w:name w:val="footer"/>
    <w:basedOn w:val="Normal"/>
    <w:link w:val="AltbilgiChar"/>
    <w:uiPriority w:val="99"/>
    <w:rsid w:val="001F277C"/>
    <w:pPr>
      <w:tabs>
        <w:tab w:val="center" w:pos="4536"/>
        <w:tab w:val="right" w:pos="9072"/>
      </w:tabs>
      <w:spacing w:line="240" w:lineRule="auto"/>
    </w:pPr>
    <w:rPr>
      <w:rFonts w:ascii="Calibri" w:eastAsia="Calibri" w:hAnsi="Calibri"/>
      <w:sz w:val="20"/>
      <w:szCs w:val="20"/>
    </w:rPr>
  </w:style>
  <w:style w:type="character" w:customStyle="1" w:styleId="AltbilgiChar">
    <w:name w:val="Altbilgi Char"/>
    <w:link w:val="Altbilgi"/>
    <w:uiPriority w:val="99"/>
    <w:locked/>
    <w:rsid w:val="001F277C"/>
    <w:rPr>
      <w:rFonts w:cs="Times New Roman"/>
      <w:noProof/>
    </w:rPr>
  </w:style>
  <w:style w:type="paragraph" w:styleId="BalonMetni">
    <w:name w:val="Balloon Text"/>
    <w:basedOn w:val="Normal"/>
    <w:link w:val="BalonMetniChar"/>
    <w:semiHidden/>
    <w:rsid w:val="001F277C"/>
    <w:pPr>
      <w:spacing w:line="240" w:lineRule="auto"/>
    </w:pPr>
    <w:rPr>
      <w:rFonts w:ascii="Tahoma" w:eastAsia="Calibri" w:hAnsi="Tahoma"/>
      <w:sz w:val="16"/>
      <w:szCs w:val="16"/>
    </w:rPr>
  </w:style>
  <w:style w:type="character" w:customStyle="1" w:styleId="BalonMetniChar">
    <w:name w:val="Balon Metni Char"/>
    <w:link w:val="BalonMetni"/>
    <w:semiHidden/>
    <w:locked/>
    <w:rsid w:val="001F277C"/>
    <w:rPr>
      <w:rFonts w:ascii="Tahoma" w:hAnsi="Tahoma" w:cs="Tahoma"/>
      <w:noProof/>
      <w:sz w:val="16"/>
      <w:szCs w:val="16"/>
    </w:rPr>
  </w:style>
  <w:style w:type="table" w:styleId="TabloKlavuzu">
    <w:name w:val="Table Grid"/>
    <w:basedOn w:val="NormalTablo"/>
    <w:rsid w:val="00CD2852"/>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Kpr">
    <w:name w:val="Hyperlink"/>
    <w:rsid w:val="006B56EE"/>
    <w:rPr>
      <w:color w:val="0000FF"/>
      <w:u w:val="single"/>
    </w:rPr>
  </w:style>
  <w:style w:type="paragraph" w:styleId="ListeParagraf">
    <w:name w:val="List Paragraph"/>
    <w:basedOn w:val="Normal"/>
    <w:uiPriority w:val="34"/>
    <w:qFormat/>
    <w:rsid w:val="00AF293B"/>
    <w:pPr>
      <w:spacing w:line="240" w:lineRule="auto"/>
      <w:ind w:left="720"/>
      <w:contextualSpacing/>
    </w:pPr>
    <w:rPr>
      <w:noProof w:val="0"/>
      <w:sz w:val="24"/>
      <w:szCs w:val="24"/>
      <w:lang w:eastAsia="tr-TR"/>
    </w:rPr>
  </w:style>
  <w:style w:type="paragraph" w:customStyle="1" w:styleId="nor">
    <w:name w:val="nor"/>
    <w:basedOn w:val="Normal"/>
    <w:rsid w:val="00B87DF8"/>
    <w:pPr>
      <w:spacing w:line="240" w:lineRule="auto"/>
      <w:jc w:val="both"/>
    </w:pPr>
    <w:rPr>
      <w:rFonts w:ascii="New York" w:hAnsi="New York"/>
      <w:noProof w:val="0"/>
      <w:sz w:val="18"/>
      <w:szCs w:val="18"/>
      <w:lang w:eastAsia="tr-TR"/>
    </w:rPr>
  </w:style>
  <w:style w:type="paragraph" w:customStyle="1" w:styleId="maddebasl">
    <w:name w:val="maddebasl"/>
    <w:basedOn w:val="Normal"/>
    <w:rsid w:val="00B87DF8"/>
    <w:pPr>
      <w:spacing w:before="113" w:line="240" w:lineRule="auto"/>
    </w:pPr>
    <w:rPr>
      <w:rFonts w:ascii="New York" w:hAnsi="New York"/>
      <w:i/>
      <w:iCs/>
      <w:noProof w:val="0"/>
      <w:sz w:val="18"/>
      <w:szCs w:val="18"/>
      <w:lang w:eastAsia="tr-TR"/>
    </w:rPr>
  </w:style>
  <w:style w:type="paragraph" w:styleId="NormalWeb">
    <w:name w:val="Normal (Web)"/>
    <w:basedOn w:val="Normal"/>
    <w:uiPriority w:val="99"/>
    <w:unhideWhenUsed/>
    <w:rsid w:val="000E0F72"/>
    <w:pPr>
      <w:spacing w:before="100" w:beforeAutospacing="1" w:after="100" w:afterAutospacing="1" w:line="240" w:lineRule="auto"/>
    </w:pPr>
    <w:rPr>
      <w:rFonts w:ascii="Arial" w:hAnsi="Arial" w:cs="Arial"/>
      <w:noProof w:val="0"/>
      <w:sz w:val="24"/>
      <w:szCs w:val="24"/>
      <w:lang w:eastAsia="tr-TR"/>
    </w:rPr>
  </w:style>
  <w:style w:type="paragraph" w:styleId="GvdeMetni">
    <w:name w:val="Body Text"/>
    <w:basedOn w:val="Normal"/>
    <w:link w:val="GvdeMetniChar"/>
    <w:uiPriority w:val="99"/>
    <w:unhideWhenUsed/>
    <w:rsid w:val="003628B7"/>
    <w:pPr>
      <w:spacing w:after="120" w:line="240" w:lineRule="auto"/>
    </w:pPr>
    <w:rPr>
      <w:noProof w:val="0"/>
      <w:sz w:val="24"/>
      <w:szCs w:val="24"/>
      <w:lang w:eastAsia="tr-TR"/>
    </w:rPr>
  </w:style>
  <w:style w:type="character" w:customStyle="1" w:styleId="GvdeMetniChar">
    <w:name w:val="Gövde Metni Char"/>
    <w:basedOn w:val="VarsaylanParagrafYazTipi"/>
    <w:link w:val="GvdeMetni"/>
    <w:uiPriority w:val="99"/>
    <w:rsid w:val="003628B7"/>
    <w:rPr>
      <w:rFonts w:ascii="Times New Roman" w:eastAsia="Times New Roman" w:hAnsi="Times New Roman"/>
      <w:sz w:val="24"/>
      <w:szCs w:val="24"/>
    </w:rPr>
  </w:style>
  <w:style w:type="paragraph" w:styleId="GvdeMetni2">
    <w:name w:val="Body Text 2"/>
    <w:basedOn w:val="Normal"/>
    <w:link w:val="GvdeMetni2Char"/>
    <w:uiPriority w:val="99"/>
    <w:unhideWhenUsed/>
    <w:rsid w:val="003628B7"/>
    <w:pPr>
      <w:tabs>
        <w:tab w:val="left" w:pos="709"/>
        <w:tab w:val="left" w:pos="993"/>
        <w:tab w:val="left" w:pos="4962"/>
        <w:tab w:val="left" w:pos="5387"/>
        <w:tab w:val="left" w:pos="6379"/>
        <w:tab w:val="left" w:pos="7371"/>
        <w:tab w:val="left" w:pos="8222"/>
      </w:tabs>
      <w:spacing w:line="240" w:lineRule="auto"/>
      <w:jc w:val="both"/>
    </w:pPr>
    <w:rPr>
      <w:rFonts w:ascii="Verdana" w:hAnsi="Verdana"/>
      <w:noProof w:val="0"/>
      <w:sz w:val="15"/>
      <w:szCs w:val="15"/>
      <w:lang w:eastAsia="tr-TR"/>
    </w:rPr>
  </w:style>
  <w:style w:type="character" w:customStyle="1" w:styleId="GvdeMetni2Char">
    <w:name w:val="Gövde Metni 2 Char"/>
    <w:basedOn w:val="VarsaylanParagrafYazTipi"/>
    <w:link w:val="GvdeMetni2"/>
    <w:uiPriority w:val="99"/>
    <w:rsid w:val="003628B7"/>
    <w:rPr>
      <w:rFonts w:ascii="Verdana" w:eastAsia="Times New Roman" w:hAnsi="Verdana"/>
      <w:sz w:val="15"/>
      <w:szCs w:val="15"/>
    </w:rPr>
  </w:style>
  <w:style w:type="paragraph" w:styleId="KonuBal">
    <w:name w:val="Title"/>
    <w:basedOn w:val="Normal"/>
    <w:link w:val="KonuBalChar"/>
    <w:uiPriority w:val="10"/>
    <w:qFormat/>
    <w:locked/>
    <w:rsid w:val="00471DE2"/>
    <w:pPr>
      <w:spacing w:before="100" w:beforeAutospacing="1" w:after="100" w:afterAutospacing="1" w:line="240" w:lineRule="auto"/>
    </w:pPr>
    <w:rPr>
      <w:noProof w:val="0"/>
      <w:sz w:val="24"/>
      <w:szCs w:val="24"/>
      <w:lang w:eastAsia="tr-TR"/>
    </w:rPr>
  </w:style>
  <w:style w:type="character" w:customStyle="1" w:styleId="KonuBalChar">
    <w:name w:val="Konu Başlığı Char"/>
    <w:basedOn w:val="VarsaylanParagrafYazTipi"/>
    <w:link w:val="KonuBal"/>
    <w:uiPriority w:val="10"/>
    <w:rsid w:val="00471DE2"/>
    <w:rPr>
      <w:rFonts w:ascii="Times New Roman" w:eastAsia="Times New Roman" w:hAnsi="Times New Roman"/>
      <w:sz w:val="24"/>
      <w:szCs w:val="24"/>
    </w:rPr>
  </w:style>
  <w:style w:type="character" w:customStyle="1" w:styleId="Balk1Char">
    <w:name w:val="Başlık 1 Char"/>
    <w:basedOn w:val="VarsaylanParagrafYazTipi"/>
    <w:link w:val="Balk1"/>
    <w:uiPriority w:val="9"/>
    <w:rsid w:val="00471DE2"/>
    <w:rPr>
      <w:rFonts w:ascii="Arial" w:eastAsia="Times New Roman" w:hAnsi="Arial" w:cs="Arial"/>
      <w:b/>
      <w:bCs/>
      <w:kern w:val="32"/>
      <w:sz w:val="32"/>
      <w:szCs w:val="32"/>
    </w:rPr>
  </w:style>
  <w:style w:type="paragraph" w:customStyle="1" w:styleId="2-OrtaBaslk">
    <w:name w:val="2-Orta Baslık"/>
    <w:rsid w:val="007E7772"/>
    <w:pPr>
      <w:jc w:val="center"/>
    </w:pPr>
    <w:rPr>
      <w:rFonts w:ascii="Times New Roman" w:eastAsia="ヒラギノ明朝 Pro W3" w:hAnsi="Times"/>
      <w:b/>
      <w:sz w:val="19"/>
      <w:lang w:eastAsia="en-US"/>
    </w:rPr>
  </w:style>
  <w:style w:type="paragraph" w:customStyle="1" w:styleId="Default">
    <w:name w:val="Default"/>
    <w:rsid w:val="00EF3997"/>
    <w:pPr>
      <w:autoSpaceDE w:val="0"/>
      <w:autoSpaceDN w:val="0"/>
      <w:adjustRightInd w:val="0"/>
    </w:pPr>
    <w:rPr>
      <w:rFonts w:ascii="Times New Roman" w:hAnsi="Times New Roman"/>
      <w:color w:val="000000"/>
      <w:sz w:val="24"/>
      <w:szCs w:val="24"/>
    </w:rPr>
  </w:style>
  <w:style w:type="paragraph" w:customStyle="1" w:styleId="3-normalyaz">
    <w:name w:val="3-normalyaz"/>
    <w:basedOn w:val="Normal"/>
    <w:rsid w:val="000B5199"/>
    <w:pPr>
      <w:spacing w:before="100" w:beforeAutospacing="1" w:after="100" w:afterAutospacing="1" w:line="240" w:lineRule="auto"/>
    </w:pPr>
    <w:rPr>
      <w:noProof w:val="0"/>
      <w:color w:val="000000"/>
      <w:sz w:val="24"/>
      <w:szCs w:val="24"/>
      <w:lang w:eastAsia="tr-TR"/>
    </w:rPr>
  </w:style>
  <w:style w:type="character" w:customStyle="1" w:styleId="Balk2Char">
    <w:name w:val="Başlık 2 Char"/>
    <w:basedOn w:val="VarsaylanParagrafYazTipi"/>
    <w:link w:val="Balk2"/>
    <w:rsid w:val="007B4A78"/>
    <w:rPr>
      <w:rFonts w:asciiTheme="majorHAnsi" w:eastAsiaTheme="majorEastAsia" w:hAnsiTheme="majorHAnsi" w:cstheme="majorBidi"/>
      <w:b/>
      <w:bCs/>
      <w:noProof/>
      <w:color w:val="4F81BD" w:themeColor="accent1"/>
      <w:sz w:val="26"/>
      <w:szCs w:val="26"/>
      <w:lang w:eastAsia="en-US"/>
    </w:rPr>
  </w:style>
  <w:style w:type="paragraph" w:customStyle="1" w:styleId="3-NormalYaz0">
    <w:name w:val="3-Normal Yazı"/>
    <w:rsid w:val="00A85912"/>
    <w:pPr>
      <w:tabs>
        <w:tab w:val="left" w:pos="566"/>
      </w:tabs>
      <w:jc w:val="both"/>
    </w:pPr>
    <w:rPr>
      <w:rFonts w:ascii="Times New Roman" w:eastAsia="ヒラギノ明朝 Pro W3" w:hAnsi="Times"/>
      <w:sz w:val="19"/>
      <w:lang w:eastAsia="en-US"/>
    </w:rPr>
  </w:style>
  <w:style w:type="paragraph" w:customStyle="1" w:styleId="msobodytextindent">
    <w:name w:val="msobodytextindent"/>
    <w:basedOn w:val="Normal"/>
    <w:rsid w:val="00A12DD2"/>
    <w:pPr>
      <w:spacing w:after="60" w:line="240" w:lineRule="auto"/>
      <w:ind w:firstLine="340"/>
      <w:jc w:val="both"/>
    </w:pPr>
    <w:rPr>
      <w:noProof w:val="0"/>
      <w:sz w:val="24"/>
      <w:szCs w:val="18"/>
      <w:lang w:eastAsia="tr-TR"/>
    </w:rPr>
  </w:style>
  <w:style w:type="character" w:customStyle="1" w:styleId="grame">
    <w:name w:val="grame"/>
    <w:basedOn w:val="VarsaylanParagrafYazTipi"/>
    <w:rsid w:val="00C113EA"/>
  </w:style>
  <w:style w:type="character" w:customStyle="1" w:styleId="ver3">
    <w:name w:val="ver3"/>
    <w:basedOn w:val="VarsaylanParagrafYazTipi"/>
    <w:rsid w:val="0059642D"/>
  </w:style>
  <w:style w:type="character" w:customStyle="1" w:styleId="apple-converted-space">
    <w:name w:val="apple-converted-space"/>
    <w:basedOn w:val="VarsaylanParagrafYazTipi"/>
    <w:rsid w:val="003452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uiPriority="10" w:qFormat="1"/>
    <w:lsdException w:name="Default Paragraph Font" w:locked="1"/>
    <w:lsdException w:name="Body Text" w:uiPriority="99"/>
    <w:lsdException w:name="Subtitle" w:locked="1" w:qFormat="1"/>
    <w:lsdException w:name="Body Text 2" w:uiPriority="99"/>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400"/>
    <w:pPr>
      <w:spacing w:line="276" w:lineRule="auto"/>
    </w:pPr>
    <w:rPr>
      <w:rFonts w:ascii="Times New Roman" w:eastAsia="Times New Roman" w:hAnsi="Times New Roman"/>
      <w:noProof/>
      <w:sz w:val="22"/>
      <w:szCs w:val="22"/>
      <w:lang w:eastAsia="en-US"/>
    </w:rPr>
  </w:style>
  <w:style w:type="paragraph" w:styleId="Balk1">
    <w:name w:val="heading 1"/>
    <w:basedOn w:val="Normal"/>
    <w:next w:val="Normal"/>
    <w:link w:val="Balk1Char"/>
    <w:uiPriority w:val="9"/>
    <w:qFormat/>
    <w:locked/>
    <w:rsid w:val="00471DE2"/>
    <w:pPr>
      <w:keepNext/>
      <w:spacing w:before="240" w:after="60" w:line="240" w:lineRule="auto"/>
      <w:outlineLvl w:val="0"/>
    </w:pPr>
    <w:rPr>
      <w:rFonts w:ascii="Arial" w:hAnsi="Arial" w:cs="Arial"/>
      <w:b/>
      <w:bCs/>
      <w:noProof w:val="0"/>
      <w:kern w:val="32"/>
      <w:sz w:val="32"/>
      <w:szCs w:val="32"/>
      <w:lang w:eastAsia="tr-TR"/>
    </w:rPr>
  </w:style>
  <w:style w:type="paragraph" w:styleId="Balk2">
    <w:name w:val="heading 2"/>
    <w:basedOn w:val="Normal"/>
    <w:next w:val="Normal"/>
    <w:link w:val="Balk2Char"/>
    <w:unhideWhenUsed/>
    <w:qFormat/>
    <w:locked/>
    <w:rsid w:val="007B4A7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1F277C"/>
    <w:pPr>
      <w:tabs>
        <w:tab w:val="center" w:pos="4536"/>
        <w:tab w:val="right" w:pos="9072"/>
      </w:tabs>
      <w:spacing w:line="240" w:lineRule="auto"/>
    </w:pPr>
    <w:rPr>
      <w:rFonts w:ascii="Calibri" w:eastAsia="Calibri" w:hAnsi="Calibri"/>
      <w:sz w:val="20"/>
      <w:szCs w:val="20"/>
    </w:rPr>
  </w:style>
  <w:style w:type="character" w:customStyle="1" w:styleId="stbilgiChar">
    <w:name w:val="Üstbilgi Char"/>
    <w:link w:val="stbilgi"/>
    <w:locked/>
    <w:rsid w:val="001F277C"/>
    <w:rPr>
      <w:rFonts w:cs="Times New Roman"/>
      <w:noProof/>
    </w:rPr>
  </w:style>
  <w:style w:type="paragraph" w:styleId="Altbilgi">
    <w:name w:val="footer"/>
    <w:basedOn w:val="Normal"/>
    <w:link w:val="AltbilgiChar"/>
    <w:rsid w:val="001F277C"/>
    <w:pPr>
      <w:tabs>
        <w:tab w:val="center" w:pos="4536"/>
        <w:tab w:val="right" w:pos="9072"/>
      </w:tabs>
      <w:spacing w:line="240" w:lineRule="auto"/>
    </w:pPr>
    <w:rPr>
      <w:rFonts w:ascii="Calibri" w:eastAsia="Calibri" w:hAnsi="Calibri"/>
      <w:sz w:val="20"/>
      <w:szCs w:val="20"/>
    </w:rPr>
  </w:style>
  <w:style w:type="character" w:customStyle="1" w:styleId="AltbilgiChar">
    <w:name w:val="Altbilgi Char"/>
    <w:link w:val="Altbilgi"/>
    <w:locked/>
    <w:rsid w:val="001F277C"/>
    <w:rPr>
      <w:rFonts w:cs="Times New Roman"/>
      <w:noProof/>
    </w:rPr>
  </w:style>
  <w:style w:type="paragraph" w:styleId="BalonMetni">
    <w:name w:val="Balloon Text"/>
    <w:basedOn w:val="Normal"/>
    <w:link w:val="BalonMetniChar"/>
    <w:semiHidden/>
    <w:rsid w:val="001F277C"/>
    <w:pPr>
      <w:spacing w:line="240" w:lineRule="auto"/>
    </w:pPr>
    <w:rPr>
      <w:rFonts w:ascii="Tahoma" w:eastAsia="Calibri" w:hAnsi="Tahoma"/>
      <w:sz w:val="16"/>
      <w:szCs w:val="16"/>
    </w:rPr>
  </w:style>
  <w:style w:type="character" w:customStyle="1" w:styleId="BalonMetniChar">
    <w:name w:val="Balon Metni Char"/>
    <w:link w:val="BalonMetni"/>
    <w:semiHidden/>
    <w:locked/>
    <w:rsid w:val="001F277C"/>
    <w:rPr>
      <w:rFonts w:ascii="Tahoma" w:hAnsi="Tahoma" w:cs="Tahoma"/>
      <w:noProof/>
      <w:sz w:val="16"/>
      <w:szCs w:val="16"/>
    </w:rPr>
  </w:style>
  <w:style w:type="table" w:styleId="TabloKlavuzu">
    <w:name w:val="Table Grid"/>
    <w:basedOn w:val="NormalTablo"/>
    <w:rsid w:val="00CD2852"/>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Kpr">
    <w:name w:val="Hyperlink"/>
    <w:rsid w:val="006B56EE"/>
    <w:rPr>
      <w:color w:val="0000FF"/>
      <w:u w:val="single"/>
    </w:rPr>
  </w:style>
  <w:style w:type="paragraph" w:styleId="ListeParagraf">
    <w:name w:val="List Paragraph"/>
    <w:basedOn w:val="Normal"/>
    <w:uiPriority w:val="34"/>
    <w:qFormat/>
    <w:rsid w:val="00AF293B"/>
    <w:pPr>
      <w:spacing w:line="240" w:lineRule="auto"/>
      <w:ind w:left="720"/>
      <w:contextualSpacing/>
    </w:pPr>
    <w:rPr>
      <w:noProof w:val="0"/>
      <w:sz w:val="24"/>
      <w:szCs w:val="24"/>
      <w:lang w:eastAsia="tr-TR"/>
    </w:rPr>
  </w:style>
  <w:style w:type="paragraph" w:customStyle="1" w:styleId="nor">
    <w:name w:val="nor"/>
    <w:basedOn w:val="Normal"/>
    <w:rsid w:val="00B87DF8"/>
    <w:pPr>
      <w:spacing w:line="240" w:lineRule="auto"/>
      <w:jc w:val="both"/>
    </w:pPr>
    <w:rPr>
      <w:rFonts w:ascii="New York" w:hAnsi="New York"/>
      <w:noProof w:val="0"/>
      <w:sz w:val="18"/>
      <w:szCs w:val="18"/>
      <w:lang w:eastAsia="tr-TR"/>
    </w:rPr>
  </w:style>
  <w:style w:type="paragraph" w:customStyle="1" w:styleId="maddebasl">
    <w:name w:val="maddebasl"/>
    <w:basedOn w:val="Normal"/>
    <w:rsid w:val="00B87DF8"/>
    <w:pPr>
      <w:spacing w:before="113" w:line="240" w:lineRule="auto"/>
    </w:pPr>
    <w:rPr>
      <w:rFonts w:ascii="New York" w:hAnsi="New York"/>
      <w:i/>
      <w:iCs/>
      <w:noProof w:val="0"/>
      <w:sz w:val="18"/>
      <w:szCs w:val="18"/>
      <w:lang w:eastAsia="tr-TR"/>
    </w:rPr>
  </w:style>
  <w:style w:type="paragraph" w:styleId="NormalWeb">
    <w:name w:val="Normal (Web)"/>
    <w:basedOn w:val="Normal"/>
    <w:uiPriority w:val="99"/>
    <w:unhideWhenUsed/>
    <w:rsid w:val="000E0F72"/>
    <w:pPr>
      <w:spacing w:before="100" w:beforeAutospacing="1" w:after="100" w:afterAutospacing="1" w:line="240" w:lineRule="auto"/>
    </w:pPr>
    <w:rPr>
      <w:rFonts w:ascii="Arial" w:hAnsi="Arial" w:cs="Arial"/>
      <w:noProof w:val="0"/>
      <w:sz w:val="24"/>
      <w:szCs w:val="24"/>
      <w:lang w:eastAsia="tr-TR"/>
    </w:rPr>
  </w:style>
  <w:style w:type="paragraph" w:styleId="GvdeMetni">
    <w:name w:val="Body Text"/>
    <w:basedOn w:val="Normal"/>
    <w:link w:val="GvdeMetniChar"/>
    <w:uiPriority w:val="99"/>
    <w:unhideWhenUsed/>
    <w:rsid w:val="003628B7"/>
    <w:pPr>
      <w:spacing w:after="120" w:line="240" w:lineRule="auto"/>
    </w:pPr>
    <w:rPr>
      <w:noProof w:val="0"/>
      <w:sz w:val="24"/>
      <w:szCs w:val="24"/>
      <w:lang w:eastAsia="tr-TR"/>
    </w:rPr>
  </w:style>
  <w:style w:type="character" w:customStyle="1" w:styleId="GvdeMetniChar">
    <w:name w:val="Gövde Metni Char"/>
    <w:basedOn w:val="VarsaylanParagrafYazTipi"/>
    <w:link w:val="GvdeMetni"/>
    <w:uiPriority w:val="99"/>
    <w:rsid w:val="003628B7"/>
    <w:rPr>
      <w:rFonts w:ascii="Times New Roman" w:eastAsia="Times New Roman" w:hAnsi="Times New Roman"/>
      <w:sz w:val="24"/>
      <w:szCs w:val="24"/>
    </w:rPr>
  </w:style>
  <w:style w:type="paragraph" w:styleId="GvdeMetni2">
    <w:name w:val="Body Text 2"/>
    <w:basedOn w:val="Normal"/>
    <w:link w:val="GvdeMetni2Char"/>
    <w:uiPriority w:val="99"/>
    <w:unhideWhenUsed/>
    <w:rsid w:val="003628B7"/>
    <w:pPr>
      <w:tabs>
        <w:tab w:val="left" w:pos="709"/>
        <w:tab w:val="left" w:pos="993"/>
        <w:tab w:val="left" w:pos="4962"/>
        <w:tab w:val="left" w:pos="5387"/>
        <w:tab w:val="left" w:pos="6379"/>
        <w:tab w:val="left" w:pos="7371"/>
        <w:tab w:val="left" w:pos="8222"/>
      </w:tabs>
      <w:spacing w:line="240" w:lineRule="auto"/>
      <w:jc w:val="both"/>
    </w:pPr>
    <w:rPr>
      <w:rFonts w:ascii="Verdana" w:hAnsi="Verdana"/>
      <w:noProof w:val="0"/>
      <w:sz w:val="15"/>
      <w:szCs w:val="15"/>
      <w:lang w:eastAsia="tr-TR"/>
    </w:rPr>
  </w:style>
  <w:style w:type="character" w:customStyle="1" w:styleId="GvdeMetni2Char">
    <w:name w:val="Gövde Metni 2 Char"/>
    <w:basedOn w:val="VarsaylanParagrafYazTipi"/>
    <w:link w:val="GvdeMetni2"/>
    <w:uiPriority w:val="99"/>
    <w:rsid w:val="003628B7"/>
    <w:rPr>
      <w:rFonts w:ascii="Verdana" w:eastAsia="Times New Roman" w:hAnsi="Verdana"/>
      <w:sz w:val="15"/>
      <w:szCs w:val="15"/>
    </w:rPr>
  </w:style>
  <w:style w:type="paragraph" w:styleId="KonuBal">
    <w:name w:val="Title"/>
    <w:basedOn w:val="Normal"/>
    <w:link w:val="KonuBalChar"/>
    <w:uiPriority w:val="10"/>
    <w:qFormat/>
    <w:locked/>
    <w:rsid w:val="00471DE2"/>
    <w:pPr>
      <w:spacing w:before="100" w:beforeAutospacing="1" w:after="100" w:afterAutospacing="1" w:line="240" w:lineRule="auto"/>
    </w:pPr>
    <w:rPr>
      <w:noProof w:val="0"/>
      <w:sz w:val="24"/>
      <w:szCs w:val="24"/>
      <w:lang w:eastAsia="tr-TR"/>
    </w:rPr>
  </w:style>
  <w:style w:type="character" w:customStyle="1" w:styleId="KonuBalChar">
    <w:name w:val="Konu Başlığı Char"/>
    <w:basedOn w:val="VarsaylanParagrafYazTipi"/>
    <w:link w:val="KonuBal"/>
    <w:uiPriority w:val="10"/>
    <w:rsid w:val="00471DE2"/>
    <w:rPr>
      <w:rFonts w:ascii="Times New Roman" w:eastAsia="Times New Roman" w:hAnsi="Times New Roman"/>
      <w:sz w:val="24"/>
      <w:szCs w:val="24"/>
    </w:rPr>
  </w:style>
  <w:style w:type="character" w:customStyle="1" w:styleId="Balk1Char">
    <w:name w:val="Başlık 1 Char"/>
    <w:basedOn w:val="VarsaylanParagrafYazTipi"/>
    <w:link w:val="Balk1"/>
    <w:uiPriority w:val="9"/>
    <w:rsid w:val="00471DE2"/>
    <w:rPr>
      <w:rFonts w:ascii="Arial" w:eastAsia="Times New Roman" w:hAnsi="Arial" w:cs="Arial"/>
      <w:b/>
      <w:bCs/>
      <w:kern w:val="32"/>
      <w:sz w:val="32"/>
      <w:szCs w:val="32"/>
    </w:rPr>
  </w:style>
  <w:style w:type="paragraph" w:customStyle="1" w:styleId="2-OrtaBaslk">
    <w:name w:val="2-Orta Baslık"/>
    <w:rsid w:val="007E7772"/>
    <w:pPr>
      <w:jc w:val="center"/>
    </w:pPr>
    <w:rPr>
      <w:rFonts w:ascii="Times New Roman" w:eastAsia="ヒラギノ明朝 Pro W3" w:hAnsi="Times"/>
      <w:b/>
      <w:sz w:val="19"/>
      <w:lang w:eastAsia="en-US"/>
    </w:rPr>
  </w:style>
  <w:style w:type="paragraph" w:customStyle="1" w:styleId="Default">
    <w:name w:val="Default"/>
    <w:rsid w:val="00EF3997"/>
    <w:pPr>
      <w:autoSpaceDE w:val="0"/>
      <w:autoSpaceDN w:val="0"/>
      <w:adjustRightInd w:val="0"/>
    </w:pPr>
    <w:rPr>
      <w:rFonts w:ascii="Times New Roman" w:hAnsi="Times New Roman"/>
      <w:color w:val="000000"/>
      <w:sz w:val="24"/>
      <w:szCs w:val="24"/>
    </w:rPr>
  </w:style>
  <w:style w:type="paragraph" w:customStyle="1" w:styleId="3-normalyaz">
    <w:name w:val="3-normalyaz"/>
    <w:basedOn w:val="Normal"/>
    <w:rsid w:val="000B5199"/>
    <w:pPr>
      <w:spacing w:before="100" w:beforeAutospacing="1" w:after="100" w:afterAutospacing="1" w:line="240" w:lineRule="auto"/>
    </w:pPr>
    <w:rPr>
      <w:noProof w:val="0"/>
      <w:color w:val="000000"/>
      <w:sz w:val="24"/>
      <w:szCs w:val="24"/>
      <w:lang w:eastAsia="tr-TR"/>
    </w:rPr>
  </w:style>
  <w:style w:type="character" w:customStyle="1" w:styleId="Balk2Char">
    <w:name w:val="Başlık 2 Char"/>
    <w:basedOn w:val="VarsaylanParagrafYazTipi"/>
    <w:link w:val="Balk2"/>
    <w:rsid w:val="007B4A78"/>
    <w:rPr>
      <w:rFonts w:asciiTheme="majorHAnsi" w:eastAsiaTheme="majorEastAsia" w:hAnsiTheme="majorHAnsi" w:cstheme="majorBidi"/>
      <w:b/>
      <w:bCs/>
      <w:noProof/>
      <w:color w:val="4F81BD" w:themeColor="accent1"/>
      <w:sz w:val="26"/>
      <w:szCs w:val="26"/>
      <w:lang w:eastAsia="en-US"/>
    </w:rPr>
  </w:style>
  <w:style w:type="paragraph" w:customStyle="1" w:styleId="3-NormalYaz0">
    <w:name w:val="3-Normal Yazı"/>
    <w:rsid w:val="00A85912"/>
    <w:pPr>
      <w:tabs>
        <w:tab w:val="left" w:pos="566"/>
      </w:tabs>
      <w:jc w:val="both"/>
    </w:pPr>
    <w:rPr>
      <w:rFonts w:ascii="Times New Roman" w:eastAsia="ヒラギノ明朝 Pro W3" w:hAnsi="Times"/>
      <w:sz w:val="19"/>
      <w:lang w:eastAsia="en-US"/>
    </w:rPr>
  </w:style>
  <w:style w:type="paragraph" w:customStyle="1" w:styleId="msobodytextindent">
    <w:name w:val="msobodytextindent"/>
    <w:basedOn w:val="Normal"/>
    <w:rsid w:val="00A12DD2"/>
    <w:pPr>
      <w:spacing w:after="60" w:line="240" w:lineRule="auto"/>
      <w:ind w:firstLine="340"/>
      <w:jc w:val="both"/>
    </w:pPr>
    <w:rPr>
      <w:noProof w:val="0"/>
      <w:sz w:val="24"/>
      <w:szCs w:val="18"/>
      <w:lang w:eastAsia="tr-TR"/>
    </w:rPr>
  </w:style>
  <w:style w:type="character" w:customStyle="1" w:styleId="grame">
    <w:name w:val="grame"/>
    <w:basedOn w:val="VarsaylanParagrafYazTipi"/>
    <w:rsid w:val="00C113EA"/>
  </w:style>
  <w:style w:type="character" w:customStyle="1" w:styleId="ver3">
    <w:name w:val="ver3"/>
    <w:basedOn w:val="VarsaylanParagrafYazTipi"/>
    <w:rsid w:val="0059642D"/>
  </w:style>
</w:styles>
</file>

<file path=word/webSettings.xml><?xml version="1.0" encoding="utf-8"?>
<w:webSettings xmlns:r="http://schemas.openxmlformats.org/officeDocument/2006/relationships" xmlns:w="http://schemas.openxmlformats.org/wordprocessingml/2006/main">
  <w:divs>
    <w:div w:id="47463102">
      <w:bodyDiv w:val="1"/>
      <w:marLeft w:val="0"/>
      <w:marRight w:val="0"/>
      <w:marTop w:val="0"/>
      <w:marBottom w:val="0"/>
      <w:divBdr>
        <w:top w:val="none" w:sz="0" w:space="0" w:color="auto"/>
        <w:left w:val="none" w:sz="0" w:space="0" w:color="auto"/>
        <w:bottom w:val="none" w:sz="0" w:space="0" w:color="auto"/>
        <w:right w:val="none" w:sz="0" w:space="0" w:color="auto"/>
      </w:divBdr>
    </w:div>
    <w:div w:id="196545295">
      <w:bodyDiv w:val="1"/>
      <w:marLeft w:val="0"/>
      <w:marRight w:val="0"/>
      <w:marTop w:val="0"/>
      <w:marBottom w:val="0"/>
      <w:divBdr>
        <w:top w:val="none" w:sz="0" w:space="0" w:color="auto"/>
        <w:left w:val="none" w:sz="0" w:space="0" w:color="auto"/>
        <w:bottom w:val="none" w:sz="0" w:space="0" w:color="auto"/>
        <w:right w:val="none" w:sz="0" w:space="0" w:color="auto"/>
      </w:divBdr>
    </w:div>
    <w:div w:id="297613851">
      <w:bodyDiv w:val="1"/>
      <w:marLeft w:val="0"/>
      <w:marRight w:val="0"/>
      <w:marTop w:val="0"/>
      <w:marBottom w:val="0"/>
      <w:divBdr>
        <w:top w:val="none" w:sz="0" w:space="0" w:color="auto"/>
        <w:left w:val="none" w:sz="0" w:space="0" w:color="auto"/>
        <w:bottom w:val="none" w:sz="0" w:space="0" w:color="auto"/>
        <w:right w:val="none" w:sz="0" w:space="0" w:color="auto"/>
      </w:divBdr>
    </w:div>
    <w:div w:id="349263852">
      <w:bodyDiv w:val="1"/>
      <w:marLeft w:val="0"/>
      <w:marRight w:val="0"/>
      <w:marTop w:val="0"/>
      <w:marBottom w:val="0"/>
      <w:divBdr>
        <w:top w:val="none" w:sz="0" w:space="0" w:color="auto"/>
        <w:left w:val="none" w:sz="0" w:space="0" w:color="auto"/>
        <w:bottom w:val="none" w:sz="0" w:space="0" w:color="auto"/>
        <w:right w:val="none" w:sz="0" w:space="0" w:color="auto"/>
      </w:divBdr>
      <w:divsChild>
        <w:div w:id="110756638">
          <w:marLeft w:val="0"/>
          <w:marRight w:val="0"/>
          <w:marTop w:val="100"/>
          <w:marBottom w:val="100"/>
          <w:divBdr>
            <w:top w:val="none" w:sz="0" w:space="0" w:color="auto"/>
            <w:left w:val="none" w:sz="0" w:space="0" w:color="auto"/>
            <w:bottom w:val="none" w:sz="0" w:space="0" w:color="auto"/>
            <w:right w:val="none" w:sz="0" w:space="0" w:color="auto"/>
          </w:divBdr>
          <w:divsChild>
            <w:div w:id="1841576287">
              <w:marLeft w:val="0"/>
              <w:marRight w:val="0"/>
              <w:marTop w:val="0"/>
              <w:marBottom w:val="0"/>
              <w:divBdr>
                <w:top w:val="none" w:sz="0" w:space="0" w:color="auto"/>
                <w:left w:val="none" w:sz="0" w:space="0" w:color="auto"/>
                <w:bottom w:val="none" w:sz="0" w:space="0" w:color="auto"/>
                <w:right w:val="none" w:sz="0" w:space="0" w:color="auto"/>
              </w:divBdr>
              <w:divsChild>
                <w:div w:id="131867730">
                  <w:marLeft w:val="0"/>
                  <w:marRight w:val="0"/>
                  <w:marTop w:val="0"/>
                  <w:marBottom w:val="0"/>
                  <w:divBdr>
                    <w:top w:val="none" w:sz="0" w:space="0" w:color="auto"/>
                    <w:left w:val="none" w:sz="0" w:space="0" w:color="auto"/>
                    <w:bottom w:val="none" w:sz="0" w:space="0" w:color="auto"/>
                    <w:right w:val="none" w:sz="0" w:space="0" w:color="auto"/>
                  </w:divBdr>
                  <w:divsChild>
                    <w:div w:id="162552475">
                      <w:marLeft w:val="0"/>
                      <w:marRight w:val="0"/>
                      <w:marTop w:val="0"/>
                      <w:marBottom w:val="0"/>
                      <w:divBdr>
                        <w:top w:val="none" w:sz="0" w:space="0" w:color="auto"/>
                        <w:left w:val="none" w:sz="0" w:space="0" w:color="auto"/>
                        <w:bottom w:val="none" w:sz="0" w:space="0" w:color="auto"/>
                        <w:right w:val="none" w:sz="0" w:space="0" w:color="auto"/>
                      </w:divBdr>
                      <w:divsChild>
                        <w:div w:id="196047783">
                          <w:marLeft w:val="0"/>
                          <w:marRight w:val="0"/>
                          <w:marTop w:val="0"/>
                          <w:marBottom w:val="0"/>
                          <w:divBdr>
                            <w:top w:val="none" w:sz="0" w:space="0" w:color="auto"/>
                            <w:left w:val="none" w:sz="0" w:space="0" w:color="auto"/>
                            <w:bottom w:val="none" w:sz="0" w:space="0" w:color="auto"/>
                            <w:right w:val="none" w:sz="0" w:space="0" w:color="auto"/>
                          </w:divBdr>
                          <w:divsChild>
                            <w:div w:id="176294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565176">
      <w:bodyDiv w:val="1"/>
      <w:marLeft w:val="0"/>
      <w:marRight w:val="0"/>
      <w:marTop w:val="0"/>
      <w:marBottom w:val="0"/>
      <w:divBdr>
        <w:top w:val="none" w:sz="0" w:space="0" w:color="auto"/>
        <w:left w:val="none" w:sz="0" w:space="0" w:color="auto"/>
        <w:bottom w:val="none" w:sz="0" w:space="0" w:color="auto"/>
        <w:right w:val="none" w:sz="0" w:space="0" w:color="auto"/>
      </w:divBdr>
    </w:div>
    <w:div w:id="600644298">
      <w:bodyDiv w:val="1"/>
      <w:marLeft w:val="0"/>
      <w:marRight w:val="0"/>
      <w:marTop w:val="0"/>
      <w:marBottom w:val="0"/>
      <w:divBdr>
        <w:top w:val="none" w:sz="0" w:space="0" w:color="auto"/>
        <w:left w:val="none" w:sz="0" w:space="0" w:color="auto"/>
        <w:bottom w:val="none" w:sz="0" w:space="0" w:color="auto"/>
        <w:right w:val="none" w:sz="0" w:space="0" w:color="auto"/>
      </w:divBdr>
    </w:div>
    <w:div w:id="606235116">
      <w:bodyDiv w:val="1"/>
      <w:marLeft w:val="0"/>
      <w:marRight w:val="0"/>
      <w:marTop w:val="0"/>
      <w:marBottom w:val="0"/>
      <w:divBdr>
        <w:top w:val="none" w:sz="0" w:space="0" w:color="auto"/>
        <w:left w:val="none" w:sz="0" w:space="0" w:color="auto"/>
        <w:bottom w:val="none" w:sz="0" w:space="0" w:color="auto"/>
        <w:right w:val="none" w:sz="0" w:space="0" w:color="auto"/>
      </w:divBdr>
      <w:divsChild>
        <w:div w:id="1057047975">
          <w:marLeft w:val="0"/>
          <w:marRight w:val="0"/>
          <w:marTop w:val="0"/>
          <w:marBottom w:val="0"/>
          <w:divBdr>
            <w:top w:val="none" w:sz="0" w:space="0" w:color="auto"/>
            <w:left w:val="none" w:sz="0" w:space="0" w:color="auto"/>
            <w:bottom w:val="none" w:sz="0" w:space="0" w:color="auto"/>
            <w:right w:val="none" w:sz="0" w:space="0" w:color="auto"/>
          </w:divBdr>
          <w:divsChild>
            <w:div w:id="5664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77855">
      <w:bodyDiv w:val="1"/>
      <w:marLeft w:val="0"/>
      <w:marRight w:val="0"/>
      <w:marTop w:val="0"/>
      <w:marBottom w:val="0"/>
      <w:divBdr>
        <w:top w:val="none" w:sz="0" w:space="0" w:color="auto"/>
        <w:left w:val="none" w:sz="0" w:space="0" w:color="auto"/>
        <w:bottom w:val="none" w:sz="0" w:space="0" w:color="auto"/>
        <w:right w:val="none" w:sz="0" w:space="0" w:color="auto"/>
      </w:divBdr>
    </w:div>
    <w:div w:id="968439481">
      <w:bodyDiv w:val="1"/>
      <w:marLeft w:val="0"/>
      <w:marRight w:val="0"/>
      <w:marTop w:val="0"/>
      <w:marBottom w:val="0"/>
      <w:divBdr>
        <w:top w:val="none" w:sz="0" w:space="0" w:color="auto"/>
        <w:left w:val="none" w:sz="0" w:space="0" w:color="auto"/>
        <w:bottom w:val="none" w:sz="0" w:space="0" w:color="auto"/>
        <w:right w:val="none" w:sz="0" w:space="0" w:color="auto"/>
      </w:divBdr>
      <w:divsChild>
        <w:div w:id="187793075">
          <w:marLeft w:val="0"/>
          <w:marRight w:val="0"/>
          <w:marTop w:val="0"/>
          <w:marBottom w:val="0"/>
          <w:divBdr>
            <w:top w:val="none" w:sz="0" w:space="0" w:color="auto"/>
            <w:left w:val="none" w:sz="0" w:space="0" w:color="auto"/>
            <w:bottom w:val="none" w:sz="0" w:space="0" w:color="auto"/>
            <w:right w:val="none" w:sz="0" w:space="0" w:color="auto"/>
          </w:divBdr>
          <w:divsChild>
            <w:div w:id="210299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321021">
      <w:bodyDiv w:val="1"/>
      <w:marLeft w:val="0"/>
      <w:marRight w:val="0"/>
      <w:marTop w:val="0"/>
      <w:marBottom w:val="0"/>
      <w:divBdr>
        <w:top w:val="none" w:sz="0" w:space="0" w:color="auto"/>
        <w:left w:val="none" w:sz="0" w:space="0" w:color="auto"/>
        <w:bottom w:val="none" w:sz="0" w:space="0" w:color="auto"/>
        <w:right w:val="none" w:sz="0" w:space="0" w:color="auto"/>
      </w:divBdr>
      <w:divsChild>
        <w:div w:id="1187136074">
          <w:marLeft w:val="0"/>
          <w:marRight w:val="0"/>
          <w:marTop w:val="100"/>
          <w:marBottom w:val="100"/>
          <w:divBdr>
            <w:top w:val="none" w:sz="0" w:space="0" w:color="auto"/>
            <w:left w:val="none" w:sz="0" w:space="0" w:color="auto"/>
            <w:bottom w:val="none" w:sz="0" w:space="0" w:color="auto"/>
            <w:right w:val="none" w:sz="0" w:space="0" w:color="auto"/>
          </w:divBdr>
          <w:divsChild>
            <w:div w:id="46926767">
              <w:marLeft w:val="0"/>
              <w:marRight w:val="0"/>
              <w:marTop w:val="0"/>
              <w:marBottom w:val="0"/>
              <w:divBdr>
                <w:top w:val="none" w:sz="0" w:space="0" w:color="auto"/>
                <w:left w:val="none" w:sz="0" w:space="0" w:color="auto"/>
                <w:bottom w:val="none" w:sz="0" w:space="0" w:color="auto"/>
                <w:right w:val="none" w:sz="0" w:space="0" w:color="auto"/>
              </w:divBdr>
              <w:divsChild>
                <w:div w:id="1158306302">
                  <w:marLeft w:val="0"/>
                  <w:marRight w:val="0"/>
                  <w:marTop w:val="0"/>
                  <w:marBottom w:val="0"/>
                  <w:divBdr>
                    <w:top w:val="none" w:sz="0" w:space="0" w:color="auto"/>
                    <w:left w:val="none" w:sz="0" w:space="0" w:color="auto"/>
                    <w:bottom w:val="none" w:sz="0" w:space="0" w:color="auto"/>
                    <w:right w:val="none" w:sz="0" w:space="0" w:color="auto"/>
                  </w:divBdr>
                  <w:divsChild>
                    <w:div w:id="570846584">
                      <w:marLeft w:val="0"/>
                      <w:marRight w:val="0"/>
                      <w:marTop w:val="0"/>
                      <w:marBottom w:val="0"/>
                      <w:divBdr>
                        <w:top w:val="none" w:sz="0" w:space="0" w:color="auto"/>
                        <w:left w:val="none" w:sz="0" w:space="0" w:color="auto"/>
                        <w:bottom w:val="none" w:sz="0" w:space="0" w:color="auto"/>
                        <w:right w:val="none" w:sz="0" w:space="0" w:color="auto"/>
                      </w:divBdr>
                      <w:divsChild>
                        <w:div w:id="1763448214">
                          <w:marLeft w:val="0"/>
                          <w:marRight w:val="0"/>
                          <w:marTop w:val="0"/>
                          <w:marBottom w:val="0"/>
                          <w:divBdr>
                            <w:top w:val="none" w:sz="0" w:space="0" w:color="auto"/>
                            <w:left w:val="none" w:sz="0" w:space="0" w:color="auto"/>
                            <w:bottom w:val="none" w:sz="0" w:space="0" w:color="auto"/>
                            <w:right w:val="none" w:sz="0" w:space="0" w:color="auto"/>
                          </w:divBdr>
                          <w:divsChild>
                            <w:div w:id="17099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989168">
      <w:bodyDiv w:val="1"/>
      <w:marLeft w:val="0"/>
      <w:marRight w:val="0"/>
      <w:marTop w:val="0"/>
      <w:marBottom w:val="0"/>
      <w:divBdr>
        <w:top w:val="none" w:sz="0" w:space="0" w:color="auto"/>
        <w:left w:val="none" w:sz="0" w:space="0" w:color="auto"/>
        <w:bottom w:val="none" w:sz="0" w:space="0" w:color="auto"/>
        <w:right w:val="none" w:sz="0" w:space="0" w:color="auto"/>
      </w:divBdr>
    </w:div>
    <w:div w:id="1074358368">
      <w:bodyDiv w:val="1"/>
      <w:marLeft w:val="0"/>
      <w:marRight w:val="0"/>
      <w:marTop w:val="0"/>
      <w:marBottom w:val="0"/>
      <w:divBdr>
        <w:top w:val="none" w:sz="0" w:space="0" w:color="auto"/>
        <w:left w:val="none" w:sz="0" w:space="0" w:color="auto"/>
        <w:bottom w:val="none" w:sz="0" w:space="0" w:color="auto"/>
        <w:right w:val="none" w:sz="0" w:space="0" w:color="auto"/>
      </w:divBdr>
      <w:divsChild>
        <w:div w:id="1926499544">
          <w:marLeft w:val="0"/>
          <w:marRight w:val="0"/>
          <w:marTop w:val="0"/>
          <w:marBottom w:val="75"/>
          <w:divBdr>
            <w:top w:val="none" w:sz="0" w:space="0" w:color="auto"/>
            <w:left w:val="none" w:sz="0" w:space="0" w:color="auto"/>
            <w:bottom w:val="none" w:sz="0" w:space="0" w:color="auto"/>
            <w:right w:val="none" w:sz="0" w:space="0" w:color="auto"/>
          </w:divBdr>
          <w:divsChild>
            <w:div w:id="110238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71735">
      <w:bodyDiv w:val="1"/>
      <w:marLeft w:val="0"/>
      <w:marRight w:val="0"/>
      <w:marTop w:val="0"/>
      <w:marBottom w:val="0"/>
      <w:divBdr>
        <w:top w:val="none" w:sz="0" w:space="0" w:color="auto"/>
        <w:left w:val="none" w:sz="0" w:space="0" w:color="auto"/>
        <w:bottom w:val="none" w:sz="0" w:space="0" w:color="auto"/>
        <w:right w:val="none" w:sz="0" w:space="0" w:color="auto"/>
      </w:divBdr>
    </w:div>
    <w:div w:id="1139956777">
      <w:bodyDiv w:val="1"/>
      <w:marLeft w:val="0"/>
      <w:marRight w:val="0"/>
      <w:marTop w:val="0"/>
      <w:marBottom w:val="0"/>
      <w:divBdr>
        <w:top w:val="none" w:sz="0" w:space="0" w:color="auto"/>
        <w:left w:val="none" w:sz="0" w:space="0" w:color="auto"/>
        <w:bottom w:val="none" w:sz="0" w:space="0" w:color="auto"/>
        <w:right w:val="none" w:sz="0" w:space="0" w:color="auto"/>
      </w:divBdr>
    </w:div>
    <w:div w:id="1469664984">
      <w:bodyDiv w:val="1"/>
      <w:marLeft w:val="0"/>
      <w:marRight w:val="0"/>
      <w:marTop w:val="0"/>
      <w:marBottom w:val="0"/>
      <w:divBdr>
        <w:top w:val="none" w:sz="0" w:space="0" w:color="auto"/>
        <w:left w:val="none" w:sz="0" w:space="0" w:color="auto"/>
        <w:bottom w:val="none" w:sz="0" w:space="0" w:color="auto"/>
        <w:right w:val="none" w:sz="0" w:space="0" w:color="auto"/>
      </w:divBdr>
      <w:divsChild>
        <w:div w:id="942886329">
          <w:marLeft w:val="0"/>
          <w:marRight w:val="0"/>
          <w:marTop w:val="100"/>
          <w:marBottom w:val="100"/>
          <w:divBdr>
            <w:top w:val="none" w:sz="0" w:space="0" w:color="auto"/>
            <w:left w:val="none" w:sz="0" w:space="0" w:color="auto"/>
            <w:bottom w:val="none" w:sz="0" w:space="0" w:color="auto"/>
            <w:right w:val="none" w:sz="0" w:space="0" w:color="auto"/>
          </w:divBdr>
          <w:divsChild>
            <w:div w:id="297298643">
              <w:marLeft w:val="0"/>
              <w:marRight w:val="0"/>
              <w:marTop w:val="0"/>
              <w:marBottom w:val="0"/>
              <w:divBdr>
                <w:top w:val="none" w:sz="0" w:space="0" w:color="auto"/>
                <w:left w:val="none" w:sz="0" w:space="0" w:color="auto"/>
                <w:bottom w:val="none" w:sz="0" w:space="0" w:color="auto"/>
                <w:right w:val="none" w:sz="0" w:space="0" w:color="auto"/>
              </w:divBdr>
              <w:divsChild>
                <w:div w:id="1636791688">
                  <w:marLeft w:val="0"/>
                  <w:marRight w:val="0"/>
                  <w:marTop w:val="0"/>
                  <w:marBottom w:val="0"/>
                  <w:divBdr>
                    <w:top w:val="none" w:sz="0" w:space="0" w:color="auto"/>
                    <w:left w:val="none" w:sz="0" w:space="0" w:color="auto"/>
                    <w:bottom w:val="none" w:sz="0" w:space="0" w:color="auto"/>
                    <w:right w:val="none" w:sz="0" w:space="0" w:color="auto"/>
                  </w:divBdr>
                  <w:divsChild>
                    <w:div w:id="1660768098">
                      <w:marLeft w:val="0"/>
                      <w:marRight w:val="0"/>
                      <w:marTop w:val="0"/>
                      <w:marBottom w:val="0"/>
                      <w:divBdr>
                        <w:top w:val="none" w:sz="0" w:space="0" w:color="auto"/>
                        <w:left w:val="none" w:sz="0" w:space="0" w:color="auto"/>
                        <w:bottom w:val="none" w:sz="0" w:space="0" w:color="auto"/>
                        <w:right w:val="none" w:sz="0" w:space="0" w:color="auto"/>
                      </w:divBdr>
                      <w:divsChild>
                        <w:div w:id="1340230831">
                          <w:marLeft w:val="0"/>
                          <w:marRight w:val="0"/>
                          <w:marTop w:val="0"/>
                          <w:marBottom w:val="0"/>
                          <w:divBdr>
                            <w:top w:val="none" w:sz="0" w:space="0" w:color="auto"/>
                            <w:left w:val="none" w:sz="0" w:space="0" w:color="auto"/>
                            <w:bottom w:val="none" w:sz="0" w:space="0" w:color="auto"/>
                            <w:right w:val="none" w:sz="0" w:space="0" w:color="auto"/>
                          </w:divBdr>
                          <w:divsChild>
                            <w:div w:id="213367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137486">
      <w:bodyDiv w:val="1"/>
      <w:marLeft w:val="0"/>
      <w:marRight w:val="0"/>
      <w:marTop w:val="0"/>
      <w:marBottom w:val="0"/>
      <w:divBdr>
        <w:top w:val="none" w:sz="0" w:space="0" w:color="auto"/>
        <w:left w:val="none" w:sz="0" w:space="0" w:color="auto"/>
        <w:bottom w:val="none" w:sz="0" w:space="0" w:color="auto"/>
        <w:right w:val="none" w:sz="0" w:space="0" w:color="auto"/>
      </w:divBdr>
      <w:divsChild>
        <w:div w:id="397674092">
          <w:marLeft w:val="0"/>
          <w:marRight w:val="0"/>
          <w:marTop w:val="0"/>
          <w:marBottom w:val="0"/>
          <w:divBdr>
            <w:top w:val="none" w:sz="0" w:space="0" w:color="auto"/>
            <w:left w:val="none" w:sz="0" w:space="0" w:color="auto"/>
            <w:bottom w:val="none" w:sz="0" w:space="0" w:color="auto"/>
            <w:right w:val="none" w:sz="0" w:space="0" w:color="auto"/>
          </w:divBdr>
          <w:divsChild>
            <w:div w:id="1347102364">
              <w:marLeft w:val="0"/>
              <w:marRight w:val="0"/>
              <w:marTop w:val="0"/>
              <w:marBottom w:val="0"/>
              <w:divBdr>
                <w:top w:val="none" w:sz="0" w:space="0" w:color="auto"/>
                <w:left w:val="none" w:sz="0" w:space="0" w:color="auto"/>
                <w:bottom w:val="none" w:sz="0" w:space="0" w:color="auto"/>
                <w:right w:val="none" w:sz="0" w:space="0" w:color="auto"/>
              </w:divBdr>
            </w:div>
            <w:div w:id="976229027">
              <w:marLeft w:val="0"/>
              <w:marRight w:val="0"/>
              <w:marTop w:val="0"/>
              <w:marBottom w:val="0"/>
              <w:divBdr>
                <w:top w:val="none" w:sz="0" w:space="0" w:color="auto"/>
                <w:left w:val="none" w:sz="0" w:space="0" w:color="auto"/>
                <w:bottom w:val="none" w:sz="0" w:space="0" w:color="auto"/>
                <w:right w:val="none" w:sz="0" w:space="0" w:color="auto"/>
              </w:divBdr>
            </w:div>
            <w:div w:id="17774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97900">
      <w:bodyDiv w:val="1"/>
      <w:marLeft w:val="0"/>
      <w:marRight w:val="0"/>
      <w:marTop w:val="0"/>
      <w:marBottom w:val="0"/>
      <w:divBdr>
        <w:top w:val="none" w:sz="0" w:space="0" w:color="auto"/>
        <w:left w:val="none" w:sz="0" w:space="0" w:color="auto"/>
        <w:bottom w:val="none" w:sz="0" w:space="0" w:color="auto"/>
        <w:right w:val="none" w:sz="0" w:space="0" w:color="auto"/>
      </w:divBdr>
    </w:div>
    <w:div w:id="1795706260">
      <w:bodyDiv w:val="1"/>
      <w:marLeft w:val="0"/>
      <w:marRight w:val="0"/>
      <w:marTop w:val="0"/>
      <w:marBottom w:val="0"/>
      <w:divBdr>
        <w:top w:val="none" w:sz="0" w:space="0" w:color="auto"/>
        <w:left w:val="none" w:sz="0" w:space="0" w:color="auto"/>
        <w:bottom w:val="none" w:sz="0" w:space="0" w:color="auto"/>
        <w:right w:val="none" w:sz="0" w:space="0" w:color="auto"/>
      </w:divBdr>
    </w:div>
    <w:div w:id="2057194811">
      <w:bodyDiv w:val="1"/>
      <w:marLeft w:val="0"/>
      <w:marRight w:val="0"/>
      <w:marTop w:val="0"/>
      <w:marBottom w:val="0"/>
      <w:divBdr>
        <w:top w:val="none" w:sz="0" w:space="0" w:color="auto"/>
        <w:left w:val="none" w:sz="0" w:space="0" w:color="auto"/>
        <w:bottom w:val="none" w:sz="0" w:space="0" w:color="auto"/>
        <w:right w:val="none" w:sz="0" w:space="0" w:color="auto"/>
      </w:divBdr>
    </w:div>
    <w:div w:id="212279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66.221.165.113/kho2/mbb/files/tc6495.htm"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66.221.165.113/kho2/mbb/files/tc5763.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66.221.165.113/kho2/mbb/files/tc6495.htm"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66.221.165.113/kho2/mbb/files/tc6495.h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Belge" ma:contentTypeID="0x010100B2D277B605B0CB4088AD70BB203A4828" ma:contentTypeVersion="1" ma:contentTypeDescription="Yeni belge oluşturun." ma:contentTypeScope="" ma:versionID="727430d5504c22f083996fa581a1c735">
  <xsd:schema xmlns:xsd="http://www.w3.org/2001/XMLSchema" xmlns:xs="http://www.w3.org/2001/XMLSchema" xmlns:p="http://schemas.microsoft.com/office/2006/metadata/properties" targetNamespace="http://schemas.microsoft.com/office/2006/metadata/properties" ma:root="true" ma:fieldsID="76ddd05f9fd47d6de83121fc7a97ab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852B78-B00A-4B96-8F69-6931C530FC35}"/>
</file>

<file path=customXml/itemProps2.xml><?xml version="1.0" encoding="utf-8"?>
<ds:datastoreItem xmlns:ds="http://schemas.openxmlformats.org/officeDocument/2006/customXml" ds:itemID="{F9A8A115-0264-48FF-A0D9-ACC63F1A9AD6}"/>
</file>

<file path=customXml/itemProps3.xml><?xml version="1.0" encoding="utf-8"?>
<ds:datastoreItem xmlns:ds="http://schemas.openxmlformats.org/officeDocument/2006/customXml" ds:itemID="{FA9D139C-D246-49D4-95B0-ED05730386E5}"/>
</file>

<file path=customXml/itemProps4.xml><?xml version="1.0" encoding="utf-8"?>
<ds:datastoreItem xmlns:ds="http://schemas.openxmlformats.org/officeDocument/2006/customXml" ds:itemID="{29488E48-1AE4-40B8-B627-2C5C83C2CEBE}"/>
</file>

<file path=docProps/app.xml><?xml version="1.0" encoding="utf-8"?>
<Properties xmlns="http://schemas.openxmlformats.org/officeDocument/2006/extended-properties" xmlns:vt="http://schemas.openxmlformats.org/officeDocument/2006/docPropsVTypes">
  <Template>Normal</Template>
  <TotalTime>1</TotalTime>
  <Pages>5</Pages>
  <Words>1819</Words>
  <Characters>10373</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Konusu:</vt:lpstr>
    </vt:vector>
  </TitlesOfParts>
  <Company/>
  <LinksUpToDate>false</LinksUpToDate>
  <CharactersWithSpaces>12168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Konusu:</dc:title>
  <dc:creator>ferhan.simsek</dc:creator>
  <cp:lastModifiedBy>sevil.kolay</cp:lastModifiedBy>
  <cp:revision>2</cp:revision>
  <cp:lastPrinted>2015-09-08T06:47:00Z</cp:lastPrinted>
  <dcterms:created xsi:type="dcterms:W3CDTF">2015-09-30T13:43:00Z</dcterms:created>
  <dcterms:modified xsi:type="dcterms:W3CDTF">2015-09-30T13:43:00Z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0x010100B2D277B605B0CB4088AD70BB203A4828</vt:lpwstr>
  </property>
</Properties>
</file>