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4" w:rsidRDefault="004D6004" w:rsidP="004D6004">
      <w:pPr>
        <w:pStyle w:val="Balk4"/>
        <w:spacing w:after="240"/>
        <w:ind w:left="21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A06C7">
        <w:rPr>
          <w:rFonts w:ascii="Times New Roman" w:hAnsi="Times New Roman" w:cs="Times New Roman"/>
          <w:i w:val="0"/>
          <w:color w:val="auto"/>
          <w:sz w:val="24"/>
          <w:szCs w:val="24"/>
        </w:rPr>
        <w:t>Büyük Menderes Havzası Önlemler Programı</w:t>
      </w:r>
    </w:p>
    <w:p w:rsidR="004D6004" w:rsidRPr="007939FD" w:rsidRDefault="004D6004" w:rsidP="004D6004">
      <w:pPr>
        <w:pStyle w:val="ListeParagraf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9FD">
        <w:rPr>
          <w:rFonts w:ascii="Times New Roman" w:hAnsi="Times New Roman" w:cs="Times New Roman"/>
          <w:b/>
          <w:sz w:val="24"/>
          <w:szCs w:val="24"/>
          <w:u w:val="single"/>
        </w:rPr>
        <w:t>Temel Önlemler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Önlem – 1: Korunan Alanlara İlişkin Önlemler</w:t>
      </w:r>
    </w:p>
    <w:p w:rsidR="004D6004" w:rsidRPr="00F463B3" w:rsidRDefault="004D6004" w:rsidP="004D60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B3">
        <w:rPr>
          <w:rFonts w:ascii="Times New Roman" w:hAnsi="Times New Roman" w:cs="Times New Roman"/>
          <w:b/>
          <w:sz w:val="24"/>
          <w:szCs w:val="24"/>
        </w:rPr>
        <w:t xml:space="preserve">Yüzme ve </w:t>
      </w:r>
      <w:proofErr w:type="spellStart"/>
      <w:r w:rsidRPr="00F463B3">
        <w:rPr>
          <w:rFonts w:ascii="Times New Roman" w:hAnsi="Times New Roman" w:cs="Times New Roman"/>
          <w:b/>
          <w:sz w:val="24"/>
          <w:szCs w:val="24"/>
        </w:rPr>
        <w:t>rekreasyonel</w:t>
      </w:r>
      <w:proofErr w:type="spellEnd"/>
      <w:r w:rsidRPr="00F463B3">
        <w:rPr>
          <w:rFonts w:ascii="Times New Roman" w:hAnsi="Times New Roman" w:cs="Times New Roman"/>
          <w:b/>
          <w:sz w:val="24"/>
          <w:szCs w:val="24"/>
        </w:rPr>
        <w:t xml:space="preserve"> amaçlı kullanılan sular için alınması gereken önlemler</w:t>
      </w:r>
    </w:p>
    <w:p w:rsidR="004D6004" w:rsidRPr="00F463B3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B3">
        <w:rPr>
          <w:rFonts w:ascii="Times New Roman" w:hAnsi="Times New Roman" w:cs="Times New Roman"/>
          <w:sz w:val="24"/>
          <w:szCs w:val="24"/>
        </w:rPr>
        <w:t>09.01.2006 tarihli ve 26048 sayılı Resmi Gazete’de yayımlanan Yüzme Suyu Kalitesi Yönetmeliği’ne göre;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Yüzme ve </w:t>
      </w:r>
      <w:proofErr w:type="gramStart"/>
      <w:r>
        <w:rPr>
          <w:rFonts w:ascii="Times New Roman" w:hAnsi="Times New Roman" w:cs="Times New Roman"/>
          <w:sz w:val="24"/>
          <w:szCs w:val="24"/>
        </w:rPr>
        <w:t>rekreasyon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amacıyla kullanılan su ortamlarına hiçbir şekilde atık su deşarjının gerçekleşmemesi, bu su ortamlarını besleyen akarsu ve kuru derelere söz konusu su ortamlarının kalitesini değiştirecek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deşarjının gerçekleştirilmemesi,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Hiçbir katı atık ve artıkların yüzme ve </w:t>
      </w:r>
      <w:proofErr w:type="gramStart"/>
      <w:r>
        <w:rPr>
          <w:rFonts w:ascii="Times New Roman" w:hAnsi="Times New Roman" w:cs="Times New Roman"/>
          <w:sz w:val="24"/>
          <w:szCs w:val="24"/>
        </w:rPr>
        <w:t>rekreasyon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amaçlı kullanılan sulara atılmaması, atılmasına izin verilmemesi,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Yüzme ve </w:t>
      </w:r>
      <w:proofErr w:type="gramStart"/>
      <w:r>
        <w:rPr>
          <w:rFonts w:ascii="Times New Roman" w:hAnsi="Times New Roman" w:cs="Times New Roman"/>
          <w:sz w:val="24"/>
          <w:szCs w:val="24"/>
        </w:rPr>
        <w:t>rekreasyon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amacıyla kullanılan su ortamlarına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arıtma tesislerinden yapılacak deşarjların; söz konusu su ortamlarını olumsuz yönde etkilemeyecek şekilde yapılması,</w:t>
      </w:r>
    </w:p>
    <w:p w:rsidR="004D6004" w:rsidRPr="00E36493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31.12.2004 tarihli ve 25687 sayılı Resmi Gazete’de yayımlanan Su Kirliliği Kontrolü Yönetmeliği içinde yer alan denizlerin kirletilmesinin önlenmesi ile ilgili hükümlere uyulması  </w:t>
      </w:r>
    </w:p>
    <w:p w:rsidR="004D6004" w:rsidRDefault="004D6004" w:rsidP="004D60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F8">
        <w:rPr>
          <w:rFonts w:ascii="Times New Roman" w:hAnsi="Times New Roman" w:cs="Times New Roman"/>
          <w:b/>
          <w:sz w:val="24"/>
          <w:szCs w:val="24"/>
        </w:rPr>
        <w:t>İçme Suyu Kaynaklarını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12DF8">
        <w:rPr>
          <w:rFonts w:ascii="Times New Roman" w:hAnsi="Times New Roman" w:cs="Times New Roman"/>
          <w:b/>
          <w:sz w:val="24"/>
          <w:szCs w:val="24"/>
        </w:rPr>
        <w:t xml:space="preserve"> Korunması için Alınması Gereken Önlemler</w:t>
      </w:r>
    </w:p>
    <w:p w:rsidR="004D6004" w:rsidRPr="005238F0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Büyük Menderes Havza Yönetim Heyeti tarafından 2017 yılına kadar havzada yer alan içme suyu kaynaklarına ilişkin </w:t>
      </w:r>
      <w:proofErr w:type="gramStart"/>
      <w:r>
        <w:rPr>
          <w:rFonts w:ascii="Times New Roman" w:hAnsi="Times New Roman" w:cs="Times New Roman"/>
          <w:sz w:val="24"/>
          <w:szCs w:val="24"/>
        </w:rPr>
        <w:t>envanter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çalışmasının gerçekleştirilmesi ve bu bilgiler ışığında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önceliklendirme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yapılması </w:t>
      </w:r>
    </w:p>
    <w:p w:rsidR="004D6004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Büyük Menderes Havza Yönetim Heyeti tarafından içme suyu amaçlı kullanılan ortalama 10m</w:t>
      </w:r>
      <w:r w:rsidRPr="001173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/gün’ün üzerinde veya en az 50 kişinin su ihtiyacını karşılayan tüm yerüstü ve yeraltı suyu kaynaklarının korunması amacıyla içme suyu havzası koruma planı çalışmasının, gerçekleştirilmiş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önceliklendirme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çalışması göz önünde bulundurularak öncelikli havzaların 2021 yılına kadar, diğerlerinin 2027 yılına kadar tamamlanması.</w:t>
      </w:r>
      <w:proofErr w:type="gramEnd"/>
    </w:p>
    <w:p w:rsidR="004D6004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004" w:rsidRPr="00CF3ACF" w:rsidRDefault="004D6004" w:rsidP="004D6004">
      <w:pPr>
        <w:pStyle w:val="ListeParagraf"/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Tarımsal Kaynaklı Nitrat Kirliliğine Karşı Suların Korunması Yönetmeliği ve Kentsel </w:t>
      </w:r>
      <w:proofErr w:type="spellStart"/>
      <w:r w:rsidRPr="00CF3ACF">
        <w:rPr>
          <w:rFonts w:ascii="Times New Roman" w:hAnsi="Times New Roman" w:cs="Times New Roman"/>
          <w:b/>
          <w:sz w:val="24"/>
          <w:szCs w:val="24"/>
        </w:rPr>
        <w:t>Atıksu</w:t>
      </w:r>
      <w:proofErr w:type="spellEnd"/>
      <w:r w:rsidRPr="00CF3ACF">
        <w:rPr>
          <w:rFonts w:ascii="Times New Roman" w:hAnsi="Times New Roman" w:cs="Times New Roman"/>
          <w:b/>
          <w:sz w:val="24"/>
          <w:szCs w:val="24"/>
        </w:rPr>
        <w:t xml:space="preserve"> Arıtımı Yönetmeliği kapsamında</w:t>
      </w:r>
      <w:r>
        <w:rPr>
          <w:rFonts w:ascii="Times New Roman" w:hAnsi="Times New Roman" w:cs="Times New Roman"/>
          <w:b/>
          <w:sz w:val="24"/>
          <w:szCs w:val="24"/>
        </w:rPr>
        <w:t xml:space="preserve"> belirlenen</w:t>
      </w:r>
      <w:r w:rsidRPr="00CF3ACF">
        <w:rPr>
          <w:rFonts w:ascii="Times New Roman" w:hAnsi="Times New Roman" w:cs="Times New Roman"/>
          <w:b/>
          <w:sz w:val="24"/>
          <w:szCs w:val="24"/>
        </w:rPr>
        <w:t xml:space="preserve"> hassas alanlar</w:t>
      </w:r>
      <w:r>
        <w:rPr>
          <w:rFonts w:ascii="Times New Roman" w:hAnsi="Times New Roman" w:cs="Times New Roman"/>
          <w:b/>
          <w:sz w:val="24"/>
          <w:szCs w:val="24"/>
        </w:rPr>
        <w:t>a yönelik önlemler</w:t>
      </w:r>
    </w:p>
    <w:p w:rsidR="004D6004" w:rsidRPr="00CF3ACF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F3ACF">
        <w:rPr>
          <w:rFonts w:ascii="Times New Roman" w:hAnsi="Times New Roman" w:cs="Times New Roman"/>
          <w:sz w:val="24"/>
          <w:szCs w:val="24"/>
        </w:rPr>
        <w:t>Türkiye'de Havza Bazında Hassas Alanların ve Su Kalitesi Hedeflerinin Belirlenmesi Projesi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3ACF">
        <w:rPr>
          <w:rFonts w:ascii="Times New Roman" w:hAnsi="Times New Roman" w:cs="Times New Roman"/>
          <w:sz w:val="24"/>
          <w:szCs w:val="24"/>
        </w:rPr>
        <w:t xml:space="preserve">nin sonuçlarına göre belirlenen hassas alanlara özgü önlemlerin </w:t>
      </w:r>
      <w:r>
        <w:rPr>
          <w:rFonts w:ascii="Times New Roman" w:hAnsi="Times New Roman" w:cs="Times New Roman"/>
          <w:sz w:val="24"/>
          <w:szCs w:val="24"/>
        </w:rPr>
        <w:t>2017 yılına kadar işlerlik kazanması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ACF">
        <w:rPr>
          <w:rFonts w:ascii="Times New Roman" w:hAnsi="Times New Roman" w:cs="Times New Roman"/>
          <w:sz w:val="24"/>
          <w:szCs w:val="24"/>
        </w:rPr>
        <w:t>Hassas alanlarda daha sık</w:t>
      </w:r>
      <w:r>
        <w:rPr>
          <w:rFonts w:ascii="Times New Roman" w:hAnsi="Times New Roman" w:cs="Times New Roman"/>
          <w:sz w:val="24"/>
          <w:szCs w:val="24"/>
        </w:rPr>
        <w:t>ı önlemlerin u</w:t>
      </w:r>
      <w:r w:rsidR="00D875FB">
        <w:rPr>
          <w:rFonts w:ascii="Times New Roman" w:hAnsi="Times New Roman" w:cs="Times New Roman"/>
          <w:sz w:val="24"/>
          <w:szCs w:val="24"/>
        </w:rPr>
        <w:t>ygulanabilmesi amacıyla bölgedek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F3ACF">
        <w:rPr>
          <w:rFonts w:ascii="Times New Roman" w:hAnsi="Times New Roman" w:cs="Times New Roman"/>
          <w:sz w:val="24"/>
          <w:szCs w:val="24"/>
        </w:rPr>
        <w:t xml:space="preserve">sanayi ve çiftçilere </w:t>
      </w:r>
      <w:r>
        <w:rPr>
          <w:rFonts w:ascii="Times New Roman" w:hAnsi="Times New Roman" w:cs="Times New Roman"/>
          <w:sz w:val="24"/>
          <w:szCs w:val="24"/>
        </w:rPr>
        <w:t>teşvik sağlanması</w:t>
      </w:r>
    </w:p>
    <w:p w:rsidR="004D6004" w:rsidRPr="002A0C97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A0C">
        <w:rPr>
          <w:rFonts w:ascii="Times New Roman" w:hAnsi="Times New Roman" w:cs="Times New Roman"/>
          <w:b/>
          <w:sz w:val="24"/>
          <w:szCs w:val="24"/>
        </w:rPr>
        <w:t>Önlem –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97">
        <w:rPr>
          <w:rFonts w:ascii="Times New Roman" w:hAnsi="Times New Roman" w:cs="Times New Roman"/>
          <w:b/>
          <w:sz w:val="24"/>
          <w:szCs w:val="24"/>
        </w:rPr>
        <w:t>Aşağıda yer alan yönetmeliklerin gerekliklerine göre su kaynaklarının korunması açısından alınması gereken tüm önlemlerin alınması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Endüstriyel Kazaların Önlenmesi ve Etkisinin Azaltılması Hakkında Yönetmelik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Çevresel Etki Değerlendirmesi Yönetmeliği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Evsel ve Kentsel Arıtma Çamurlarının Toprakta Kullanılmasına Dair Yönetmelik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Bitki Koruma Ürünleri Kontrol Yönetmeliği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Önlem – 3: </w:t>
      </w:r>
      <w:r w:rsidRPr="002A0C97">
        <w:rPr>
          <w:rFonts w:ascii="Times New Roman" w:hAnsi="Times New Roman" w:cs="Times New Roman"/>
          <w:b/>
          <w:sz w:val="24"/>
          <w:szCs w:val="24"/>
        </w:rPr>
        <w:t xml:space="preserve">Orman ve Su İşleri Bakanlığı tarafından </w:t>
      </w:r>
      <w:r>
        <w:rPr>
          <w:rFonts w:ascii="Times New Roman" w:hAnsi="Times New Roman" w:cs="Times New Roman"/>
          <w:b/>
          <w:sz w:val="24"/>
          <w:szCs w:val="24"/>
        </w:rPr>
        <w:t>Habitat Direktifi ile</w:t>
      </w:r>
      <w:r w:rsidRPr="002A0C97">
        <w:rPr>
          <w:rFonts w:ascii="Times New Roman" w:hAnsi="Times New Roman" w:cs="Times New Roman"/>
          <w:b/>
          <w:sz w:val="24"/>
          <w:szCs w:val="24"/>
        </w:rPr>
        <w:t xml:space="preserve"> Kuş Direktifi ve Çevre ve Şehircilik Bakanlığı tarafından Entegre Kirlilik Önleme ve Kontrol Direktifi’nin uyumlaştırma çalışmalarının 2017 yılına kadar tamamlanması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Önlem – 4: </w:t>
      </w:r>
      <w:r w:rsidRPr="00D12DF8">
        <w:rPr>
          <w:rFonts w:ascii="Times New Roman" w:hAnsi="Times New Roman" w:cs="Times New Roman"/>
          <w:b/>
          <w:sz w:val="24"/>
          <w:szCs w:val="24"/>
        </w:rPr>
        <w:t xml:space="preserve">Su Kullanımında Maliyet Geri Dönüşümü İlkesinin Uygulanması ve Etkin ve Sürdürülebilir Su Kullanımının Sağlanması için Önlemlerin Alınması </w:t>
      </w:r>
    </w:p>
    <w:p w:rsidR="004D6004" w:rsidRDefault="004D6004" w:rsidP="004D6004">
      <w:pPr>
        <w:pStyle w:val="ListeParagr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Orman ve Su İşleri Bakanlığı tarafından etkin su kullanımının sağlanması amacıyla su fiyatlandırması politikalarının oluşturulması ve maliyet geri dönüşüm sisteminin geliştirilmesi</w:t>
      </w:r>
    </w:p>
    <w:p w:rsidR="004D6004" w:rsidRPr="007F4F56" w:rsidRDefault="004D6004" w:rsidP="004D6004">
      <w:pPr>
        <w:pStyle w:val="ListeParagr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Kurumlarca i</w:t>
      </w:r>
      <w:r w:rsidRPr="008237D5">
        <w:rPr>
          <w:rFonts w:ascii="Times New Roman" w:hAnsi="Times New Roman" w:cs="Times New Roman"/>
          <w:sz w:val="24"/>
          <w:szCs w:val="24"/>
        </w:rPr>
        <w:t xml:space="preserve">çme suyu temin ve dağıtım sistemlerindeki su kayıplarının </w:t>
      </w:r>
      <w:r>
        <w:rPr>
          <w:rFonts w:ascii="Times New Roman" w:hAnsi="Times New Roman" w:cs="Times New Roman"/>
          <w:sz w:val="24"/>
          <w:szCs w:val="24"/>
        </w:rPr>
        <w:t>azaltılması için gerekli önlemlerin alınması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Önlem – 5: </w:t>
      </w:r>
      <w:r w:rsidRPr="00D12DF8">
        <w:rPr>
          <w:rFonts w:ascii="Times New Roman" w:hAnsi="Times New Roman" w:cs="Times New Roman"/>
          <w:b/>
          <w:sz w:val="24"/>
          <w:szCs w:val="24"/>
        </w:rPr>
        <w:t>Su Durumu Üzerinde Etkisi Olan Su Çekiminin ve Su Tutumunun Kontrolü</w:t>
      </w:r>
    </w:p>
    <w:p w:rsidR="004D6004" w:rsidRPr="00832CB3" w:rsidRDefault="004D6004" w:rsidP="004D6004">
      <w:pPr>
        <w:pStyle w:val="ListeParagr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Menderes Havza Yönetim Heyeti</w:t>
      </w:r>
      <w:r w:rsidRPr="00832CB3">
        <w:rPr>
          <w:rFonts w:ascii="Times New Roman" w:hAnsi="Times New Roman" w:cs="Times New Roman"/>
          <w:sz w:val="24"/>
          <w:szCs w:val="24"/>
        </w:rPr>
        <w:t xml:space="preserve"> tarafından 2017 yılına kadar yeraltı sularından su çekimlerinin kontrol altına alınabilmesi için sayaçların takılması</w:t>
      </w:r>
    </w:p>
    <w:p w:rsidR="004D6004" w:rsidRPr="00832CB3" w:rsidRDefault="004D6004" w:rsidP="004D6004">
      <w:pPr>
        <w:pStyle w:val="ListeParagr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B3">
        <w:rPr>
          <w:rFonts w:ascii="Times New Roman" w:hAnsi="Times New Roman" w:cs="Times New Roman"/>
          <w:sz w:val="24"/>
          <w:szCs w:val="24"/>
        </w:rPr>
        <w:lastRenderedPageBreak/>
        <w:t>Büyük Mend</w:t>
      </w:r>
      <w:r>
        <w:rPr>
          <w:rFonts w:ascii="Times New Roman" w:hAnsi="Times New Roman" w:cs="Times New Roman"/>
          <w:sz w:val="24"/>
          <w:szCs w:val="24"/>
        </w:rPr>
        <w:t>eres Havza Yönetim Heyeti tarafından</w:t>
      </w:r>
      <w:r w:rsidRPr="00832CB3">
        <w:rPr>
          <w:rFonts w:ascii="Times New Roman" w:hAnsi="Times New Roman" w:cs="Times New Roman"/>
          <w:sz w:val="24"/>
          <w:szCs w:val="24"/>
        </w:rPr>
        <w:t xml:space="preserve"> yerüstü ve yeraltı sularından kaçak çekimlerin engellenmesi amacıyla de</w:t>
      </w:r>
      <w:r>
        <w:rPr>
          <w:rFonts w:ascii="Times New Roman" w:hAnsi="Times New Roman" w:cs="Times New Roman"/>
          <w:sz w:val="24"/>
          <w:szCs w:val="24"/>
        </w:rPr>
        <w:t>netim – yaptırım sisteminin uygulanması</w:t>
      </w:r>
    </w:p>
    <w:p w:rsidR="004D6004" w:rsidRPr="00832CB3" w:rsidRDefault="004D6004" w:rsidP="004D6004">
      <w:pPr>
        <w:pStyle w:val="ListeParagr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B3">
        <w:rPr>
          <w:rFonts w:ascii="Times New Roman" w:hAnsi="Times New Roman" w:cs="Times New Roman"/>
          <w:sz w:val="24"/>
          <w:szCs w:val="24"/>
        </w:rPr>
        <w:t>Gıda Tarım ve Ha</w:t>
      </w:r>
      <w:r>
        <w:rPr>
          <w:rFonts w:ascii="Times New Roman" w:hAnsi="Times New Roman" w:cs="Times New Roman"/>
          <w:sz w:val="24"/>
          <w:szCs w:val="24"/>
        </w:rPr>
        <w:t>yvancılık Bakanlığı tarafından havzadaki s</w:t>
      </w:r>
      <w:r w:rsidRPr="00832CB3">
        <w:rPr>
          <w:rFonts w:ascii="Times New Roman" w:hAnsi="Times New Roman" w:cs="Times New Roman"/>
          <w:sz w:val="24"/>
          <w:szCs w:val="24"/>
        </w:rPr>
        <w:t>u kayna</w:t>
      </w:r>
      <w:r>
        <w:rPr>
          <w:rFonts w:ascii="Times New Roman" w:hAnsi="Times New Roman" w:cs="Times New Roman"/>
          <w:sz w:val="24"/>
          <w:szCs w:val="24"/>
        </w:rPr>
        <w:t>kları potansiyeline uygun</w:t>
      </w:r>
      <w:r w:rsidRPr="00832CB3">
        <w:rPr>
          <w:rFonts w:ascii="Times New Roman" w:hAnsi="Times New Roman" w:cs="Times New Roman"/>
          <w:sz w:val="24"/>
          <w:szCs w:val="24"/>
        </w:rPr>
        <w:t xml:space="preserve"> ürün deseninin belirlenmesi yoluyla tarımsal amaçlı su kullanımının azaltılması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>Büyük Menderes Havza Yönetim Heyeti tarafından 2021 yılına kadar Büyük Menderes Havzası’nda yer alan sanayi tesislerinde su sayaçlarının kullanımının sağlanması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>Büyük Menderes Havza Yönetim Heyeti tarafından 2021 yılına kadar yeraltı suyu kullanımının ruhsatlandırılması</w:t>
      </w:r>
    </w:p>
    <w:p w:rsidR="004D6004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 xml:space="preserve">Büyük Menderes Havza Yönetim Heyeti tarafından 2021 yılına kadar tüm </w:t>
      </w:r>
      <w:proofErr w:type="gramStart"/>
      <w:r w:rsidRPr="00506B2E">
        <w:rPr>
          <w:rFonts w:ascii="Times New Roman" w:hAnsi="Times New Roman" w:cs="Times New Roman"/>
          <w:sz w:val="24"/>
          <w:szCs w:val="24"/>
        </w:rPr>
        <w:t>ekolojik</w:t>
      </w:r>
      <w:proofErr w:type="gramEnd"/>
      <w:r w:rsidRPr="00506B2E">
        <w:rPr>
          <w:rFonts w:ascii="Times New Roman" w:hAnsi="Times New Roman" w:cs="Times New Roman"/>
          <w:sz w:val="24"/>
          <w:szCs w:val="24"/>
        </w:rPr>
        <w:t xml:space="preserve"> değerler göz önünde bulundurularak yeraltı ve yerüstü sularından gerçekleştirilebilecek su çekimi miktarlarının belirlenmesi ve izinlerin bu doğrultuda verilmesi</w:t>
      </w:r>
    </w:p>
    <w:p w:rsidR="004D6004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>Orman ve Su İşleri Bakanlığı tarafından 2017 yılına kadar havzadaki HES potansiy</w:t>
      </w:r>
      <w:r>
        <w:rPr>
          <w:rFonts w:ascii="Times New Roman" w:hAnsi="Times New Roman" w:cs="Times New Roman"/>
          <w:sz w:val="24"/>
          <w:szCs w:val="24"/>
        </w:rPr>
        <w:t>elinin belirlenmesi ve planlamasının gerçekleştirilmesi, ayrıca yapılacak olan</w:t>
      </w:r>
      <w:r w:rsidRPr="0050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2E">
        <w:rPr>
          <w:rFonts w:ascii="Times New Roman" w:hAnsi="Times New Roman" w:cs="Times New Roman"/>
          <w:sz w:val="24"/>
          <w:szCs w:val="24"/>
        </w:rPr>
        <w:t>HES’lere</w:t>
      </w:r>
      <w:proofErr w:type="spellEnd"/>
      <w:r w:rsidRPr="00506B2E">
        <w:rPr>
          <w:rFonts w:ascii="Times New Roman" w:hAnsi="Times New Roman" w:cs="Times New Roman"/>
          <w:sz w:val="24"/>
          <w:szCs w:val="24"/>
        </w:rPr>
        <w:t xml:space="preserve"> Büyük Menderes Havza Yönetim Heyeti tarafından izin verilmesi. 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Menderes Havza Yönetim Heyeti tarafından can suyunun bırakılmasına ilişkin sürekli etkin denetimin yapılması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>HES yapım ve işletim sürecinde firma tarafından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B2E">
        <w:rPr>
          <w:rFonts w:ascii="Times New Roman" w:hAnsi="Times New Roman" w:cs="Times New Roman"/>
          <w:sz w:val="24"/>
          <w:szCs w:val="24"/>
        </w:rPr>
        <w:t xml:space="preserve"> çevreye zarar verebilecek her türlü koşula karşı gerekli önlemlerin alınması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Önlem – 6: </w:t>
      </w:r>
      <w:r w:rsidRPr="00D12DF8">
        <w:rPr>
          <w:rFonts w:ascii="Times New Roman" w:hAnsi="Times New Roman" w:cs="Times New Roman"/>
          <w:b/>
          <w:sz w:val="24"/>
          <w:szCs w:val="24"/>
        </w:rPr>
        <w:t>Su Durumu Üzerinde Etkisi Olan Noktasal ve Yayılı Kaynaklı Kirleticilerin Kontrolü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 xml:space="preserve">Çevre ve Şehircilik Bakanlığı koordinasyonunda nüfusu 2000’den fazla olan yerleşimler için </w:t>
      </w:r>
      <w:proofErr w:type="spellStart"/>
      <w:r w:rsidRPr="00506B2E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Pr="00506B2E">
        <w:rPr>
          <w:rFonts w:ascii="Times New Roman" w:hAnsi="Times New Roman" w:cs="Times New Roman"/>
          <w:sz w:val="24"/>
          <w:szCs w:val="24"/>
        </w:rPr>
        <w:t xml:space="preserve"> arıtma tesislerinin 2021 yılı itibariyle tamamlanması</w:t>
      </w:r>
    </w:p>
    <w:p w:rsidR="004D6004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>Çevre ve Şehircilik Bakanlığı koordinasyonunda nüfusu 2000’den az olan yerleşimler için uygun arıtma seçeneklerinin değerlendirilmesi ve 2027 yılına kadar uygulamaya geçilmesi</w:t>
      </w:r>
    </w:p>
    <w:p w:rsidR="004D6004" w:rsidRPr="005E2A93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93">
        <w:rPr>
          <w:rFonts w:ascii="Times New Roman" w:hAnsi="Times New Roman" w:cs="Times New Roman"/>
          <w:sz w:val="24"/>
          <w:szCs w:val="24"/>
        </w:rPr>
        <w:t xml:space="preserve">Büyük Menderes Havza Yönetim Heyeti tarafından </w:t>
      </w:r>
      <w:r w:rsidRPr="002A0C97">
        <w:rPr>
          <w:rFonts w:ascii="Times New Roman" w:hAnsi="Times New Roman" w:cs="Times New Roman"/>
          <w:b/>
          <w:i/>
          <w:sz w:val="24"/>
          <w:szCs w:val="24"/>
        </w:rPr>
        <w:t xml:space="preserve">benzer </w:t>
      </w:r>
      <w:proofErr w:type="spellStart"/>
      <w:r w:rsidRPr="002A0C97">
        <w:rPr>
          <w:rFonts w:ascii="Times New Roman" w:hAnsi="Times New Roman" w:cs="Times New Roman"/>
          <w:b/>
          <w:i/>
          <w:sz w:val="24"/>
          <w:szCs w:val="24"/>
        </w:rPr>
        <w:t>atıksu</w:t>
      </w:r>
      <w:proofErr w:type="spellEnd"/>
      <w:r w:rsidRPr="005E2A93">
        <w:rPr>
          <w:rFonts w:ascii="Times New Roman" w:hAnsi="Times New Roman" w:cs="Times New Roman"/>
          <w:sz w:val="24"/>
          <w:szCs w:val="24"/>
        </w:rPr>
        <w:t xml:space="preserve"> çıkaran sanayi işletmelerinin uygun bir bölgede bir araya getirilmesi ve uygun arıtmanın gerçekleştirilmesi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Menderes Havza Yönetim Heyet</w:t>
      </w:r>
      <w:r w:rsidRPr="00506B2E">
        <w:rPr>
          <w:rFonts w:ascii="Times New Roman" w:hAnsi="Times New Roman" w:cs="Times New Roman"/>
          <w:sz w:val="24"/>
          <w:szCs w:val="24"/>
        </w:rPr>
        <w:t xml:space="preserve">i tarafından sanayilerin organize sanayi bölgelerinde toplanmasına yönelik çalışmaların yapılması ve uygulanması 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 xml:space="preserve">Çevre ve Şehircilik Bakanlığı’nın koordinasyonunda 2027 yılına kadar vahşi depolamadan vazgeçilerek düzenli katı atık depolama tesislerine geçilmesi için planlamanın </w:t>
      </w:r>
      <w:r w:rsidRPr="00506B2E">
        <w:rPr>
          <w:rFonts w:ascii="Times New Roman" w:hAnsi="Times New Roman" w:cs="Times New Roman"/>
          <w:sz w:val="24"/>
          <w:szCs w:val="24"/>
        </w:rPr>
        <w:lastRenderedPageBreak/>
        <w:t xml:space="preserve">yapılması, gerekli önlemlerin alınması ve vahşi depolama alanlarının </w:t>
      </w:r>
      <w:proofErr w:type="gramStart"/>
      <w:r w:rsidRPr="00506B2E">
        <w:rPr>
          <w:rFonts w:ascii="Times New Roman" w:hAnsi="Times New Roman" w:cs="Times New Roman"/>
          <w:sz w:val="24"/>
          <w:szCs w:val="24"/>
        </w:rPr>
        <w:t>rehabilitasyonunun</w:t>
      </w:r>
      <w:proofErr w:type="gramEnd"/>
      <w:r w:rsidRPr="00506B2E">
        <w:rPr>
          <w:rFonts w:ascii="Times New Roman" w:hAnsi="Times New Roman" w:cs="Times New Roman"/>
          <w:sz w:val="24"/>
          <w:szCs w:val="24"/>
        </w:rPr>
        <w:t xml:space="preserve"> gerçekleştirilmesi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 xml:space="preserve">2027 yılına kadar tüm sanayi tesislerinin </w:t>
      </w:r>
      <w:proofErr w:type="spellStart"/>
      <w:r w:rsidRPr="00506B2E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Pr="00506B2E">
        <w:rPr>
          <w:rFonts w:ascii="Times New Roman" w:hAnsi="Times New Roman" w:cs="Times New Roman"/>
          <w:sz w:val="24"/>
          <w:szCs w:val="24"/>
        </w:rPr>
        <w:t xml:space="preserve"> arıtma tesislerini kurup işletmeye alması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 xml:space="preserve">Büyük Menderes Havza Yönetim Heyeti tarafından sürekli olarak havzada kullanılan </w:t>
      </w:r>
      <w:proofErr w:type="spellStart"/>
      <w:r w:rsidRPr="00506B2E">
        <w:rPr>
          <w:rFonts w:ascii="Times New Roman" w:hAnsi="Times New Roman" w:cs="Times New Roman"/>
          <w:sz w:val="24"/>
          <w:szCs w:val="24"/>
        </w:rPr>
        <w:t>pestisit</w:t>
      </w:r>
      <w:proofErr w:type="spellEnd"/>
      <w:r w:rsidRPr="00506B2E">
        <w:rPr>
          <w:rFonts w:ascii="Times New Roman" w:hAnsi="Times New Roman" w:cs="Times New Roman"/>
          <w:sz w:val="24"/>
          <w:szCs w:val="24"/>
        </w:rPr>
        <w:t xml:space="preserve"> ve gübre miktarlarının kayıt altına alınması.</w:t>
      </w:r>
    </w:p>
    <w:p w:rsidR="004D6004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 xml:space="preserve">Gıda, Tarım ve Hayvancılık Bakanlığı tarafından 2017 yılına kadar gübre ve </w:t>
      </w:r>
      <w:proofErr w:type="spellStart"/>
      <w:r w:rsidRPr="00506B2E">
        <w:rPr>
          <w:rFonts w:ascii="Times New Roman" w:hAnsi="Times New Roman" w:cs="Times New Roman"/>
          <w:sz w:val="24"/>
          <w:szCs w:val="24"/>
        </w:rPr>
        <w:t>pestisit</w:t>
      </w:r>
      <w:proofErr w:type="spellEnd"/>
      <w:r w:rsidRPr="00506B2E">
        <w:rPr>
          <w:rFonts w:ascii="Times New Roman" w:hAnsi="Times New Roman" w:cs="Times New Roman"/>
          <w:sz w:val="24"/>
          <w:szCs w:val="24"/>
        </w:rPr>
        <w:t xml:space="preserve"> kullanımına ilişkin havzalara özgü sınırlandırmaların getirilmesi 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Büyük Menderes Havza Yönetim Heyeti tarafından 2017 yılına kadar havzada mevcut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arıtma tesislerinden istenilen verimde çalışmayanların tespit edilmesi ve yapılması gereken gerekli teknik değişikliklerin belirlenmesi. Belediyeler ve sanayi işletmeleri tarafından 2027 yılına kadar bu çalışma sonucuna göre gerekli değişikliklerin yapılması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Önlem – 7: </w:t>
      </w:r>
      <w:r w:rsidRPr="00D12DF8">
        <w:rPr>
          <w:rFonts w:ascii="Times New Roman" w:hAnsi="Times New Roman" w:cs="Times New Roman"/>
          <w:b/>
          <w:sz w:val="24"/>
          <w:szCs w:val="24"/>
        </w:rPr>
        <w:t>Öncelikli Maddelere İlişkin Önlemler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Orman ve Su İşleri Bakanlığı tarafından 2017 yılına kadar Büyük Menderes Havzası için tehlikeli maddelerin ve belirli kirleticilerin belirlenmesi </w:t>
      </w:r>
    </w:p>
    <w:p w:rsidR="004D6004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 xml:space="preserve">Orman ve Su İşleri Bakanlığı tarafından </w:t>
      </w:r>
      <w:r>
        <w:rPr>
          <w:rFonts w:ascii="Times New Roman" w:hAnsi="Times New Roman" w:cs="Times New Roman"/>
          <w:sz w:val="24"/>
          <w:szCs w:val="24"/>
        </w:rPr>
        <w:t xml:space="preserve">öncelikli maddeler, belirli kirleticiler ve tehlikeli maddelere ilişkin </w:t>
      </w:r>
      <w:r w:rsidRPr="00506B2E">
        <w:rPr>
          <w:rFonts w:ascii="Times New Roman" w:hAnsi="Times New Roman" w:cs="Times New Roman"/>
          <w:sz w:val="24"/>
          <w:szCs w:val="24"/>
        </w:rPr>
        <w:t>çevresel kalite standartlarının 2021 yılına kadar belirlenmesi ve uygulanması</w:t>
      </w:r>
    </w:p>
    <w:p w:rsidR="004D6004" w:rsidRDefault="004D6004" w:rsidP="004D6004">
      <w:pPr>
        <w:pStyle w:val="ListeParagraf"/>
      </w:pPr>
    </w:p>
    <w:p w:rsidR="004D6004" w:rsidRDefault="004D6004" w:rsidP="004D6004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Önlem – 8</w:t>
      </w:r>
      <w:r w:rsidRPr="00CF10F4">
        <w:rPr>
          <w:rFonts w:ascii="Times New Roman" w:hAnsi="Times New Roman" w:cs="Times New Roman"/>
          <w:b/>
          <w:sz w:val="24"/>
          <w:szCs w:val="24"/>
        </w:rPr>
        <w:t>: Kaza Sonucu Meydana Gelebi</w:t>
      </w:r>
      <w:r>
        <w:rPr>
          <w:rFonts w:ascii="Times New Roman" w:hAnsi="Times New Roman" w:cs="Times New Roman"/>
          <w:b/>
          <w:sz w:val="24"/>
          <w:szCs w:val="24"/>
        </w:rPr>
        <w:t>lecek Kirliliğe İlişkin Önlemler</w:t>
      </w:r>
    </w:p>
    <w:p w:rsidR="004D6004" w:rsidRPr="00E33786" w:rsidRDefault="004D6004" w:rsidP="004D6004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004" w:rsidRPr="00CF10F4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>K</w:t>
      </w:r>
      <w:r w:rsidRPr="00CF10F4"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>aza sonucu ve istenmeyen özel durumlar nedeniyle su ortamlarında meydana gelebilecek kirliliği önlemek amacıyla</w:t>
      </w:r>
      <w:r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>, bu duruma sebebiyet verebilecek kurum veya işletmeler tarafından</w:t>
      </w:r>
      <w:r w:rsidRPr="00CF10F4"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 xml:space="preserve"> gerekli acil müdahale planlarını</w:t>
      </w:r>
      <w:r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 xml:space="preserve">n yapılması, personel, </w:t>
      </w:r>
      <w:proofErr w:type="gramStart"/>
      <w:r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>ekipman</w:t>
      </w:r>
      <w:proofErr w:type="gramEnd"/>
      <w:r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 xml:space="preserve"> ve malzemenin</w:t>
      </w:r>
      <w:r w:rsidRPr="00CF10F4"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 xml:space="preserve"> her an hazır bulundur</w:t>
      </w:r>
      <w:r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>ul</w:t>
      </w:r>
      <w:r w:rsidRPr="00CF10F4"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>ma</w:t>
      </w:r>
      <w:r>
        <w:rPr>
          <w:rFonts w:ascii="Times New Roman" w:hAnsi="Times New Roman" w:cs="Times New Roman"/>
          <w:color w:val="1C283D"/>
          <w:sz w:val="24"/>
          <w:szCs w:val="24"/>
          <w:shd w:val="clear" w:color="auto" w:fill="FFFFFF"/>
        </w:rPr>
        <w:t>sı</w:t>
      </w:r>
    </w:p>
    <w:p w:rsidR="004D6004" w:rsidRPr="007939FD" w:rsidRDefault="004D6004" w:rsidP="004D6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9FD">
        <w:rPr>
          <w:rFonts w:ascii="Times New Roman" w:hAnsi="Times New Roman" w:cs="Times New Roman"/>
          <w:b/>
          <w:sz w:val="24"/>
          <w:szCs w:val="24"/>
          <w:u w:val="single"/>
        </w:rPr>
        <w:t>Tamamlayıcı Önlemler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Önlem – 9: </w:t>
      </w:r>
      <w:r w:rsidRPr="00144537">
        <w:rPr>
          <w:rFonts w:ascii="Times New Roman" w:hAnsi="Times New Roman" w:cs="Times New Roman"/>
          <w:b/>
          <w:sz w:val="24"/>
          <w:szCs w:val="24"/>
        </w:rPr>
        <w:t>Eğitim ve Bilinçlendirme Çalışmaları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 xml:space="preserve">Çiftçilerin </w:t>
      </w:r>
      <w:r>
        <w:rPr>
          <w:rFonts w:ascii="Times New Roman" w:hAnsi="Times New Roman" w:cs="Times New Roman"/>
          <w:sz w:val="24"/>
          <w:szCs w:val="24"/>
        </w:rPr>
        <w:t>gübre ve zirai mücadele ilaçlarının kullanımı konusunda bilinçlendirilmesi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>Kişi başına düşen su tüketimini azaltmak</w:t>
      </w:r>
      <w:r>
        <w:rPr>
          <w:rFonts w:ascii="Times New Roman" w:hAnsi="Times New Roman" w:cs="Times New Roman"/>
          <w:sz w:val="24"/>
          <w:szCs w:val="24"/>
        </w:rPr>
        <w:t xml:space="preserve"> ve su verimliliğini arttırmak</w:t>
      </w:r>
      <w:r w:rsidRPr="00506B2E">
        <w:rPr>
          <w:rFonts w:ascii="Times New Roman" w:hAnsi="Times New Roman" w:cs="Times New Roman"/>
          <w:sz w:val="24"/>
          <w:szCs w:val="24"/>
        </w:rPr>
        <w:t xml:space="preserve"> için bilinçlendirme kampanyalarının düzenlenmesi</w:t>
      </w:r>
    </w:p>
    <w:p w:rsidR="004D6004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>Suyun tasarruflu ku</w:t>
      </w:r>
      <w:r>
        <w:rPr>
          <w:rFonts w:ascii="Times New Roman" w:hAnsi="Times New Roman" w:cs="Times New Roman"/>
          <w:sz w:val="24"/>
          <w:szCs w:val="24"/>
        </w:rPr>
        <w:t xml:space="preserve">llanımı, iyi tarım uygulamaları vb. su kaynaklarının korunmasına yönelik konularda </w:t>
      </w:r>
      <w:r w:rsidRPr="00506B2E">
        <w:rPr>
          <w:rFonts w:ascii="Times New Roman" w:hAnsi="Times New Roman" w:cs="Times New Roman"/>
          <w:sz w:val="24"/>
          <w:szCs w:val="24"/>
        </w:rPr>
        <w:t>geniş yel</w:t>
      </w:r>
      <w:r>
        <w:rPr>
          <w:rFonts w:ascii="Times New Roman" w:hAnsi="Times New Roman" w:cs="Times New Roman"/>
          <w:sz w:val="24"/>
          <w:szCs w:val="24"/>
        </w:rPr>
        <w:t>pazede katılımcıların yer alacağı</w:t>
      </w:r>
      <w:r w:rsidRPr="0050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2E">
        <w:rPr>
          <w:rFonts w:ascii="Times New Roman" w:hAnsi="Times New Roman" w:cs="Times New Roman"/>
          <w:sz w:val="24"/>
          <w:szCs w:val="24"/>
        </w:rPr>
        <w:t>çalıştayların</w:t>
      </w:r>
      <w:proofErr w:type="spellEnd"/>
      <w:r w:rsidRPr="00506B2E">
        <w:rPr>
          <w:rFonts w:ascii="Times New Roman" w:hAnsi="Times New Roman" w:cs="Times New Roman"/>
          <w:sz w:val="24"/>
          <w:szCs w:val="24"/>
        </w:rPr>
        <w:t xml:space="preserve"> düzenlenmesi 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B2E">
        <w:rPr>
          <w:rFonts w:ascii="Times New Roman" w:hAnsi="Times New Roman" w:cs="Times New Roman"/>
          <w:sz w:val="24"/>
          <w:szCs w:val="24"/>
        </w:rPr>
        <w:lastRenderedPageBreak/>
        <w:t>Atıksu</w:t>
      </w:r>
      <w:proofErr w:type="spellEnd"/>
      <w:r w:rsidRPr="00506B2E">
        <w:rPr>
          <w:rFonts w:ascii="Times New Roman" w:hAnsi="Times New Roman" w:cs="Times New Roman"/>
          <w:sz w:val="24"/>
          <w:szCs w:val="24"/>
        </w:rPr>
        <w:t xml:space="preserve"> arıtma tesislerinde çalı</w:t>
      </w:r>
      <w:r>
        <w:rPr>
          <w:rFonts w:ascii="Times New Roman" w:hAnsi="Times New Roman" w:cs="Times New Roman"/>
          <w:sz w:val="24"/>
          <w:szCs w:val="24"/>
        </w:rPr>
        <w:t>şan personelin eğitilmesi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004" w:rsidRPr="00144537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Önlem – 10: </w:t>
      </w:r>
      <w:r w:rsidRPr="00144537">
        <w:rPr>
          <w:rFonts w:ascii="Times New Roman" w:hAnsi="Times New Roman" w:cs="Times New Roman"/>
          <w:b/>
          <w:sz w:val="24"/>
          <w:szCs w:val="24"/>
        </w:rPr>
        <w:t>Havzaya Yönelik Araştırma Projeleri</w:t>
      </w:r>
      <w:r>
        <w:rPr>
          <w:rFonts w:ascii="Times New Roman" w:hAnsi="Times New Roman" w:cs="Times New Roman"/>
          <w:b/>
          <w:sz w:val="24"/>
          <w:szCs w:val="24"/>
        </w:rPr>
        <w:t>nin Gerçekleştirilmesi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Menderes Havza Yönetim Heyeti</w:t>
      </w:r>
      <w:r w:rsidRPr="00506B2E">
        <w:rPr>
          <w:rFonts w:ascii="Times New Roman" w:hAnsi="Times New Roman" w:cs="Times New Roman"/>
          <w:sz w:val="24"/>
          <w:szCs w:val="24"/>
        </w:rPr>
        <w:t xml:space="preserve"> tarafından 2017 yılına kadar Büyük Menderes Havzası’nda sanayide su verimliliğinin arttırılması için bir proje kapsamında tesise yönelik araştırma çalışmalarının gerçekleştirilmesi ve uygulama için önerilerin geliştirilmesi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Menderes Havza Yönetim Heyeti</w:t>
      </w:r>
      <w:r w:rsidRPr="00506B2E">
        <w:rPr>
          <w:rFonts w:ascii="Times New Roman" w:hAnsi="Times New Roman" w:cs="Times New Roman"/>
          <w:sz w:val="24"/>
          <w:szCs w:val="24"/>
        </w:rPr>
        <w:t xml:space="preserve"> tarafından 2017 yılına kadar Büyük Menderes Havzası’nda tarımda su verimliliğinin arttırılması için bir proje kapsamında havzadaki tarım alanları bazında araştırma çalışmalarının gerçekleştirilmesi ve uygulama için önerilerin geliştirilmesi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Menderes Havza Yönetim Heyeti</w:t>
      </w:r>
      <w:r w:rsidRPr="00506B2E">
        <w:rPr>
          <w:rFonts w:ascii="Times New Roman" w:hAnsi="Times New Roman" w:cs="Times New Roman"/>
          <w:sz w:val="24"/>
          <w:szCs w:val="24"/>
        </w:rPr>
        <w:t xml:space="preserve"> tarafından</w:t>
      </w:r>
      <w:r>
        <w:rPr>
          <w:rFonts w:ascii="Times New Roman" w:hAnsi="Times New Roman" w:cs="Times New Roman"/>
          <w:sz w:val="24"/>
          <w:szCs w:val="24"/>
        </w:rPr>
        <w:t xml:space="preserve"> 2017 yılına kadar</w:t>
      </w:r>
      <w:r w:rsidRPr="00506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Büyük Menderes Havzası’nda </w:t>
      </w:r>
      <w:r w:rsidRPr="00506B2E">
        <w:rPr>
          <w:rFonts w:ascii="Times New Roman" w:hAnsi="Times New Roman" w:cs="Times New Roman"/>
          <w:sz w:val="24"/>
          <w:szCs w:val="24"/>
        </w:rPr>
        <w:t xml:space="preserve">sanayiden kaynaklanan su kirliliğini azaltmak için sanayi türü bazında hammadde ve </w:t>
      </w:r>
      <w:proofErr w:type="gramStart"/>
      <w:r w:rsidRPr="00506B2E">
        <w:rPr>
          <w:rFonts w:ascii="Times New Roman" w:hAnsi="Times New Roman" w:cs="Times New Roman"/>
          <w:sz w:val="24"/>
          <w:szCs w:val="24"/>
        </w:rPr>
        <w:t>proses</w:t>
      </w:r>
      <w:proofErr w:type="gramEnd"/>
      <w:r w:rsidRPr="00506B2E">
        <w:rPr>
          <w:rFonts w:ascii="Times New Roman" w:hAnsi="Times New Roman" w:cs="Times New Roman"/>
          <w:sz w:val="24"/>
          <w:szCs w:val="24"/>
        </w:rPr>
        <w:t xml:space="preserve"> değişikliklerine ilişkin bir proje gerçekleştirilerek uygulama için örneklerin geliştirilmesi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>Orman ve Su İşleri Bakanlığı tarafından zeytin karasunun arıtımına yönelik bir proje kapsamında uygun arıtma sistemlerinin ve uygulama örneklerinin geliştirilmesi</w:t>
      </w:r>
    </w:p>
    <w:p w:rsidR="004D6004" w:rsidRPr="00506B2E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>Büyük Menderes Havza Yönetim Heyeti tarafından</w:t>
      </w:r>
      <w:r>
        <w:rPr>
          <w:rFonts w:ascii="Times New Roman" w:hAnsi="Times New Roman" w:cs="Times New Roman"/>
          <w:sz w:val="24"/>
          <w:szCs w:val="24"/>
        </w:rPr>
        <w:t xml:space="preserve"> 2017 yılına kadar</w:t>
      </w:r>
      <w:r w:rsidRPr="00506B2E">
        <w:rPr>
          <w:rFonts w:ascii="Times New Roman" w:hAnsi="Times New Roman" w:cs="Times New Roman"/>
          <w:sz w:val="24"/>
          <w:szCs w:val="24"/>
        </w:rPr>
        <w:t xml:space="preserve"> havzada kentsel, endüstriyel, tarım ve diğer sektörlerden kaynaklanan baskıların belirlenmesi ve mevcut mevzuatın bu baskılar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506B2E">
        <w:rPr>
          <w:rFonts w:ascii="Times New Roman" w:hAnsi="Times New Roman" w:cs="Times New Roman"/>
          <w:sz w:val="24"/>
          <w:szCs w:val="24"/>
        </w:rPr>
        <w:t xml:space="preserve"> önlemek için yeterli olup olmadığına, yeterli değilse ihtiyaç duyulan düzenlemeye ilişkin çalışma gerçekleştir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506B2E">
        <w:rPr>
          <w:rFonts w:ascii="Times New Roman" w:hAnsi="Times New Roman" w:cs="Times New Roman"/>
          <w:sz w:val="24"/>
          <w:szCs w:val="24"/>
        </w:rPr>
        <w:t xml:space="preserve">mesi </w:t>
      </w:r>
    </w:p>
    <w:p w:rsidR="004D6004" w:rsidRDefault="004D6004" w:rsidP="004D6004">
      <w:pPr>
        <w:pStyle w:val="ListeParagr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Belirlenen çevresel hedeflere ilk planlama döngüsü içerisinde ulaşamayacak olan su kütlelerine yönelik baskı ve önlemlerin belirlenmesine ilişkin Büyük Menderes Havza Yönetim Heyeti tarafından kapsamlı bir projenin 2021 yılına kadar gerçekleştirilmesi </w:t>
      </w:r>
    </w:p>
    <w:p w:rsidR="004D6004" w:rsidRDefault="004D6004" w:rsidP="004D6004">
      <w:pPr>
        <w:pStyle w:val="ListeParagr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Büyük Menderes Havza Yönetim Heyeti tarafından 2017 yılına kadar kentsel ve büyük endüstriyel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arıtma tesislerinden çıkan arıtma çamurunun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bertarafına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yeniden kullanımına ilişkin en uygun seçeneğinin belirlenmesi amacıyla bir projenin gerçekleştirilmesi</w:t>
      </w:r>
    </w:p>
    <w:p w:rsidR="004D6004" w:rsidRDefault="004D6004" w:rsidP="004D6004">
      <w:pPr>
        <w:pStyle w:val="ListeParagr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Büyük Menderes Havza Yönetim Heyeti tarafından 2017 yılına kadar Büyük Menderes Havzasında yer alan kentsel ve endüstriyel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arıtma tesislerinden çıkan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atıksuyun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yeniden kullanımına ilişkin alternatiflerin geliştirilmesini içeren bir projenin gerçekleştirilmesi </w:t>
      </w:r>
    </w:p>
    <w:p w:rsidR="004D6004" w:rsidRPr="00A14264" w:rsidRDefault="004D6004" w:rsidP="004D6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264">
        <w:rPr>
          <w:rFonts w:ascii="Times New Roman" w:hAnsi="Times New Roman" w:cs="Times New Roman"/>
          <w:sz w:val="24"/>
          <w:szCs w:val="24"/>
        </w:rPr>
        <w:t xml:space="preserve">Büyük Menderes Havza Yönetim Heyeti tarafından 2017 yılına kadar zeytin yağı fabrikalarından kaynaklanan </w:t>
      </w:r>
      <w:proofErr w:type="spellStart"/>
      <w:r w:rsidRPr="00A14264">
        <w:rPr>
          <w:rFonts w:ascii="Times New Roman" w:hAnsi="Times New Roman" w:cs="Times New Roman"/>
          <w:sz w:val="24"/>
          <w:szCs w:val="24"/>
        </w:rPr>
        <w:t>atıksuyun</w:t>
      </w:r>
      <w:proofErr w:type="spellEnd"/>
      <w:r w:rsidRPr="00A14264">
        <w:rPr>
          <w:rFonts w:ascii="Times New Roman" w:hAnsi="Times New Roman" w:cs="Times New Roman"/>
          <w:sz w:val="24"/>
          <w:szCs w:val="24"/>
        </w:rPr>
        <w:t xml:space="preserve"> arıtılmasına veya zeytinyağı sanayinde </w:t>
      </w:r>
      <w:proofErr w:type="gramStart"/>
      <w:r w:rsidRPr="00A14264">
        <w:rPr>
          <w:rFonts w:ascii="Times New Roman" w:hAnsi="Times New Roman" w:cs="Times New Roman"/>
          <w:sz w:val="24"/>
          <w:szCs w:val="24"/>
        </w:rPr>
        <w:t>proses</w:t>
      </w:r>
      <w:proofErr w:type="gramEnd"/>
      <w:r w:rsidRPr="00A14264">
        <w:rPr>
          <w:rFonts w:ascii="Times New Roman" w:hAnsi="Times New Roman" w:cs="Times New Roman"/>
          <w:sz w:val="24"/>
          <w:szCs w:val="24"/>
        </w:rPr>
        <w:t xml:space="preserve"> </w:t>
      </w:r>
      <w:r w:rsidRPr="00A14264">
        <w:rPr>
          <w:rFonts w:ascii="Times New Roman" w:hAnsi="Times New Roman" w:cs="Times New Roman"/>
          <w:sz w:val="24"/>
          <w:szCs w:val="24"/>
        </w:rPr>
        <w:lastRenderedPageBreak/>
        <w:t>değişikliği ihtiyacına ilişkin kapsamlı bir araştırma projesinin gerçekleştirilmesi ve uygulamaya yönelik önerilerin geliştirilmesi</w:t>
      </w:r>
    </w:p>
    <w:p w:rsidR="004D6004" w:rsidRPr="001B572E" w:rsidRDefault="004D6004" w:rsidP="004D6004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Önlem – 11: İklim Değişikliği Çalışmaları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004" w:rsidRPr="00A1426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264">
        <w:rPr>
          <w:rFonts w:ascii="Times New Roman" w:hAnsi="Times New Roman" w:cs="Times New Roman"/>
          <w:sz w:val="24"/>
          <w:szCs w:val="24"/>
        </w:rPr>
        <w:t xml:space="preserve">2021 yılına kadar Büyük </w:t>
      </w:r>
      <w:r>
        <w:rPr>
          <w:rFonts w:ascii="Times New Roman" w:hAnsi="Times New Roman" w:cs="Times New Roman"/>
          <w:sz w:val="24"/>
          <w:szCs w:val="24"/>
        </w:rPr>
        <w:t>Menderes Havza Yönetim Heyeti tarafından</w:t>
      </w:r>
      <w:r w:rsidRPr="00A14264">
        <w:rPr>
          <w:rFonts w:ascii="Times New Roman" w:hAnsi="Times New Roman" w:cs="Times New Roman"/>
          <w:sz w:val="24"/>
          <w:szCs w:val="24"/>
        </w:rPr>
        <w:t xml:space="preserve"> Büyük Menderes için iklim değişikliği senaryolarının oluşturulması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A142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14264">
        <w:rPr>
          <w:rFonts w:ascii="Times New Roman" w:hAnsi="Times New Roman" w:cs="Times New Roman"/>
          <w:sz w:val="24"/>
          <w:szCs w:val="24"/>
        </w:rPr>
        <w:t>im değişikliğinin Büyük Menderes Havzası’nda yer alan su kaynaklarına etkisinin belirlenmesi ve uyum stratejilerinin geliştirilmesi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Önlem – 12: İzleme – Envanter - Denetim – Yaptırım Siteminin Geliştirilmesi</w:t>
      </w:r>
    </w:p>
    <w:p w:rsidR="004D6004" w:rsidRPr="00A1426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264">
        <w:rPr>
          <w:rFonts w:ascii="Times New Roman" w:hAnsi="Times New Roman" w:cs="Times New Roman"/>
          <w:sz w:val="24"/>
          <w:szCs w:val="24"/>
        </w:rPr>
        <w:t>Orman ve Su İşleri Bakanlığı tarafından 2017 yılına kadar Ulusal İzleme Ağının kurulması ve tüm sular için elde edilen verilerin bu ağ üzerinde toplanması</w:t>
      </w:r>
    </w:p>
    <w:p w:rsidR="004D6004" w:rsidRPr="00FA7AC6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C6">
        <w:rPr>
          <w:rFonts w:ascii="Times New Roman" w:hAnsi="Times New Roman" w:cs="Times New Roman"/>
          <w:sz w:val="24"/>
          <w:szCs w:val="24"/>
        </w:rPr>
        <w:t xml:space="preserve">Su kullanımına ilişkin kayıt altına alma ve </w:t>
      </w:r>
      <w:proofErr w:type="gramStart"/>
      <w:r w:rsidRPr="00FA7AC6">
        <w:rPr>
          <w:rFonts w:ascii="Times New Roman" w:hAnsi="Times New Roman" w:cs="Times New Roman"/>
          <w:sz w:val="24"/>
          <w:szCs w:val="24"/>
        </w:rPr>
        <w:t>envanter</w:t>
      </w:r>
      <w:proofErr w:type="gramEnd"/>
      <w:r w:rsidRPr="00FA7AC6">
        <w:rPr>
          <w:rFonts w:ascii="Times New Roman" w:hAnsi="Times New Roman" w:cs="Times New Roman"/>
          <w:sz w:val="24"/>
          <w:szCs w:val="24"/>
        </w:rPr>
        <w:t xml:space="preserve"> çalışmalarının geliştirilmesi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C6">
        <w:rPr>
          <w:rFonts w:ascii="Times New Roman" w:hAnsi="Times New Roman" w:cs="Times New Roman"/>
          <w:sz w:val="24"/>
          <w:szCs w:val="24"/>
        </w:rPr>
        <w:t xml:space="preserve">Büyük Menderes Havza Yönetim Heyeti tarafından 2017 yılına kadar Büyük Menderes Havzası’nda </w:t>
      </w:r>
      <w:proofErr w:type="spellStart"/>
      <w:r w:rsidRPr="00FA7AC6">
        <w:rPr>
          <w:rFonts w:ascii="Times New Roman" w:hAnsi="Times New Roman" w:cs="Times New Roman"/>
          <w:sz w:val="24"/>
          <w:szCs w:val="24"/>
        </w:rPr>
        <w:t>SÇD’ye</w:t>
      </w:r>
      <w:proofErr w:type="spellEnd"/>
      <w:r w:rsidRPr="00FA7AC6">
        <w:rPr>
          <w:rFonts w:ascii="Times New Roman" w:hAnsi="Times New Roman" w:cs="Times New Roman"/>
          <w:sz w:val="24"/>
          <w:szCs w:val="24"/>
        </w:rPr>
        <w:t xml:space="preserve"> uygun izleme sisteminin geliştirilmesi</w:t>
      </w:r>
    </w:p>
    <w:p w:rsidR="004D6004" w:rsidRPr="00FA7AC6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Orman ve Su İşleri Bakanlığı’nın koordinasyonunda yeraltı sularını izleme sisteminin geliştirilmesi </w:t>
      </w:r>
    </w:p>
    <w:p w:rsidR="004D6004" w:rsidRPr="00FA7AC6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AC6">
        <w:rPr>
          <w:rFonts w:ascii="Times New Roman" w:hAnsi="Times New Roman" w:cs="Times New Roman"/>
          <w:sz w:val="24"/>
          <w:szCs w:val="24"/>
        </w:rPr>
        <w:t>SÇD’ye</w:t>
      </w:r>
      <w:proofErr w:type="spellEnd"/>
      <w:r w:rsidRPr="00FA7AC6">
        <w:rPr>
          <w:rFonts w:ascii="Times New Roman" w:hAnsi="Times New Roman" w:cs="Times New Roman"/>
          <w:sz w:val="24"/>
          <w:szCs w:val="24"/>
        </w:rPr>
        <w:t xml:space="preserve"> uygun olarak havza düzeyinde denetim ve yaptırım konusunda koordinasyonun geliştirilmesi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Önlem – 13: Mevzuat Çalışmaları</w:t>
      </w:r>
    </w:p>
    <w:p w:rsidR="004D6004" w:rsidRPr="00FA7AC6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C6">
        <w:rPr>
          <w:rFonts w:ascii="Times New Roman" w:hAnsi="Times New Roman" w:cs="Times New Roman"/>
          <w:sz w:val="24"/>
          <w:szCs w:val="24"/>
        </w:rPr>
        <w:t xml:space="preserve">Su Kanunu çalışmalarının 2017 yılına kadar tamamlanması ve yürürlüğe girmesi </w:t>
      </w:r>
    </w:p>
    <w:p w:rsidR="004D6004" w:rsidRPr="00FA7AC6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C6">
        <w:rPr>
          <w:rFonts w:ascii="Times New Roman" w:hAnsi="Times New Roman" w:cs="Times New Roman"/>
          <w:sz w:val="24"/>
          <w:szCs w:val="24"/>
        </w:rPr>
        <w:t>2017 yılına kadar Çevre ve Şehircilik Bakanlığı tarafından jeotermal suların arıtılması ve re-</w:t>
      </w:r>
      <w:proofErr w:type="gramStart"/>
      <w:r w:rsidRPr="00FA7AC6">
        <w:rPr>
          <w:rFonts w:ascii="Times New Roman" w:hAnsi="Times New Roman" w:cs="Times New Roman"/>
          <w:sz w:val="24"/>
          <w:szCs w:val="24"/>
        </w:rPr>
        <w:t>enjeksiyonuna</w:t>
      </w:r>
      <w:proofErr w:type="gramEnd"/>
      <w:r w:rsidRPr="00FA7AC6">
        <w:rPr>
          <w:rFonts w:ascii="Times New Roman" w:hAnsi="Times New Roman" w:cs="Times New Roman"/>
          <w:sz w:val="24"/>
          <w:szCs w:val="24"/>
        </w:rPr>
        <w:t xml:space="preserve"> ilişkin mevzuatın oluşturulması</w:t>
      </w:r>
    </w:p>
    <w:p w:rsidR="004D6004" w:rsidRPr="009952EE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Önlem – 14: Zeytinyağı Sanayinden Kaynaklanan Kirliliğin Kontrolü</w:t>
      </w:r>
    </w:p>
    <w:p w:rsidR="004D6004" w:rsidRPr="00FA7AC6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C6">
        <w:rPr>
          <w:rFonts w:ascii="Times New Roman" w:hAnsi="Times New Roman" w:cs="Times New Roman"/>
          <w:sz w:val="24"/>
          <w:szCs w:val="24"/>
        </w:rPr>
        <w:t>Büyük Menderes Havza Yönetim Heyeti tarafından gerçekleştirilen projenin çıktıları doğrultusunda i</w:t>
      </w:r>
      <w:r>
        <w:rPr>
          <w:rFonts w:ascii="Times New Roman" w:hAnsi="Times New Roman" w:cs="Times New Roman"/>
          <w:sz w:val="24"/>
          <w:szCs w:val="24"/>
        </w:rPr>
        <w:t>lgili zeytinyağı işletmelerinin</w:t>
      </w:r>
      <w:r w:rsidRPr="00FA7AC6">
        <w:rPr>
          <w:rFonts w:ascii="Times New Roman" w:hAnsi="Times New Roman" w:cs="Times New Roman"/>
          <w:sz w:val="24"/>
          <w:szCs w:val="24"/>
        </w:rPr>
        <w:t xml:space="preserve"> 2021 yılına kadar zeytinyağı fabrikaları </w:t>
      </w:r>
      <w:proofErr w:type="spellStart"/>
      <w:r w:rsidRPr="00FA7AC6">
        <w:rPr>
          <w:rFonts w:ascii="Times New Roman" w:hAnsi="Times New Roman" w:cs="Times New Roman"/>
          <w:sz w:val="24"/>
          <w:szCs w:val="24"/>
        </w:rPr>
        <w:t>atıksuyuna</w:t>
      </w:r>
      <w:proofErr w:type="spellEnd"/>
      <w:r w:rsidRPr="00FA7AC6">
        <w:rPr>
          <w:rFonts w:ascii="Times New Roman" w:hAnsi="Times New Roman" w:cs="Times New Roman"/>
          <w:sz w:val="24"/>
          <w:szCs w:val="24"/>
        </w:rPr>
        <w:t xml:space="preserve"> ilişkin (karasu) belirlenen önlemleri hayata geçirmesi</w:t>
      </w:r>
    </w:p>
    <w:p w:rsidR="004D6004" w:rsidRPr="00FA7AC6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C6">
        <w:rPr>
          <w:rFonts w:ascii="Times New Roman" w:hAnsi="Times New Roman" w:cs="Times New Roman"/>
          <w:sz w:val="24"/>
          <w:szCs w:val="24"/>
        </w:rPr>
        <w:lastRenderedPageBreak/>
        <w:t xml:space="preserve">Büyük Menderes Havza Yönetim Heyeti tarafından 2021 yılına kadar zeytinyağı işletmelerinin bir araya getirilerek </w:t>
      </w:r>
      <w:proofErr w:type="spellStart"/>
      <w:r w:rsidRPr="00FA7AC6">
        <w:rPr>
          <w:rFonts w:ascii="Times New Roman" w:hAnsi="Times New Roman" w:cs="Times New Roman"/>
          <w:sz w:val="24"/>
          <w:szCs w:val="24"/>
        </w:rPr>
        <w:t>atıksularının</w:t>
      </w:r>
      <w:proofErr w:type="spellEnd"/>
      <w:r w:rsidRPr="00FA7AC6">
        <w:rPr>
          <w:rFonts w:ascii="Times New Roman" w:hAnsi="Times New Roman" w:cs="Times New Roman"/>
          <w:sz w:val="24"/>
          <w:szCs w:val="24"/>
        </w:rPr>
        <w:t xml:space="preserve"> aynı arıtma tesisine gönderilmesinin sağlanması</w:t>
      </w:r>
    </w:p>
    <w:p w:rsidR="004D6004" w:rsidRPr="003309FB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FB">
        <w:rPr>
          <w:rFonts w:ascii="Times New Roman" w:hAnsi="Times New Roman" w:cs="Times New Roman"/>
          <w:b/>
          <w:sz w:val="24"/>
          <w:szCs w:val="24"/>
        </w:rPr>
        <w:t>Önlem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3309FB">
        <w:rPr>
          <w:rFonts w:ascii="Times New Roman" w:hAnsi="Times New Roman" w:cs="Times New Roman"/>
          <w:b/>
          <w:sz w:val="24"/>
          <w:szCs w:val="24"/>
        </w:rPr>
        <w:t>: Arıtma Çamurunun Kontrolü</w:t>
      </w:r>
    </w:p>
    <w:p w:rsidR="004D6004" w:rsidRPr="00FA7AC6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C6">
        <w:rPr>
          <w:rFonts w:ascii="Times New Roman" w:hAnsi="Times New Roman" w:cs="Times New Roman"/>
          <w:sz w:val="24"/>
          <w:szCs w:val="24"/>
        </w:rPr>
        <w:t xml:space="preserve">Büyük Menderes Havza Yönetim Heyeti tarafından gerçekleştirilecek projenin çıktılarına göre ilgili belediye ve sanayicilerin 2021 yılına kadar </w:t>
      </w:r>
      <w:proofErr w:type="spellStart"/>
      <w:r w:rsidRPr="00FA7AC6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Pr="00FA7AC6">
        <w:rPr>
          <w:rFonts w:ascii="Times New Roman" w:hAnsi="Times New Roman" w:cs="Times New Roman"/>
          <w:sz w:val="24"/>
          <w:szCs w:val="24"/>
        </w:rPr>
        <w:t xml:space="preserve"> arıtma tesislerinden çıkan çamura yönelik uygun bertaraf veya yeniden kullanım seçeneğini uygulaması</w:t>
      </w:r>
    </w:p>
    <w:p w:rsidR="004D6004" w:rsidRPr="00426FEC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FEC">
        <w:rPr>
          <w:rFonts w:ascii="Times New Roman" w:hAnsi="Times New Roman" w:cs="Times New Roman"/>
          <w:b/>
          <w:sz w:val="24"/>
          <w:szCs w:val="24"/>
        </w:rPr>
        <w:t>Önlem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426FEC">
        <w:rPr>
          <w:rFonts w:ascii="Times New Roman" w:hAnsi="Times New Roman" w:cs="Times New Roman"/>
          <w:b/>
          <w:sz w:val="24"/>
          <w:szCs w:val="24"/>
        </w:rPr>
        <w:t>: Sektörel Tahsis Planlarının Hazırlanması</w:t>
      </w:r>
    </w:p>
    <w:p w:rsidR="004D6004" w:rsidRPr="00FA7AC6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C6">
        <w:rPr>
          <w:rFonts w:ascii="Times New Roman" w:hAnsi="Times New Roman" w:cs="Times New Roman"/>
          <w:sz w:val="24"/>
          <w:szCs w:val="24"/>
        </w:rPr>
        <w:t>Orman ve Su İşleri Bakanlığı tarafından Büyük Menderes Sektörel Tahsis Planı’nın 2017 yılına kadar hazırlanması ve uygulamaya konulması</w:t>
      </w:r>
    </w:p>
    <w:p w:rsidR="004D6004" w:rsidRPr="001B572E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Önlem – 17</w:t>
      </w:r>
      <w:r w:rsidRPr="001B572E">
        <w:rPr>
          <w:rFonts w:ascii="Times New Roman" w:hAnsi="Times New Roman" w:cs="Times New Roman"/>
          <w:b/>
          <w:sz w:val="24"/>
          <w:szCs w:val="24"/>
        </w:rPr>
        <w:t>: Ağaçlandırma Faaliyetleri</w:t>
      </w:r>
    </w:p>
    <w:p w:rsidR="004D6004" w:rsidRPr="00FA7AC6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C6">
        <w:rPr>
          <w:rFonts w:ascii="Times New Roman" w:hAnsi="Times New Roman" w:cs="Times New Roman"/>
          <w:sz w:val="24"/>
          <w:szCs w:val="24"/>
        </w:rPr>
        <w:t>Orman ve Su İşleri Bakanlığı tarafından Büyük Menderes Havzası’nda sürekli olarak ağaçlandırma çalışmalarının gerçekleştirilmesi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Önlem – 18: Teşvikler</w:t>
      </w:r>
    </w:p>
    <w:p w:rsidR="004D6004" w:rsidRDefault="004D6004" w:rsidP="004D6004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FA7AC6">
        <w:rPr>
          <w:rFonts w:ascii="Times New Roman" w:eastAsiaTheme="majorEastAsia" w:hAnsi="Times New Roman" w:cs="Times New Roman"/>
          <w:bCs/>
          <w:sz w:val="24"/>
          <w:szCs w:val="24"/>
        </w:rPr>
        <w:t>Atıksuyun</w:t>
      </w:r>
      <w:proofErr w:type="spellEnd"/>
      <w:r w:rsidRPr="00FA7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kaynakta </w:t>
      </w:r>
      <w:proofErr w:type="spellStart"/>
      <w:r w:rsidRPr="00FA7AC6">
        <w:rPr>
          <w:rFonts w:ascii="Times New Roman" w:eastAsiaTheme="majorEastAsia" w:hAnsi="Times New Roman" w:cs="Times New Roman"/>
          <w:bCs/>
          <w:sz w:val="24"/>
          <w:szCs w:val="24"/>
        </w:rPr>
        <w:t>azaltımına</w:t>
      </w:r>
      <w:proofErr w:type="spellEnd"/>
      <w:r w:rsidRPr="00FA7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ve suyun verimli kullanımına yönelik önlemlerin hayata geçirilmesi (</w:t>
      </w:r>
      <w:proofErr w:type="gramStart"/>
      <w:r w:rsidRPr="00FA7AC6">
        <w:rPr>
          <w:rFonts w:ascii="Times New Roman" w:eastAsiaTheme="majorEastAsia" w:hAnsi="Times New Roman" w:cs="Times New Roman"/>
          <w:bCs/>
          <w:sz w:val="24"/>
          <w:szCs w:val="24"/>
        </w:rPr>
        <w:t>proses</w:t>
      </w:r>
      <w:proofErr w:type="gramEnd"/>
      <w:r w:rsidRPr="00FA7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değişikliği, </w:t>
      </w:r>
      <w:proofErr w:type="spellStart"/>
      <w:r w:rsidRPr="00FA7AC6">
        <w:rPr>
          <w:rFonts w:ascii="Times New Roman" w:eastAsiaTheme="majorEastAsia" w:hAnsi="Times New Roman" w:cs="Times New Roman"/>
          <w:bCs/>
          <w:sz w:val="24"/>
          <w:szCs w:val="24"/>
        </w:rPr>
        <w:t>AAT’nin</w:t>
      </w:r>
      <w:proofErr w:type="spellEnd"/>
      <w:r w:rsidRPr="00FA7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geliştirilmesi, ürün deseninin değiştirilmesi vb.) için devlet desteğinin sağlanması</w:t>
      </w:r>
    </w:p>
    <w:p w:rsidR="004D6004" w:rsidRPr="00AC24FD" w:rsidRDefault="004D6004" w:rsidP="004D6004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Önlem – 19</w:t>
      </w:r>
      <w:r w:rsidRPr="00AC24FD">
        <w:rPr>
          <w:rFonts w:ascii="Times New Roman" w:eastAsiaTheme="majorEastAsia" w:hAnsi="Times New Roman" w:cs="Times New Roman"/>
          <w:b/>
          <w:bCs/>
          <w:sz w:val="24"/>
          <w:szCs w:val="24"/>
        </w:rPr>
        <w:t>: Taşkın ve Kuraklık Yönetimi</w:t>
      </w:r>
    </w:p>
    <w:p w:rsidR="004D6004" w:rsidRPr="00AC24FD" w:rsidRDefault="004D6004" w:rsidP="004D6004">
      <w:pPr>
        <w:pStyle w:val="ListeParagr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2E">
        <w:rPr>
          <w:rFonts w:ascii="Times New Roman" w:hAnsi="Times New Roman" w:cs="Times New Roman"/>
          <w:sz w:val="24"/>
          <w:szCs w:val="24"/>
        </w:rPr>
        <w:t>Orman ve Su İşleri Bakanlığı tarafından</w:t>
      </w:r>
      <w:r>
        <w:rPr>
          <w:rFonts w:ascii="Times New Roman" w:hAnsi="Times New Roman" w:cs="Times New Roman"/>
          <w:sz w:val="24"/>
          <w:szCs w:val="24"/>
        </w:rPr>
        <w:t xml:space="preserve"> 2021 yılına kadar Büyük Menderes Havzası Taşkın ve K</w:t>
      </w:r>
      <w:r w:rsidRPr="00506B2E">
        <w:rPr>
          <w:rFonts w:ascii="Times New Roman" w:hAnsi="Times New Roman" w:cs="Times New Roman"/>
          <w:sz w:val="24"/>
          <w:szCs w:val="24"/>
        </w:rPr>
        <w:t>uraklı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06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Yönetim P</w:t>
      </w:r>
      <w:r w:rsidRPr="00506B2E">
        <w:rPr>
          <w:rFonts w:ascii="Times New Roman" w:hAnsi="Times New Roman" w:cs="Times New Roman"/>
          <w:sz w:val="24"/>
          <w:szCs w:val="24"/>
        </w:rPr>
        <w:t>lanlarının hazırlanması ve uygulanması</w:t>
      </w:r>
    </w:p>
    <w:p w:rsidR="004D6004" w:rsidRDefault="004D6004" w:rsidP="004D6004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Önlem – 20</w:t>
      </w:r>
      <w:r w:rsidRPr="00420FB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20FBC">
        <w:rPr>
          <w:rFonts w:ascii="Times New Roman" w:hAnsi="Times New Roman" w:cs="Times New Roman"/>
          <w:b/>
          <w:sz w:val="24"/>
          <w:szCs w:val="24"/>
        </w:rPr>
        <w:t>yi su durumun</w:t>
      </w:r>
      <w:r>
        <w:rPr>
          <w:rFonts w:ascii="Times New Roman" w:hAnsi="Times New Roman" w:cs="Times New Roman"/>
          <w:b/>
          <w:sz w:val="24"/>
          <w:szCs w:val="24"/>
        </w:rPr>
        <w:t>un</w:t>
      </w:r>
      <w:r w:rsidRPr="00420FBC">
        <w:rPr>
          <w:rFonts w:ascii="Times New Roman" w:hAnsi="Times New Roman" w:cs="Times New Roman"/>
          <w:b/>
          <w:sz w:val="24"/>
          <w:szCs w:val="24"/>
        </w:rPr>
        <w:t xml:space="preserve"> sağlanması açısından risk altında olan su kütleleri için gerekli önlemlerin alınması</w:t>
      </w:r>
    </w:p>
    <w:p w:rsidR="00F975BE" w:rsidRDefault="00D875FB"/>
    <w:sectPr w:rsidR="00F975BE" w:rsidSect="003B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623D"/>
    <w:multiLevelType w:val="multilevel"/>
    <w:tmpl w:val="EF7297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6004"/>
    <w:rsid w:val="000229E9"/>
    <w:rsid w:val="003B0578"/>
    <w:rsid w:val="004D6004"/>
    <w:rsid w:val="006C79D4"/>
    <w:rsid w:val="00990650"/>
    <w:rsid w:val="00C047B0"/>
    <w:rsid w:val="00D60FB6"/>
    <w:rsid w:val="00D8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04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D6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D60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4D6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6BFB59621223041ACA26C1625C88120" ma:contentTypeVersion="1" ma:contentTypeDescription="Yeni belge oluşturun." ma:contentTypeScope="" ma:versionID="d640aabe8aa7dfcf6ddfc0e8f64e7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2609F-B0A9-49F5-8F16-3B1935113415}"/>
</file>

<file path=customXml/itemProps2.xml><?xml version="1.0" encoding="utf-8"?>
<ds:datastoreItem xmlns:ds="http://schemas.openxmlformats.org/officeDocument/2006/customXml" ds:itemID="{7EA10E65-931B-4836-9519-23676BB02128}"/>
</file>

<file path=customXml/itemProps3.xml><?xml version="1.0" encoding="utf-8"?>
<ds:datastoreItem xmlns:ds="http://schemas.openxmlformats.org/officeDocument/2006/customXml" ds:itemID="{57AFE325-1FA3-44BC-9A03-DE5CCFC330CB}"/>
</file>

<file path=customXml/itemProps4.xml><?xml version="1.0" encoding="utf-8"?>
<ds:datastoreItem xmlns:ds="http://schemas.openxmlformats.org/officeDocument/2006/customXml" ds:itemID="{E3EAF715-84B0-4020-8508-3C6B47142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</dc:creator>
  <cp:lastModifiedBy>hsahtiyanci</cp:lastModifiedBy>
  <cp:revision>3</cp:revision>
  <dcterms:created xsi:type="dcterms:W3CDTF">2014-07-14T06:34:00Z</dcterms:created>
  <dcterms:modified xsi:type="dcterms:W3CDTF">2014-07-16T08:01:00Z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0x01010046BFB59621223041ACA26C1625C88120</vt:lpwstr>
  </property>
</Properties>
</file>