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96" w:rsidRDefault="00950396" w:rsidP="00950396">
      <w:pPr>
        <w:pStyle w:val="AralkYok"/>
        <w:jc w:val="center"/>
        <w:rPr>
          <w:rFonts w:ascii="Times New Roman" w:hAnsi="Times New Roman" w:cs="Times New Roman"/>
          <w:b/>
          <w:i/>
          <w:color w:val="FF0000"/>
          <w:sz w:val="24"/>
          <w:szCs w:val="24"/>
          <w:lang w:eastAsia="tr-TR"/>
        </w:rPr>
      </w:pPr>
    </w:p>
    <w:p w:rsidR="00950396" w:rsidRDefault="00950396" w:rsidP="00950396">
      <w:pPr>
        <w:pStyle w:val="AralkYok"/>
        <w:jc w:val="center"/>
        <w:rPr>
          <w:rFonts w:ascii="Times New Roman" w:hAnsi="Times New Roman" w:cs="Times New Roman"/>
          <w:b/>
          <w:i/>
          <w:color w:val="FF0000"/>
          <w:sz w:val="24"/>
          <w:szCs w:val="24"/>
          <w:lang w:eastAsia="tr-TR"/>
        </w:rPr>
      </w:pPr>
    </w:p>
    <w:p w:rsidR="00950396" w:rsidRDefault="00950396" w:rsidP="00950396">
      <w:pPr>
        <w:pStyle w:val="AralkYok"/>
        <w:jc w:val="center"/>
        <w:rPr>
          <w:rFonts w:ascii="Times New Roman" w:hAnsi="Times New Roman" w:cs="Times New Roman"/>
          <w:b/>
          <w:i/>
          <w:color w:val="FF0000"/>
          <w:sz w:val="24"/>
          <w:szCs w:val="24"/>
          <w:lang w:eastAsia="tr-TR"/>
        </w:rPr>
      </w:pPr>
    </w:p>
    <w:p w:rsidR="00950396" w:rsidRDefault="00950396" w:rsidP="00950396">
      <w:pPr>
        <w:pStyle w:val="AralkYok"/>
        <w:jc w:val="center"/>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ETİK DAVRANIŞ İLKELERİ</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A21F1A" w:rsidRDefault="00950396" w:rsidP="00950396">
      <w:pPr>
        <w:pStyle w:val="AralkYok"/>
        <w:ind w:firstLine="708"/>
        <w:jc w:val="both"/>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Görevin yerine getirilmesinde kamu hizmeti bilinci</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A21F1A">
        <w:rPr>
          <w:rFonts w:ascii="Times New Roman" w:hAnsi="Times New Roman" w:cs="Times New Roman"/>
          <w:color w:val="333333"/>
          <w:sz w:val="24"/>
          <w:szCs w:val="24"/>
          <w:lang w:eastAsia="tr-TR"/>
        </w:rPr>
        <w:t>yerindenliği</w:t>
      </w:r>
      <w:proofErr w:type="spellEnd"/>
      <w:r w:rsidRPr="00A21F1A">
        <w:rPr>
          <w:rFonts w:ascii="Times New Roman" w:hAnsi="Times New Roman" w:cs="Times New Roman"/>
          <w:color w:val="333333"/>
          <w:sz w:val="24"/>
          <w:szCs w:val="24"/>
          <w:lang w:eastAsia="tr-TR"/>
        </w:rPr>
        <w:t xml:space="preserve"> ve beyana güveni esas alırlar.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A21F1A" w:rsidRDefault="00950396" w:rsidP="00950396">
      <w:pPr>
        <w:pStyle w:val="AralkYok"/>
        <w:ind w:firstLine="708"/>
        <w:jc w:val="both"/>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Halka hizmet bilinci</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A21F1A" w:rsidRDefault="00950396" w:rsidP="00950396">
      <w:pPr>
        <w:pStyle w:val="AralkYok"/>
        <w:ind w:firstLine="708"/>
        <w:jc w:val="both"/>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Hizmet standartlarına uyma</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A21F1A" w:rsidRDefault="00950396" w:rsidP="00950396">
      <w:pPr>
        <w:pStyle w:val="AralkYok"/>
        <w:ind w:firstLine="708"/>
        <w:jc w:val="both"/>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 xml:space="preserve">Amaç ve </w:t>
      </w:r>
      <w:proofErr w:type="gramStart"/>
      <w:r w:rsidRPr="00A21F1A">
        <w:rPr>
          <w:rFonts w:ascii="Times New Roman" w:hAnsi="Times New Roman" w:cs="Times New Roman"/>
          <w:b/>
          <w:i/>
          <w:color w:val="FF0000"/>
          <w:sz w:val="24"/>
          <w:szCs w:val="24"/>
          <w:lang w:eastAsia="tr-TR"/>
        </w:rPr>
        <w:t>misyona</w:t>
      </w:r>
      <w:proofErr w:type="gramEnd"/>
      <w:r w:rsidRPr="00A21F1A">
        <w:rPr>
          <w:rFonts w:ascii="Times New Roman" w:hAnsi="Times New Roman" w:cs="Times New Roman"/>
          <w:b/>
          <w:i/>
          <w:color w:val="FF0000"/>
          <w:sz w:val="24"/>
          <w:szCs w:val="24"/>
          <w:lang w:eastAsia="tr-TR"/>
        </w:rPr>
        <w:t xml:space="preserve"> bağlılık</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xml:space="preserve">Kamu görevlileri, çalıştıkları kurum veya kuruluşun amaçlarına ve </w:t>
      </w:r>
      <w:proofErr w:type="gramStart"/>
      <w:r w:rsidRPr="00A21F1A">
        <w:rPr>
          <w:rFonts w:ascii="Times New Roman" w:hAnsi="Times New Roman" w:cs="Times New Roman"/>
          <w:color w:val="333333"/>
          <w:sz w:val="24"/>
          <w:szCs w:val="24"/>
          <w:lang w:eastAsia="tr-TR"/>
        </w:rPr>
        <w:t>misyonuna</w:t>
      </w:r>
      <w:proofErr w:type="gramEnd"/>
      <w:r w:rsidRPr="00A21F1A">
        <w:rPr>
          <w:rFonts w:ascii="Times New Roman" w:hAnsi="Times New Roman" w:cs="Times New Roman"/>
          <w:color w:val="333333"/>
          <w:sz w:val="24"/>
          <w:szCs w:val="24"/>
          <w:lang w:eastAsia="tr-TR"/>
        </w:rPr>
        <w:t xml:space="preserve"> uygun davranırlar. Ülkenin çıkarları, toplumun refahı ve kurumlarının hizmet idealleri doğrultusunda hareket ederler.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A21F1A" w:rsidRDefault="00950396" w:rsidP="00950396">
      <w:pPr>
        <w:pStyle w:val="AralkYok"/>
        <w:ind w:firstLine="708"/>
        <w:jc w:val="both"/>
        <w:rPr>
          <w:rFonts w:ascii="Times New Roman" w:hAnsi="Times New Roman" w:cs="Times New Roman"/>
          <w:b/>
          <w:i/>
          <w:color w:val="FF0000"/>
          <w:sz w:val="24"/>
          <w:szCs w:val="24"/>
          <w:lang w:eastAsia="tr-TR"/>
        </w:rPr>
      </w:pPr>
      <w:r w:rsidRPr="00A21F1A">
        <w:rPr>
          <w:rFonts w:ascii="Times New Roman" w:hAnsi="Times New Roman" w:cs="Times New Roman"/>
          <w:b/>
          <w:i/>
          <w:color w:val="FF0000"/>
          <w:sz w:val="24"/>
          <w:szCs w:val="24"/>
          <w:lang w:eastAsia="tr-TR"/>
        </w:rPr>
        <w:t>Dürüstlük ve tarafsızlık</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proofErr w:type="gramStart"/>
      <w:r w:rsidRPr="00A21F1A">
        <w:rPr>
          <w:rFonts w:ascii="Times New Roman" w:hAnsi="Times New Roman" w:cs="Times New Roman"/>
          <w:color w:val="333333"/>
          <w:sz w:val="24"/>
          <w:szCs w:val="24"/>
          <w:lang w:eastAsia="tr-TR"/>
        </w:rPr>
        <w:t>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takdir yetkilerini, kamu yararı ve hizmet gerekleri doğrultusunda, her türlü keyfilikten uzak, tarafsızlık ve eşitlik ilkelerine uygun olarak kullanırlar.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Saygınlık ve güven</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A21F1A">
        <w:rPr>
          <w:rFonts w:ascii="Times New Roman" w:hAnsi="Times New Roman" w:cs="Times New Roman"/>
          <w:color w:val="333333"/>
          <w:sz w:val="24"/>
          <w:szCs w:val="24"/>
          <w:lang w:eastAsia="tr-TR"/>
        </w:rPr>
        <w:t>imkan</w:t>
      </w:r>
      <w:proofErr w:type="gramEnd"/>
      <w:r w:rsidRPr="00A21F1A">
        <w:rPr>
          <w:rFonts w:ascii="Times New Roman" w:hAnsi="Times New Roman" w:cs="Times New Roman"/>
          <w:color w:val="333333"/>
          <w:sz w:val="24"/>
          <w:szCs w:val="24"/>
          <w:lang w:eastAsia="tr-TR"/>
        </w:rPr>
        <w:t xml:space="preserve"> veya benzeri çıkarlar talep edemez ve talep olmasa dahi sunulanı kabul edemezler.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Nezaket ve saygı</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üstleri, meslektaşları, astları, diğer personel ile hizmetten yararlananlara karşı nazik ve saygılı davranırlar ve gerekli ilgiyi gösterirler, konu yetkilerinin dışındaysa ilgili birime veya yetkiliye yönlendirirler.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Yetkili makamlara bildirim</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Kurum ve kuruluş amirleri, ihbarda bulunan kamu görevlilerinin kimliğini gizli tutar ve kendilerine herhangi bir zarar gelmemesi için gerekli tedbirleri alırlar.</w:t>
      </w:r>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Çıkar çatışmasından kaçınma</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proofErr w:type="gramStart"/>
      <w:r w:rsidRPr="00A21F1A">
        <w:rPr>
          <w:rFonts w:ascii="Times New Roman" w:hAnsi="Times New Roman" w:cs="Times New Roman"/>
          <w:color w:val="333333"/>
          <w:sz w:val="24"/>
          <w:szCs w:val="24"/>
          <w:lang w:eastAsia="tr-TR"/>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proofErr w:type="gramStart"/>
      <w:r w:rsidRPr="00A21F1A">
        <w:rPr>
          <w:rFonts w:ascii="Times New Roman" w:hAnsi="Times New Roman" w:cs="Times New Roman"/>
          <w:color w:val="333333"/>
          <w:sz w:val="24"/>
          <w:szCs w:val="24"/>
          <w:lang w:eastAsia="tr-TR"/>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p w:rsidR="00950396" w:rsidRDefault="00950396" w:rsidP="00950396">
      <w:pPr>
        <w:pStyle w:val="AralkYok"/>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Görev ve yetkilerin menfaat sağlamak amacıyla kullanılmaması</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görev, unvan ve yetkilerini kullanarak kendileri, yakınları veya üçüncü kişiler lehine menfaat sağlayamaz ve aracılıkta bulunama</w:t>
      </w:r>
      <w:r>
        <w:rPr>
          <w:rFonts w:ascii="Times New Roman" w:hAnsi="Times New Roman" w:cs="Times New Roman"/>
          <w:color w:val="333333"/>
          <w:sz w:val="24"/>
          <w:szCs w:val="24"/>
          <w:lang w:eastAsia="tr-TR"/>
        </w:rPr>
        <w:t>zlar, akraba, eş, dost ve hemşe</w:t>
      </w:r>
      <w:r w:rsidRPr="00A21F1A">
        <w:rPr>
          <w:rFonts w:ascii="Times New Roman" w:hAnsi="Times New Roman" w:cs="Times New Roman"/>
          <w:color w:val="333333"/>
          <w:sz w:val="24"/>
          <w:szCs w:val="24"/>
          <w:lang w:eastAsia="tr-TR"/>
        </w:rPr>
        <w:t>ri kayırmacılığı, siyasal kayırmacılık veya herhangi bir nedenle ayrımcılık veya kayırmacılık yapamazlar.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proofErr w:type="gramStart"/>
      <w:r w:rsidRPr="00A21F1A">
        <w:rPr>
          <w:rFonts w:ascii="Times New Roman" w:hAnsi="Times New Roman" w:cs="Times New Roman"/>
          <w:color w:val="333333"/>
          <w:sz w:val="24"/>
          <w:szCs w:val="24"/>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seçim kampanyalarında görev yaptığı kurumun kaynaklarını doğrudan veya dolaylı olarak kullanamaz ve kullandıramazlar.</w:t>
      </w:r>
    </w:p>
    <w:p w:rsidR="00950396" w:rsidRDefault="00950396" w:rsidP="00950396">
      <w:pPr>
        <w:pStyle w:val="AralkYok"/>
        <w:jc w:val="both"/>
        <w:rPr>
          <w:rFonts w:ascii="Times New Roman" w:hAnsi="Times New Roman" w:cs="Times New Roman"/>
          <w:color w:val="333333"/>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333333"/>
          <w:sz w:val="24"/>
          <w:szCs w:val="24"/>
          <w:lang w:eastAsia="tr-TR"/>
        </w:rPr>
      </w:pPr>
      <w:r w:rsidRPr="00950396">
        <w:rPr>
          <w:rFonts w:ascii="Times New Roman" w:hAnsi="Times New Roman" w:cs="Times New Roman"/>
          <w:b/>
          <w:i/>
          <w:color w:val="FF0000"/>
          <w:sz w:val="24"/>
          <w:szCs w:val="24"/>
          <w:lang w:eastAsia="tr-TR"/>
        </w:rPr>
        <w:t>Hediye alma ve menfaat sağlama yasağı</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görevlilerinin hediye almaması, kamu görevlisine hediye verilmemesi ve görev sebebiyle çıkar sağlanmaması temel ilkedir.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xml:space="preserve">Uluslararası ilişkilerde nezaket ve protokol kuralları gereğince, yabancı kişi ve kuruluşlar tarafından verilen hediyelerden, 3628 sayılı Kanunun 3. maddesi hükümleri saklı kalmakla birlikte, </w:t>
      </w:r>
      <w:proofErr w:type="spellStart"/>
      <w:r w:rsidRPr="00A21F1A">
        <w:rPr>
          <w:rFonts w:ascii="Times New Roman" w:hAnsi="Times New Roman" w:cs="Times New Roman"/>
          <w:color w:val="333333"/>
          <w:sz w:val="24"/>
          <w:szCs w:val="24"/>
          <w:lang w:eastAsia="tr-TR"/>
        </w:rPr>
        <w:t>sözkonusu</w:t>
      </w:r>
      <w:proofErr w:type="spellEnd"/>
      <w:r w:rsidRPr="00A21F1A">
        <w:rPr>
          <w:rFonts w:ascii="Times New Roman" w:hAnsi="Times New Roman" w:cs="Times New Roman"/>
          <w:color w:val="333333"/>
          <w:sz w:val="24"/>
          <w:szCs w:val="24"/>
          <w:lang w:eastAsia="tr-TR"/>
        </w:rPr>
        <w:t xml:space="preserve"> maddede belirtilen sınırın altında kalanlar da beyan edilir.</w:t>
      </w:r>
    </w:p>
    <w:p w:rsidR="00950396" w:rsidRPr="00950396" w:rsidRDefault="00950396" w:rsidP="00950396">
      <w:pPr>
        <w:pStyle w:val="AralkYok"/>
        <w:ind w:left="708"/>
        <w:jc w:val="both"/>
        <w:rPr>
          <w:rFonts w:ascii="Times New Roman" w:hAnsi="Times New Roman" w:cs="Times New Roman"/>
          <w:b/>
          <w:i/>
          <w:color w:val="FF0000"/>
          <w:sz w:val="24"/>
          <w:szCs w:val="24"/>
          <w:lang w:eastAsia="tr-TR"/>
        </w:rPr>
      </w:pPr>
      <w:r w:rsidRPr="00A21F1A">
        <w:rPr>
          <w:rFonts w:ascii="Times New Roman" w:hAnsi="Times New Roman" w:cs="Times New Roman"/>
          <w:color w:val="333333"/>
          <w:sz w:val="24"/>
          <w:szCs w:val="24"/>
          <w:lang w:eastAsia="tr-TR"/>
        </w:rPr>
        <w:t>  </w:t>
      </w:r>
      <w:r w:rsidRPr="00A21F1A">
        <w:rPr>
          <w:rFonts w:ascii="Times New Roman" w:hAnsi="Times New Roman" w:cs="Times New Roman"/>
          <w:color w:val="333333"/>
          <w:sz w:val="24"/>
          <w:szCs w:val="24"/>
          <w:lang w:eastAsia="tr-TR"/>
        </w:rPr>
        <w:br/>
      </w:r>
      <w:r w:rsidRPr="00950396">
        <w:rPr>
          <w:rFonts w:ascii="Times New Roman" w:hAnsi="Times New Roman" w:cs="Times New Roman"/>
          <w:b/>
          <w:i/>
          <w:color w:val="FF0000"/>
          <w:sz w:val="24"/>
          <w:szCs w:val="24"/>
          <w:lang w:eastAsia="tr-TR"/>
        </w:rPr>
        <w:t>Kamu malları ve kaynaklarının kullanımı</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bina ve taşıtları ile diğer kamu malları ve kaynaklarını kamusal amaçlar ve hizmet gerekleri dışında kullanamaz ve kullandıramazlar, bunları korur ve her an hizmete hazır halde bulundurmak için gerekli tedbirleri alırlar.</w:t>
      </w: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CA4B09" w:rsidRDefault="00CA4B09" w:rsidP="00950396">
      <w:pPr>
        <w:pStyle w:val="AralkYok"/>
        <w:ind w:firstLine="708"/>
        <w:jc w:val="both"/>
        <w:rPr>
          <w:rFonts w:ascii="Times New Roman" w:hAnsi="Times New Roman" w:cs="Times New Roman"/>
          <w:b/>
          <w:i/>
          <w:color w:val="FF0000"/>
          <w:sz w:val="24"/>
          <w:szCs w:val="24"/>
          <w:lang w:eastAsia="tr-TR"/>
        </w:rPr>
      </w:pPr>
    </w:p>
    <w:p w:rsidR="00CA4B09" w:rsidRDefault="00CA4B09" w:rsidP="00950396">
      <w:pPr>
        <w:pStyle w:val="AralkYok"/>
        <w:ind w:firstLine="708"/>
        <w:jc w:val="both"/>
        <w:rPr>
          <w:rFonts w:ascii="Times New Roman" w:hAnsi="Times New Roman" w:cs="Times New Roman"/>
          <w:b/>
          <w:i/>
          <w:color w:val="FF0000"/>
          <w:sz w:val="24"/>
          <w:szCs w:val="24"/>
          <w:lang w:eastAsia="tr-TR"/>
        </w:rPr>
      </w:pPr>
      <w:bookmarkStart w:id="0" w:name="_GoBack"/>
      <w:bookmarkEnd w:id="0"/>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Savurganlıktan kaçınma</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xml:space="preserve">Kamu görevlileri, kamu bina ve taşıtları ile diğer kamu malları ve kaynaklarının kullanımında israf ve savurganlıktan kaçınır; mesai süresini, kamu mallarını, kaynaklarını, işgücünü ve </w:t>
      </w:r>
      <w:proofErr w:type="gramStart"/>
      <w:r w:rsidRPr="00A21F1A">
        <w:rPr>
          <w:rFonts w:ascii="Times New Roman" w:hAnsi="Times New Roman" w:cs="Times New Roman"/>
          <w:color w:val="333333"/>
          <w:sz w:val="24"/>
          <w:szCs w:val="24"/>
          <w:lang w:eastAsia="tr-TR"/>
        </w:rPr>
        <w:t>imkanlarını</w:t>
      </w:r>
      <w:proofErr w:type="gramEnd"/>
      <w:r w:rsidRPr="00A21F1A">
        <w:rPr>
          <w:rFonts w:ascii="Times New Roman" w:hAnsi="Times New Roman" w:cs="Times New Roman"/>
          <w:color w:val="333333"/>
          <w:sz w:val="24"/>
          <w:szCs w:val="24"/>
          <w:lang w:eastAsia="tr-TR"/>
        </w:rPr>
        <w:t xml:space="preserve"> kullanırken etkin, verimli ve tutumlu davranırlar.</w:t>
      </w:r>
    </w:p>
    <w:p w:rsidR="00950396" w:rsidRDefault="00950396" w:rsidP="00950396">
      <w:pPr>
        <w:pStyle w:val="AralkYok"/>
        <w:ind w:left="708"/>
        <w:jc w:val="both"/>
        <w:rPr>
          <w:rFonts w:ascii="Times New Roman" w:hAnsi="Times New Roman" w:cs="Times New Roman"/>
          <w:b/>
          <w:i/>
          <w:color w:val="FF0000"/>
          <w:sz w:val="24"/>
          <w:szCs w:val="24"/>
          <w:lang w:eastAsia="tr-TR"/>
        </w:rPr>
      </w:pPr>
    </w:p>
    <w:p w:rsidR="00950396" w:rsidRPr="00950396" w:rsidRDefault="00950396" w:rsidP="00950396">
      <w:pPr>
        <w:pStyle w:val="AralkYok"/>
        <w:ind w:left="708"/>
        <w:jc w:val="both"/>
        <w:rPr>
          <w:rFonts w:ascii="Times New Roman" w:hAnsi="Times New Roman" w:cs="Times New Roman"/>
          <w:b/>
          <w:i/>
          <w:color w:val="333333"/>
          <w:sz w:val="24"/>
          <w:szCs w:val="24"/>
          <w:lang w:eastAsia="tr-TR"/>
        </w:rPr>
      </w:pPr>
      <w:r w:rsidRPr="00950396">
        <w:rPr>
          <w:rFonts w:ascii="Times New Roman" w:hAnsi="Times New Roman" w:cs="Times New Roman"/>
          <w:b/>
          <w:i/>
          <w:color w:val="FF0000"/>
          <w:sz w:val="24"/>
          <w:szCs w:val="24"/>
          <w:lang w:eastAsia="tr-TR"/>
        </w:rPr>
        <w:t>Bağlayıcı açıklamalar ve gerçek dışı beyan</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görevlerini yerine getirirken yetkilerini aşarak çalıştıkları kurumlarını bağlayıcı açıklama, taahhüt, vaat veya girişimlerde bulunamazlar, aldatıcı ve gerçek dışı beyanat veremezler.</w:t>
      </w:r>
    </w:p>
    <w:p w:rsidR="00CA4B09" w:rsidRDefault="00CA4B09" w:rsidP="00950396">
      <w:pPr>
        <w:pStyle w:val="AralkYok"/>
        <w:jc w:val="both"/>
        <w:rPr>
          <w:rFonts w:ascii="Times New Roman" w:hAnsi="Times New Roman" w:cs="Times New Roman"/>
          <w:color w:val="333333"/>
          <w:sz w:val="24"/>
          <w:szCs w:val="24"/>
          <w:lang w:eastAsia="tr-TR"/>
        </w:rPr>
      </w:pPr>
    </w:p>
    <w:p w:rsidR="00950396" w:rsidRPr="00CA4B09" w:rsidRDefault="00950396" w:rsidP="00CA4B09">
      <w:pPr>
        <w:pStyle w:val="AralkYok"/>
        <w:ind w:firstLine="708"/>
        <w:jc w:val="both"/>
        <w:rPr>
          <w:rFonts w:ascii="Times New Roman" w:hAnsi="Times New Roman" w:cs="Times New Roman"/>
          <w:b/>
          <w:i/>
          <w:color w:val="333333"/>
          <w:sz w:val="24"/>
          <w:szCs w:val="24"/>
          <w:lang w:eastAsia="tr-TR"/>
        </w:rPr>
      </w:pPr>
      <w:r w:rsidRPr="00CA4B09">
        <w:rPr>
          <w:rFonts w:ascii="Times New Roman" w:hAnsi="Times New Roman" w:cs="Times New Roman"/>
          <w:b/>
          <w:i/>
          <w:color w:val="FF0000"/>
          <w:sz w:val="24"/>
          <w:szCs w:val="24"/>
          <w:lang w:eastAsia="tr-TR"/>
        </w:rPr>
        <w:t>Bilgi verme, saydamlık ve katılımcılık</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950396" w:rsidRPr="00A21F1A" w:rsidRDefault="00950396" w:rsidP="00950396">
      <w:pPr>
        <w:pStyle w:val="AralkYok"/>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Üst yöneticiler, ilgili kanunların izin verdiği çerçevede, kurumlarının ihale süreçlerini, faaliyet ve denetim raporlarını uygun araçlarla kamuoyunun bilgisine sunarlar.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950396" w:rsidRDefault="00950396" w:rsidP="00950396">
      <w:pPr>
        <w:pStyle w:val="AralkYok"/>
        <w:ind w:firstLine="708"/>
        <w:jc w:val="both"/>
        <w:rPr>
          <w:rFonts w:ascii="Times New Roman" w:hAnsi="Times New Roman" w:cs="Times New Roman"/>
          <w:b/>
          <w:i/>
          <w:color w:val="FF0000"/>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333333"/>
          <w:sz w:val="24"/>
          <w:szCs w:val="24"/>
          <w:lang w:eastAsia="tr-TR"/>
        </w:rPr>
      </w:pPr>
      <w:r w:rsidRPr="00950396">
        <w:rPr>
          <w:rFonts w:ascii="Times New Roman" w:hAnsi="Times New Roman" w:cs="Times New Roman"/>
          <w:b/>
          <w:i/>
          <w:color w:val="FF0000"/>
          <w:sz w:val="24"/>
          <w:szCs w:val="24"/>
          <w:lang w:eastAsia="tr-TR"/>
        </w:rPr>
        <w:t>Yöneticilerin hesap verme sorumluluğu</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kamu hizmetlerinin yerine getirilmesi sırasında sorumlulukları ve yükümlülükleri konusunda hesap verebilir ve kamusal değerlendirme ve denetime her zaman açık ve hazır olurlar.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Yönetici kamu görevlileri, kurumlarının amaç ve politikalarına uygun olmayan işlem veya eylemleri engellemek için görev ve yetkilerinin gerektirdiği önlemleri zamanında alırlar.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950396" w:rsidRDefault="00950396" w:rsidP="00950396">
      <w:pPr>
        <w:pStyle w:val="AralkYok"/>
        <w:jc w:val="both"/>
        <w:rPr>
          <w:rFonts w:ascii="Times New Roman" w:hAnsi="Times New Roman" w:cs="Times New Roman"/>
          <w:color w:val="333333"/>
          <w:sz w:val="24"/>
          <w:szCs w:val="24"/>
          <w:lang w:eastAsia="tr-TR"/>
        </w:rPr>
      </w:pP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Eski kamu görevlileriyle ilişkiler</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eski kamu görevlilerini kamu hizmetlerinden ayrıcalıklı bir şekilde faydalandıramaz, onlara imtiyazlı muamelede bulunamaz.</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950396" w:rsidRPr="00A21F1A" w:rsidRDefault="00950396" w:rsidP="00950396">
      <w:pPr>
        <w:pStyle w:val="AralkYok"/>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 </w:t>
      </w:r>
    </w:p>
    <w:p w:rsidR="00950396" w:rsidRPr="00950396" w:rsidRDefault="00950396" w:rsidP="00950396">
      <w:pPr>
        <w:pStyle w:val="AralkYok"/>
        <w:ind w:firstLine="708"/>
        <w:jc w:val="both"/>
        <w:rPr>
          <w:rFonts w:ascii="Times New Roman" w:hAnsi="Times New Roman" w:cs="Times New Roman"/>
          <w:b/>
          <w:i/>
          <w:color w:val="FF0000"/>
          <w:sz w:val="24"/>
          <w:szCs w:val="24"/>
          <w:lang w:eastAsia="tr-TR"/>
        </w:rPr>
      </w:pPr>
      <w:r w:rsidRPr="00950396">
        <w:rPr>
          <w:rFonts w:ascii="Times New Roman" w:hAnsi="Times New Roman" w:cs="Times New Roman"/>
          <w:b/>
          <w:i/>
          <w:color w:val="FF0000"/>
          <w:sz w:val="24"/>
          <w:szCs w:val="24"/>
          <w:lang w:eastAsia="tr-TR"/>
        </w:rPr>
        <w:t>Mal bildiriminde bulunma</w:t>
      </w:r>
    </w:p>
    <w:p w:rsidR="00950396" w:rsidRPr="00A21F1A" w:rsidRDefault="00950396" w:rsidP="00950396">
      <w:pPr>
        <w:pStyle w:val="AralkYok"/>
        <w:ind w:firstLine="708"/>
        <w:jc w:val="both"/>
        <w:rPr>
          <w:rFonts w:ascii="Times New Roman" w:hAnsi="Times New Roman" w:cs="Times New Roman"/>
          <w:color w:val="333333"/>
          <w:sz w:val="24"/>
          <w:szCs w:val="24"/>
          <w:lang w:eastAsia="tr-TR"/>
        </w:rPr>
      </w:pPr>
      <w:r w:rsidRPr="00A21F1A">
        <w:rPr>
          <w:rFonts w:ascii="Times New Roman" w:hAnsi="Times New Roman" w:cs="Times New Roman"/>
          <w:color w:val="333333"/>
          <w:sz w:val="24"/>
          <w:szCs w:val="24"/>
          <w:lang w:eastAsia="tr-TR"/>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D05CD3" w:rsidRDefault="00950396" w:rsidP="00950396">
      <w:pPr>
        <w:ind w:firstLine="708"/>
      </w:pPr>
      <w:r w:rsidRPr="00A21F1A">
        <w:rPr>
          <w:rFonts w:ascii="Times New Roman" w:hAnsi="Times New Roman" w:cs="Times New Roman"/>
          <w:color w:val="333333"/>
          <w:sz w:val="24"/>
          <w:szCs w:val="24"/>
          <w:lang w:eastAsia="tr-TR"/>
        </w:rPr>
        <w:t xml:space="preserve">Kurul, gerek gördüğü takdirde mal bildirimlerini inceleme yetkisine sahiptir. Mal bildirimlerindeki bilgilerin doğruluğunun kontrolü amacıyla ilgili kişi ve kuruluşlar (bankalar ve özel finans kurumları </w:t>
      </w:r>
      <w:proofErr w:type="gramStart"/>
      <w:r w:rsidRPr="00A21F1A">
        <w:rPr>
          <w:rFonts w:ascii="Times New Roman" w:hAnsi="Times New Roman" w:cs="Times New Roman"/>
          <w:color w:val="333333"/>
          <w:sz w:val="24"/>
          <w:szCs w:val="24"/>
          <w:lang w:eastAsia="tr-TR"/>
        </w:rPr>
        <w:t>dahil</w:t>
      </w:r>
      <w:proofErr w:type="gramEnd"/>
      <w:r w:rsidRPr="00A21F1A">
        <w:rPr>
          <w:rFonts w:ascii="Times New Roman" w:hAnsi="Times New Roman" w:cs="Times New Roman"/>
          <w:color w:val="333333"/>
          <w:sz w:val="24"/>
          <w:szCs w:val="24"/>
          <w:lang w:eastAsia="tr-TR"/>
        </w:rPr>
        <w:t>) talep edilen bilgileri, en geç otuz gün içinde Kurula vermekle yükümlüdürler.</w:t>
      </w:r>
    </w:p>
    <w:sectPr w:rsidR="00D05CD3" w:rsidSect="00950396">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96"/>
    <w:rsid w:val="002A1F68"/>
    <w:rsid w:val="00950396"/>
    <w:rsid w:val="00B56901"/>
    <w:rsid w:val="00CA4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03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0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2017-10-11T13:04:00Z</dcterms:created>
  <dcterms:modified xsi:type="dcterms:W3CDTF">2017-10-11T13:15:00Z</dcterms:modified>
</cp:coreProperties>
</file>