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86FE5" w14:textId="77777777" w:rsidR="00705F17" w:rsidRPr="002B058A" w:rsidRDefault="00705F17" w:rsidP="002B058A">
      <w:pPr>
        <w:spacing w:after="0" w:line="240" w:lineRule="auto"/>
        <w:jc w:val="center"/>
        <w:rPr>
          <w:rFonts w:ascii="Times New Roman" w:eastAsia="Times New Roman" w:hAnsi="Times New Roman" w:cs="Times New Roman"/>
          <w:sz w:val="24"/>
          <w:szCs w:val="24"/>
          <w:lang w:eastAsia="tr-TR"/>
        </w:rPr>
      </w:pPr>
      <w:bookmarkStart w:id="0" w:name="_GoBack"/>
      <w:r w:rsidRPr="002B058A">
        <w:rPr>
          <w:rFonts w:ascii="Times New Roman" w:eastAsia="Times New Roman" w:hAnsi="Times New Roman" w:cs="Times New Roman"/>
          <w:b/>
          <w:bCs/>
          <w:sz w:val="24"/>
          <w:szCs w:val="24"/>
          <w:lang w:eastAsia="tr-TR"/>
        </w:rPr>
        <w:t>ÇİFTLİK TİPİ BİYOGAZ TESİSLERİ DENEY İLKELERİ</w:t>
      </w:r>
    </w:p>
    <w:p w14:paraId="38998CB8" w14:textId="77777777" w:rsidR="00705F17" w:rsidRDefault="00705F17" w:rsidP="002B058A">
      <w:pPr>
        <w:spacing w:after="0" w:line="240" w:lineRule="auto"/>
        <w:jc w:val="both"/>
        <w:rPr>
          <w:rFonts w:ascii="Times New Roman" w:eastAsia="Times New Roman" w:hAnsi="Times New Roman" w:cs="Times New Roman"/>
          <w:sz w:val="24"/>
          <w:szCs w:val="24"/>
          <w:lang w:eastAsia="tr-TR"/>
        </w:rPr>
      </w:pPr>
    </w:p>
    <w:p w14:paraId="75B8313A" w14:textId="77777777" w:rsidR="00310CAE" w:rsidRPr="002B058A" w:rsidRDefault="00310CAE" w:rsidP="002B058A">
      <w:pPr>
        <w:spacing w:after="0" w:line="240" w:lineRule="auto"/>
        <w:jc w:val="both"/>
        <w:rPr>
          <w:rFonts w:ascii="Times New Roman" w:eastAsia="Times New Roman" w:hAnsi="Times New Roman" w:cs="Times New Roman"/>
          <w:sz w:val="24"/>
          <w:szCs w:val="24"/>
          <w:lang w:eastAsia="tr-TR"/>
        </w:rPr>
      </w:pPr>
    </w:p>
    <w:p w14:paraId="36457BBA" w14:textId="77777777" w:rsidR="002B058A" w:rsidRDefault="00705F17" w:rsidP="002B058A">
      <w:pPr>
        <w:spacing w:after="0" w:line="240" w:lineRule="auto"/>
        <w:jc w:val="both"/>
        <w:rPr>
          <w:rFonts w:ascii="Times New Roman" w:eastAsia="Times New Roman" w:hAnsi="Times New Roman" w:cs="Times New Roman"/>
          <w:b/>
          <w:bCs/>
          <w:sz w:val="24"/>
          <w:szCs w:val="24"/>
          <w:lang w:eastAsia="tr-TR"/>
        </w:rPr>
      </w:pPr>
      <w:r w:rsidRPr="002B058A">
        <w:rPr>
          <w:rFonts w:ascii="Times New Roman" w:eastAsia="Times New Roman" w:hAnsi="Times New Roman" w:cs="Times New Roman"/>
          <w:b/>
          <w:bCs/>
          <w:sz w:val="24"/>
          <w:szCs w:val="24"/>
          <w:lang w:eastAsia="tr-TR"/>
        </w:rPr>
        <w:t>1.KAPSAM</w:t>
      </w:r>
    </w:p>
    <w:p w14:paraId="22A85993" w14:textId="77777777" w:rsidR="00310CAE" w:rsidRPr="002B058A" w:rsidRDefault="00310CAE" w:rsidP="002B058A">
      <w:pPr>
        <w:spacing w:after="0" w:line="240" w:lineRule="auto"/>
        <w:jc w:val="both"/>
        <w:rPr>
          <w:rFonts w:ascii="Times New Roman" w:eastAsia="Times New Roman" w:hAnsi="Times New Roman" w:cs="Times New Roman"/>
          <w:sz w:val="24"/>
          <w:szCs w:val="24"/>
          <w:lang w:eastAsia="tr-TR"/>
        </w:rPr>
      </w:pPr>
    </w:p>
    <w:p w14:paraId="2F812F6D"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Bu deney ve değerlendirme ilkeleri çiftlik tipi biyogaz sistemlerini kapsamaktadır. Biyogaz tesislerinin kurulması ve işletilmesi sırasında uyulması gereken kuralları içermektedir.</w:t>
      </w:r>
    </w:p>
    <w:p w14:paraId="0A0525F8"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p>
    <w:p w14:paraId="028E4582"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Kurulacak biyogaz tesislerinin </w:t>
      </w:r>
      <w:r w:rsidR="009900D4">
        <w:rPr>
          <w:rFonts w:ascii="Times New Roman" w:eastAsia="Times New Roman" w:hAnsi="Times New Roman" w:cs="Times New Roman"/>
          <w:sz w:val="24"/>
          <w:szCs w:val="24"/>
          <w:lang w:eastAsia="tr-TR"/>
        </w:rPr>
        <w:t>ekte</w:t>
      </w:r>
      <w:r w:rsidRPr="002B058A">
        <w:rPr>
          <w:rFonts w:ascii="Times New Roman" w:eastAsia="Times New Roman" w:hAnsi="Times New Roman" w:cs="Times New Roman"/>
          <w:sz w:val="24"/>
          <w:szCs w:val="24"/>
          <w:lang w:eastAsia="tr-TR"/>
        </w:rPr>
        <w:t xml:space="preserve"> belirtilen yasa ve yönetmeliklere uygun olmasıyla çevre korunmasının yanı sıra organik atıklardan biyogaz fermantasyonu yoluyla enerji üretiminin ekolojik anlamda sağlayacağı yararlar da gerçekleşmiş olacaktır. Biyogaz fermantasyonu aynı zamanda metan emisyonunu azaltarak hava kirliliğinin önlenmesine de yardımcı olacaktır.</w:t>
      </w:r>
    </w:p>
    <w:p w14:paraId="270D385C" w14:textId="77777777" w:rsidR="002B058A" w:rsidRDefault="002B058A" w:rsidP="002B058A">
      <w:pPr>
        <w:spacing w:after="0" w:line="240" w:lineRule="auto"/>
        <w:jc w:val="both"/>
        <w:rPr>
          <w:rFonts w:ascii="Times New Roman" w:eastAsia="Times New Roman" w:hAnsi="Times New Roman" w:cs="Times New Roman"/>
          <w:sz w:val="24"/>
          <w:szCs w:val="24"/>
          <w:lang w:eastAsia="tr-TR"/>
        </w:rPr>
      </w:pPr>
    </w:p>
    <w:p w14:paraId="4137FABD"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Tesislerden üretilen biyogaz kükürt (H</w:t>
      </w:r>
      <w:r w:rsidRPr="002B058A">
        <w:rPr>
          <w:rFonts w:ascii="Times New Roman" w:eastAsia="Times New Roman" w:hAnsi="Times New Roman" w:cs="Times New Roman"/>
          <w:sz w:val="24"/>
          <w:szCs w:val="24"/>
          <w:vertAlign w:val="subscript"/>
          <w:lang w:eastAsia="tr-TR"/>
        </w:rPr>
        <w:t>2</w:t>
      </w:r>
      <w:r w:rsidRPr="002B058A">
        <w:rPr>
          <w:rFonts w:ascii="Times New Roman" w:eastAsia="Times New Roman" w:hAnsi="Times New Roman" w:cs="Times New Roman"/>
          <w:sz w:val="24"/>
          <w:szCs w:val="24"/>
          <w:lang w:eastAsia="tr-TR"/>
        </w:rPr>
        <w:t>S) açısından temizlendikten ve gerekirse nemi alındıktan sonra ısı enerjisi veya elektrik enerjisi üretimi amacıyla kullanılabilmektedir. Oluşan atık ısı da yine işlem enerjisi olarak değerlendirilebilmektedir. Biyogaz üretimi enerji üretiminin yanı sıra bir organik atık bertaraf yöntemi olarak değerlendirilmelidir.</w:t>
      </w:r>
    </w:p>
    <w:p w14:paraId="1B9B02EC"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p>
    <w:p w14:paraId="24CBDE8B" w14:textId="77777777" w:rsidR="00705F17" w:rsidRDefault="00705F17" w:rsidP="002B058A">
      <w:pPr>
        <w:spacing w:after="0" w:line="240" w:lineRule="auto"/>
        <w:jc w:val="both"/>
        <w:rPr>
          <w:rFonts w:ascii="Times New Roman" w:eastAsia="Times New Roman" w:hAnsi="Times New Roman" w:cs="Times New Roman"/>
          <w:b/>
          <w:bCs/>
          <w:sz w:val="24"/>
          <w:szCs w:val="24"/>
          <w:lang w:eastAsia="tr-TR"/>
        </w:rPr>
      </w:pPr>
      <w:r w:rsidRPr="002B058A">
        <w:rPr>
          <w:rFonts w:ascii="Times New Roman" w:eastAsia="Times New Roman" w:hAnsi="Times New Roman" w:cs="Times New Roman"/>
          <w:b/>
          <w:bCs/>
          <w:sz w:val="24"/>
          <w:szCs w:val="24"/>
          <w:lang w:eastAsia="tr-TR"/>
        </w:rPr>
        <w:t>Tanımlar</w:t>
      </w:r>
    </w:p>
    <w:p w14:paraId="3C2546EC" w14:textId="77777777" w:rsidR="002B058A" w:rsidRPr="002B058A" w:rsidRDefault="002B058A" w:rsidP="002B058A">
      <w:pPr>
        <w:spacing w:after="0" w:line="240" w:lineRule="auto"/>
        <w:jc w:val="both"/>
        <w:rPr>
          <w:rFonts w:ascii="Times New Roman" w:eastAsia="Times New Roman" w:hAnsi="Times New Roman" w:cs="Times New Roman"/>
          <w:sz w:val="24"/>
          <w:szCs w:val="24"/>
          <w:lang w:eastAsia="tr-TR"/>
        </w:rPr>
      </w:pPr>
    </w:p>
    <w:p w14:paraId="7D1EB00F" w14:textId="171FDF4C"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 xml:space="preserve">Biyogaz: </w:t>
      </w:r>
      <w:r w:rsidRPr="002B058A">
        <w:rPr>
          <w:rFonts w:ascii="Times New Roman" w:eastAsia="Times New Roman" w:hAnsi="Times New Roman" w:cs="Times New Roman"/>
          <w:sz w:val="24"/>
          <w:szCs w:val="24"/>
          <w:lang w:eastAsia="tr-TR"/>
        </w:rPr>
        <w:t xml:space="preserve">Organik atıkların </w:t>
      </w:r>
      <w:r w:rsidR="006846C8">
        <w:rPr>
          <w:rFonts w:ascii="Times New Roman" w:eastAsia="Times New Roman" w:hAnsi="Times New Roman" w:cs="Times New Roman"/>
          <w:sz w:val="24"/>
          <w:szCs w:val="24"/>
          <w:lang w:eastAsia="tr-TR"/>
        </w:rPr>
        <w:t>oksijensiz</w:t>
      </w:r>
      <w:r w:rsidRPr="002B058A">
        <w:rPr>
          <w:rFonts w:ascii="Times New Roman" w:eastAsia="Times New Roman" w:hAnsi="Times New Roman" w:cs="Times New Roman"/>
          <w:sz w:val="24"/>
          <w:szCs w:val="24"/>
          <w:lang w:eastAsia="tr-TR"/>
        </w:rPr>
        <w:t xml:space="preserve"> (anaerob) koşullar altında fermantasyonu sonucu oluşan ve büyük oranda CO</w:t>
      </w:r>
      <w:r w:rsidRPr="002B058A">
        <w:rPr>
          <w:rFonts w:ascii="Times New Roman" w:eastAsia="Times New Roman" w:hAnsi="Times New Roman" w:cs="Times New Roman"/>
          <w:sz w:val="24"/>
          <w:szCs w:val="24"/>
          <w:vertAlign w:val="subscript"/>
          <w:lang w:eastAsia="tr-TR"/>
        </w:rPr>
        <w:t>2</w:t>
      </w:r>
      <w:r w:rsidRPr="002B058A">
        <w:rPr>
          <w:rFonts w:ascii="Times New Roman" w:eastAsia="Times New Roman" w:hAnsi="Times New Roman" w:cs="Times New Roman"/>
          <w:sz w:val="24"/>
          <w:szCs w:val="24"/>
          <w:lang w:eastAsia="tr-TR"/>
        </w:rPr>
        <w:t>, CH</w:t>
      </w:r>
      <w:r w:rsidRPr="002B058A">
        <w:rPr>
          <w:rFonts w:ascii="Times New Roman" w:eastAsia="Times New Roman" w:hAnsi="Times New Roman" w:cs="Times New Roman"/>
          <w:sz w:val="24"/>
          <w:szCs w:val="24"/>
          <w:vertAlign w:val="subscript"/>
          <w:lang w:eastAsia="tr-TR"/>
        </w:rPr>
        <w:t>4</w:t>
      </w:r>
      <w:r w:rsidRPr="002B058A">
        <w:rPr>
          <w:rFonts w:ascii="Times New Roman" w:eastAsia="Times New Roman" w:hAnsi="Times New Roman" w:cs="Times New Roman"/>
          <w:sz w:val="24"/>
          <w:szCs w:val="24"/>
          <w:lang w:eastAsia="tr-TR"/>
        </w:rPr>
        <w:t xml:space="preserve"> ile çok az miktarda N, H, H</w:t>
      </w:r>
      <w:r w:rsidRPr="002B058A">
        <w:rPr>
          <w:rFonts w:ascii="Times New Roman" w:eastAsia="Times New Roman" w:hAnsi="Times New Roman" w:cs="Times New Roman"/>
          <w:sz w:val="24"/>
          <w:szCs w:val="24"/>
          <w:vertAlign w:val="subscript"/>
          <w:lang w:eastAsia="tr-TR"/>
        </w:rPr>
        <w:t>2</w:t>
      </w:r>
      <w:r w:rsidRPr="002B058A">
        <w:rPr>
          <w:rFonts w:ascii="Times New Roman" w:eastAsia="Times New Roman" w:hAnsi="Times New Roman" w:cs="Times New Roman"/>
          <w:sz w:val="24"/>
          <w:szCs w:val="24"/>
          <w:lang w:eastAsia="tr-TR"/>
        </w:rPr>
        <w:t>S gazlarını içeren yanıcı gazı,</w:t>
      </w:r>
    </w:p>
    <w:p w14:paraId="1D5537F9" w14:textId="77777777" w:rsidR="002B058A" w:rsidRDefault="002B058A" w:rsidP="002B058A">
      <w:pPr>
        <w:spacing w:after="0" w:line="240" w:lineRule="auto"/>
        <w:jc w:val="both"/>
        <w:rPr>
          <w:rFonts w:ascii="Times New Roman" w:eastAsia="Times New Roman" w:hAnsi="Times New Roman" w:cs="Times New Roman"/>
          <w:b/>
          <w:bCs/>
          <w:sz w:val="24"/>
          <w:szCs w:val="24"/>
          <w:lang w:eastAsia="tr-TR"/>
        </w:rPr>
      </w:pPr>
    </w:p>
    <w:p w14:paraId="6950FD22"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Çiftlik tipi biyogaz tesisi:</w:t>
      </w:r>
      <w:r w:rsidRPr="002B058A">
        <w:rPr>
          <w:rFonts w:ascii="Times New Roman" w:eastAsia="Times New Roman" w:hAnsi="Times New Roman" w:cs="Times New Roman"/>
          <w:sz w:val="24"/>
          <w:szCs w:val="24"/>
          <w:lang w:eastAsia="tr-TR"/>
        </w:rPr>
        <w:t xml:space="preserve"> Tarımsal üretim yapılan çiftliklerde, bitkisel ve hayvansal üretimden açığa çıkan atıklar, çiftlik işletmelerinden açığa çıkan diğer atıkların ve diğer organik atıkların kullanılması ile biyogaz üretimi yapılan tesisi,</w:t>
      </w:r>
    </w:p>
    <w:p w14:paraId="630BEB99" w14:textId="77777777" w:rsidR="002B058A" w:rsidRDefault="002B058A" w:rsidP="002B058A">
      <w:pPr>
        <w:spacing w:after="0" w:line="240" w:lineRule="auto"/>
        <w:jc w:val="both"/>
        <w:rPr>
          <w:rFonts w:ascii="Times New Roman" w:eastAsia="Times New Roman" w:hAnsi="Times New Roman" w:cs="Times New Roman"/>
          <w:b/>
          <w:bCs/>
          <w:sz w:val="24"/>
          <w:szCs w:val="24"/>
          <w:lang w:eastAsia="tr-TR"/>
        </w:rPr>
      </w:pPr>
    </w:p>
    <w:p w14:paraId="5B5A3C26"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 xml:space="preserve">Bertaraf etme: </w:t>
      </w:r>
      <w:r w:rsidRPr="002B058A">
        <w:rPr>
          <w:rFonts w:ascii="Times New Roman" w:eastAsia="Times New Roman" w:hAnsi="Times New Roman" w:cs="Times New Roman"/>
          <w:sz w:val="24"/>
          <w:szCs w:val="24"/>
          <w:lang w:eastAsia="tr-TR"/>
        </w:rPr>
        <w:t>Atıkların, konut, işyeri ve tarım alanı gibi üretildikleri yerlerde geçici olarak biriktirilmesi, bu yerlerden toplanması, taşınması, geri kazanılması gibi işlemlerden sonra, çevre ve insan sağlığı açısından zararsız hale getirilmesi ve ekonomiye katkı sağlanması amacıyla kompostlaştırma, biyogaz üretimi ve enerji kazanmak üzere yakma ve/veya düzenli depolama işlemlerinin tümünü,</w:t>
      </w:r>
    </w:p>
    <w:p w14:paraId="2FC26967" w14:textId="77777777" w:rsidR="002B058A" w:rsidRDefault="002B058A" w:rsidP="002B058A">
      <w:pPr>
        <w:spacing w:after="0" w:line="240" w:lineRule="auto"/>
        <w:jc w:val="both"/>
        <w:rPr>
          <w:rFonts w:ascii="Times New Roman" w:eastAsia="Times New Roman" w:hAnsi="Times New Roman" w:cs="Times New Roman"/>
          <w:b/>
          <w:bCs/>
          <w:sz w:val="24"/>
          <w:szCs w:val="24"/>
          <w:lang w:eastAsia="tr-TR"/>
        </w:rPr>
      </w:pPr>
    </w:p>
    <w:p w14:paraId="505267F6"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 xml:space="preserve">Kuru madde: </w:t>
      </w:r>
      <w:r w:rsidRPr="002B058A">
        <w:rPr>
          <w:rFonts w:ascii="Times New Roman" w:eastAsia="Times New Roman" w:hAnsi="Times New Roman" w:cs="Times New Roman"/>
          <w:sz w:val="24"/>
          <w:szCs w:val="24"/>
          <w:lang w:eastAsia="tr-TR"/>
        </w:rPr>
        <w:t>Organik atığın kurutma fırınında 103</w:t>
      </w:r>
      <w:r w:rsidR="00F95DF6" w:rsidRPr="002B058A">
        <w:rPr>
          <w:rFonts w:ascii="Times New Roman" w:eastAsia="Times New Roman" w:hAnsi="Times New Roman" w:cs="Times New Roman"/>
          <w:sz w:val="24"/>
          <w:szCs w:val="24"/>
          <w:lang w:eastAsia="tr-TR"/>
        </w:rPr>
        <w:t>-105</w:t>
      </w:r>
      <w:r w:rsidRPr="002B058A">
        <w:rPr>
          <w:rFonts w:ascii="Times New Roman" w:eastAsia="Times New Roman" w:hAnsi="Times New Roman" w:cs="Times New Roman"/>
          <w:sz w:val="24"/>
          <w:szCs w:val="24"/>
          <w:lang w:eastAsia="tr-TR"/>
        </w:rPr>
        <w:t xml:space="preserve"> </w:t>
      </w:r>
      <w:r w:rsidRPr="002B058A">
        <w:rPr>
          <w:rFonts w:ascii="Times New Roman" w:eastAsia="Times New Roman" w:hAnsi="Times New Roman" w:cs="Times New Roman"/>
          <w:sz w:val="24"/>
          <w:szCs w:val="24"/>
          <w:vertAlign w:val="superscript"/>
          <w:lang w:eastAsia="tr-TR"/>
        </w:rPr>
        <w:t>0</w:t>
      </w:r>
      <w:r w:rsidRPr="002B058A">
        <w:rPr>
          <w:rFonts w:ascii="Times New Roman" w:eastAsia="Times New Roman" w:hAnsi="Times New Roman" w:cs="Times New Roman"/>
          <w:sz w:val="24"/>
          <w:szCs w:val="24"/>
          <w:lang w:eastAsia="tr-TR"/>
        </w:rPr>
        <w:t>C’de yaklaşık 24 saat süre ile sabit ağırlığa gelinceye kadar kurutulması sonucunda geride kalan katı madde miktarını,</w:t>
      </w:r>
    </w:p>
    <w:p w14:paraId="046B3684" w14:textId="77777777" w:rsidR="002B058A" w:rsidRDefault="002B058A" w:rsidP="002B058A">
      <w:pPr>
        <w:spacing w:after="0" w:line="240" w:lineRule="auto"/>
        <w:jc w:val="both"/>
        <w:rPr>
          <w:rFonts w:ascii="Times New Roman" w:eastAsia="Times New Roman" w:hAnsi="Times New Roman" w:cs="Times New Roman"/>
          <w:b/>
          <w:bCs/>
          <w:sz w:val="24"/>
          <w:szCs w:val="24"/>
          <w:lang w:eastAsia="tr-TR"/>
        </w:rPr>
      </w:pPr>
    </w:p>
    <w:p w14:paraId="201719E1" w14:textId="3E55816D"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 xml:space="preserve">Tarımsal atık: </w:t>
      </w:r>
      <w:r w:rsidRPr="002B058A">
        <w:rPr>
          <w:rFonts w:ascii="Times New Roman" w:eastAsia="Times New Roman" w:hAnsi="Times New Roman" w:cs="Times New Roman"/>
          <w:sz w:val="24"/>
          <w:szCs w:val="24"/>
          <w:lang w:eastAsia="tr-TR"/>
        </w:rPr>
        <w:t xml:space="preserve">Tarımsal üretim sonucunda açığa çıkan ve düzenli bir şekilde bertaraf edilmesi gereken katı </w:t>
      </w:r>
      <w:r w:rsidR="006846C8">
        <w:rPr>
          <w:rFonts w:ascii="Times New Roman" w:eastAsia="Times New Roman" w:hAnsi="Times New Roman" w:cs="Times New Roman"/>
          <w:sz w:val="24"/>
          <w:szCs w:val="24"/>
          <w:lang w:eastAsia="tr-TR"/>
        </w:rPr>
        <w:t>ve/</w:t>
      </w:r>
      <w:r w:rsidRPr="002B058A">
        <w:rPr>
          <w:rFonts w:ascii="Times New Roman" w:eastAsia="Times New Roman" w:hAnsi="Times New Roman" w:cs="Times New Roman"/>
          <w:sz w:val="24"/>
          <w:szCs w:val="24"/>
          <w:lang w:eastAsia="tr-TR"/>
        </w:rPr>
        <w:t>veya sıvı atıkları (Anonim, 1991),</w:t>
      </w:r>
    </w:p>
    <w:p w14:paraId="3148A1DC" w14:textId="77777777" w:rsidR="002B058A" w:rsidRDefault="002B058A" w:rsidP="002B058A">
      <w:pPr>
        <w:spacing w:after="0" w:line="240" w:lineRule="auto"/>
        <w:jc w:val="both"/>
        <w:rPr>
          <w:rFonts w:ascii="Times New Roman" w:eastAsia="Times New Roman" w:hAnsi="Times New Roman" w:cs="Times New Roman"/>
          <w:b/>
          <w:bCs/>
          <w:sz w:val="24"/>
          <w:szCs w:val="24"/>
          <w:lang w:eastAsia="tr-TR"/>
        </w:rPr>
      </w:pPr>
    </w:p>
    <w:p w14:paraId="4A763596"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Organik atık:</w:t>
      </w:r>
      <w:r w:rsidRPr="002B058A">
        <w:rPr>
          <w:rFonts w:ascii="Times New Roman" w:eastAsia="Times New Roman" w:hAnsi="Times New Roman" w:cs="Times New Roman"/>
          <w:sz w:val="24"/>
          <w:szCs w:val="24"/>
          <w:lang w:eastAsia="tr-TR"/>
        </w:rPr>
        <w:t xml:space="preserve"> Üreticisi tarafından atılmak istenen ve toplumun huzuru ile özellikle çevrenin korunması bakımından, düzenli bir şekilde bertaraf edilmesi gereken organik maddeleri,</w:t>
      </w:r>
    </w:p>
    <w:p w14:paraId="33F28BF7" w14:textId="77777777" w:rsidR="002B058A" w:rsidRDefault="002B058A" w:rsidP="002B058A">
      <w:pPr>
        <w:spacing w:after="0" w:line="240" w:lineRule="auto"/>
        <w:jc w:val="both"/>
        <w:rPr>
          <w:rFonts w:ascii="Times New Roman" w:eastAsia="Times New Roman" w:hAnsi="Times New Roman" w:cs="Times New Roman"/>
          <w:b/>
          <w:bCs/>
          <w:sz w:val="24"/>
          <w:szCs w:val="24"/>
          <w:lang w:eastAsia="tr-TR"/>
        </w:rPr>
      </w:pPr>
    </w:p>
    <w:p w14:paraId="7AF05FB7"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 xml:space="preserve">Organik madde veya yanma kaybı: </w:t>
      </w:r>
      <w:r w:rsidRPr="002B058A">
        <w:rPr>
          <w:rFonts w:ascii="Times New Roman" w:eastAsia="Times New Roman" w:hAnsi="Times New Roman" w:cs="Times New Roman"/>
          <w:sz w:val="24"/>
          <w:szCs w:val="24"/>
          <w:lang w:eastAsia="tr-TR"/>
        </w:rPr>
        <w:t>Organik atığın kurutulduktan sonra kül fırınında 775 </w:t>
      </w:r>
      <w:r w:rsidRPr="002B058A">
        <w:rPr>
          <w:rFonts w:ascii="Times New Roman" w:eastAsia="Times New Roman" w:hAnsi="Times New Roman" w:cs="Times New Roman"/>
          <w:sz w:val="24"/>
          <w:szCs w:val="24"/>
          <w:vertAlign w:val="superscript"/>
          <w:lang w:eastAsia="tr-TR"/>
        </w:rPr>
        <w:t>0</w:t>
      </w:r>
      <w:r w:rsidRPr="002B058A">
        <w:rPr>
          <w:rFonts w:ascii="Times New Roman" w:eastAsia="Times New Roman" w:hAnsi="Times New Roman" w:cs="Times New Roman"/>
          <w:sz w:val="24"/>
          <w:szCs w:val="24"/>
          <w:lang w:eastAsia="tr-TR"/>
        </w:rPr>
        <w:t>C’de 3 saat süre ile yakılması sonucu yanan veya kaybolan madde miktarını (Anonim, 1991),</w:t>
      </w:r>
    </w:p>
    <w:p w14:paraId="7294D947"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ifade eder.</w:t>
      </w:r>
    </w:p>
    <w:p w14:paraId="536064EA"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p>
    <w:p w14:paraId="340C430B" w14:textId="77777777" w:rsidR="002B058A" w:rsidRDefault="002B058A" w:rsidP="002B058A">
      <w:pPr>
        <w:spacing w:after="0" w:line="240" w:lineRule="auto"/>
        <w:jc w:val="both"/>
        <w:rPr>
          <w:rFonts w:ascii="Times New Roman" w:eastAsia="Times New Roman" w:hAnsi="Times New Roman" w:cs="Times New Roman"/>
          <w:b/>
          <w:bCs/>
          <w:sz w:val="24"/>
          <w:szCs w:val="24"/>
          <w:lang w:eastAsia="tr-TR"/>
        </w:rPr>
      </w:pPr>
    </w:p>
    <w:p w14:paraId="5574D543" w14:textId="77777777" w:rsid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Yasal Zorunluluklar</w:t>
      </w:r>
    </w:p>
    <w:p w14:paraId="7E264420" w14:textId="77777777" w:rsidR="002B058A" w:rsidRDefault="002B058A" w:rsidP="002B058A">
      <w:pPr>
        <w:spacing w:after="0" w:line="240" w:lineRule="auto"/>
        <w:jc w:val="both"/>
        <w:rPr>
          <w:rFonts w:ascii="Times New Roman" w:eastAsia="Times New Roman" w:hAnsi="Times New Roman" w:cs="Times New Roman"/>
          <w:sz w:val="24"/>
          <w:szCs w:val="24"/>
          <w:lang w:eastAsia="tr-TR"/>
        </w:rPr>
      </w:pPr>
    </w:p>
    <w:p w14:paraId="1D108932" w14:textId="77777777" w:rsidR="00705F17"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lastRenderedPageBreak/>
        <w:t>Kurulacak olan biyogaz tesislerinde,</w:t>
      </w:r>
    </w:p>
    <w:p w14:paraId="1E6C0986" w14:textId="77777777" w:rsidR="002B058A" w:rsidRPr="002B058A" w:rsidRDefault="002B058A" w:rsidP="002B058A">
      <w:pPr>
        <w:spacing w:after="0" w:line="240" w:lineRule="auto"/>
        <w:jc w:val="both"/>
        <w:rPr>
          <w:rFonts w:ascii="Times New Roman" w:eastAsia="Times New Roman" w:hAnsi="Times New Roman" w:cs="Times New Roman"/>
          <w:sz w:val="24"/>
          <w:szCs w:val="24"/>
          <w:lang w:eastAsia="tr-TR"/>
        </w:rPr>
      </w:pPr>
    </w:p>
    <w:p w14:paraId="31B622A9" w14:textId="77777777" w:rsidR="00705F17" w:rsidRPr="002B058A" w:rsidRDefault="00705F17" w:rsidP="002B058A">
      <w:pPr>
        <w:numPr>
          <w:ilvl w:val="0"/>
          <w:numId w:val="1"/>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Planlanmasında</w:t>
      </w:r>
      <w:r w:rsidR="009900D4">
        <w:rPr>
          <w:rFonts w:ascii="Times New Roman" w:eastAsia="Times New Roman" w:hAnsi="Times New Roman" w:cs="Times New Roman"/>
          <w:sz w:val="24"/>
          <w:szCs w:val="24"/>
          <w:lang w:eastAsia="tr-TR"/>
        </w:rPr>
        <w:t xml:space="preserve"> </w:t>
      </w:r>
      <w:r w:rsidRPr="002B058A">
        <w:rPr>
          <w:rFonts w:ascii="Times New Roman" w:eastAsia="Times New Roman" w:hAnsi="Times New Roman" w:cs="Times New Roman"/>
          <w:sz w:val="24"/>
          <w:szCs w:val="24"/>
          <w:lang w:eastAsia="tr-TR"/>
        </w:rPr>
        <w:t>kapsitesi</w:t>
      </w:r>
      <w:r w:rsidR="009900D4">
        <w:rPr>
          <w:rFonts w:ascii="Times New Roman" w:eastAsia="Times New Roman" w:hAnsi="Times New Roman" w:cs="Times New Roman"/>
          <w:sz w:val="24"/>
          <w:szCs w:val="24"/>
          <w:lang w:eastAsia="tr-TR"/>
        </w:rPr>
        <w:t xml:space="preserve"> </w:t>
      </w:r>
      <w:r w:rsidRPr="002B058A">
        <w:rPr>
          <w:rFonts w:ascii="Times New Roman" w:eastAsia="Times New Roman" w:hAnsi="Times New Roman" w:cs="Times New Roman"/>
          <w:sz w:val="24"/>
          <w:szCs w:val="24"/>
          <w:lang w:eastAsia="tr-TR"/>
        </w:rPr>
        <w:t>1 MW’dan daha küçük olan</w:t>
      </w:r>
    </w:p>
    <w:p w14:paraId="335C8416" w14:textId="77777777" w:rsidR="00705F17" w:rsidRPr="002B058A" w:rsidRDefault="00705F17" w:rsidP="002B058A">
      <w:pPr>
        <w:numPr>
          <w:ilvl w:val="0"/>
          <w:numId w:val="1"/>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Günlük atık işleme kapasitesi 10 tondan daha az olan</w:t>
      </w:r>
    </w:p>
    <w:p w14:paraId="7F441FE6" w14:textId="77777777" w:rsidR="00705F17" w:rsidRPr="002B058A" w:rsidRDefault="00705F17" w:rsidP="002B058A">
      <w:pPr>
        <w:numPr>
          <w:ilvl w:val="0"/>
          <w:numId w:val="1"/>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Biyogaz fermantasyonundan sonraki materyalin depolanacağı deponun hacmi 2500</w:t>
      </w:r>
      <w:r w:rsidR="009900D4">
        <w:rPr>
          <w:rFonts w:ascii="Times New Roman" w:eastAsia="Times New Roman" w:hAnsi="Times New Roman" w:cs="Times New Roman"/>
          <w:sz w:val="24"/>
          <w:szCs w:val="24"/>
          <w:lang w:eastAsia="tr-TR"/>
        </w:rPr>
        <w:t xml:space="preserve"> </w:t>
      </w:r>
      <w:r w:rsidRPr="002B058A">
        <w:rPr>
          <w:rFonts w:ascii="Times New Roman" w:eastAsia="Times New Roman" w:hAnsi="Times New Roman" w:cs="Times New Roman"/>
          <w:sz w:val="24"/>
          <w:szCs w:val="24"/>
          <w:lang w:eastAsia="tr-TR"/>
        </w:rPr>
        <w:t>m</w:t>
      </w:r>
      <w:r w:rsidRPr="002B058A">
        <w:rPr>
          <w:rFonts w:ascii="Times New Roman" w:eastAsia="Times New Roman" w:hAnsi="Times New Roman" w:cs="Times New Roman"/>
          <w:sz w:val="24"/>
          <w:szCs w:val="24"/>
          <w:vertAlign w:val="superscript"/>
          <w:lang w:eastAsia="tr-TR"/>
        </w:rPr>
        <w:t>3</w:t>
      </w:r>
      <w:r w:rsidRPr="002B058A">
        <w:rPr>
          <w:rFonts w:ascii="Times New Roman" w:eastAsia="Times New Roman" w:hAnsi="Times New Roman" w:cs="Times New Roman"/>
          <w:sz w:val="24"/>
          <w:szCs w:val="24"/>
          <w:lang w:eastAsia="tr-TR"/>
        </w:rPr>
        <w:t>’den daha küçük tesisler;</w:t>
      </w:r>
    </w:p>
    <w:p w14:paraId="7388A793" w14:textId="77777777" w:rsidR="00705F17" w:rsidRPr="002B058A" w:rsidRDefault="00705F17" w:rsidP="002B058A">
      <w:pPr>
        <w:spacing w:after="0" w:line="240" w:lineRule="auto"/>
        <w:ind w:left="1065"/>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çevre ile ilgili yasa ve yönetmeliklerde yer alan hijyen kurallarına tabi değildir. Ancak fermantasyon sonrası oluşan atığın her türlü tarımsal üretim alanında  kullanılması ilgili yönetmeliklere tabidir. Bunun dışında biyogaz tesisinin kurulacağı işletme, çevre ve çevre koruma ile ilgili her türlü yasa ve yönetmeliğe tabi olarak faaliyette bulunuyorsa kurulacak biyogaz tesisi de aynı yasa ve yönetmeliklere tabi olmak zorundadır.</w:t>
      </w:r>
    </w:p>
    <w:p w14:paraId="5C919754"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p>
    <w:p w14:paraId="58676521"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Materyal</w:t>
      </w:r>
    </w:p>
    <w:p w14:paraId="119F873F" w14:textId="77777777" w:rsidR="002B058A" w:rsidRDefault="002B058A" w:rsidP="002B058A">
      <w:pPr>
        <w:spacing w:after="0" w:line="240" w:lineRule="auto"/>
        <w:jc w:val="both"/>
        <w:rPr>
          <w:rFonts w:ascii="Times New Roman" w:eastAsia="Times New Roman" w:hAnsi="Times New Roman" w:cs="Times New Roman"/>
          <w:sz w:val="24"/>
          <w:szCs w:val="24"/>
          <w:lang w:eastAsia="tr-TR"/>
        </w:rPr>
      </w:pPr>
    </w:p>
    <w:p w14:paraId="301430B6" w14:textId="77777777" w:rsidR="00705F17"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Tarım işletmeleri dışından temin edilecek ve yönetmeliklere uygun materyal kullanılmadan önce;</w:t>
      </w:r>
    </w:p>
    <w:p w14:paraId="119D9222" w14:textId="77777777" w:rsidR="003B6087" w:rsidRPr="002B058A" w:rsidRDefault="003B6087" w:rsidP="002B058A">
      <w:pPr>
        <w:spacing w:after="0" w:line="240" w:lineRule="auto"/>
        <w:jc w:val="both"/>
        <w:rPr>
          <w:rFonts w:ascii="Times New Roman" w:eastAsia="Times New Roman" w:hAnsi="Times New Roman" w:cs="Times New Roman"/>
          <w:sz w:val="24"/>
          <w:szCs w:val="24"/>
          <w:lang w:eastAsia="tr-TR"/>
        </w:rPr>
      </w:pPr>
    </w:p>
    <w:p w14:paraId="64FBD7EC" w14:textId="77777777" w:rsidR="00705F17" w:rsidRPr="002B058A" w:rsidRDefault="00705F17" w:rsidP="002B058A">
      <w:pPr>
        <w:numPr>
          <w:ilvl w:val="0"/>
          <w:numId w:val="2"/>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Miktar,</w:t>
      </w:r>
    </w:p>
    <w:p w14:paraId="2C977411" w14:textId="77777777" w:rsidR="00705F17" w:rsidRPr="002B058A" w:rsidRDefault="00705F17" w:rsidP="002B058A">
      <w:pPr>
        <w:numPr>
          <w:ilvl w:val="0"/>
          <w:numId w:val="2"/>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Cins,</w:t>
      </w:r>
    </w:p>
    <w:p w14:paraId="494C8944" w14:textId="77777777" w:rsidR="00705F17" w:rsidRPr="002B058A" w:rsidRDefault="00705F17" w:rsidP="002B058A">
      <w:pPr>
        <w:numPr>
          <w:ilvl w:val="0"/>
          <w:numId w:val="2"/>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Koku kontrolüne tabi tutulmalıdır. Hijyen ile ilgili kanun ve yönetmeliklere tabi olup olmadığı, tabi ise bunlarla ilgili yönetmeliklerin hükümlerine göre arıtma veya temizleme ünitelerinin bulunup bulunmadığı kontrol edilmelidir.</w:t>
      </w:r>
    </w:p>
    <w:p w14:paraId="183ACE6C" w14:textId="77777777" w:rsidR="003B6087" w:rsidRDefault="003B6087" w:rsidP="003B6087">
      <w:pPr>
        <w:spacing w:after="0" w:line="240" w:lineRule="auto"/>
        <w:jc w:val="both"/>
        <w:rPr>
          <w:rFonts w:ascii="Times New Roman" w:eastAsia="Times New Roman" w:hAnsi="Times New Roman" w:cs="Times New Roman"/>
          <w:sz w:val="24"/>
          <w:szCs w:val="24"/>
          <w:lang w:eastAsia="tr-TR"/>
        </w:rPr>
      </w:pPr>
    </w:p>
    <w:p w14:paraId="230DBB1C" w14:textId="77777777" w:rsidR="00705F17" w:rsidRDefault="00705F17" w:rsidP="003B6087">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Aşağıda belirtilen materyaller herhangi bir temizleme işlemine tabi olmadan biyogaz tesislerinde kullanılabilirler.</w:t>
      </w:r>
    </w:p>
    <w:p w14:paraId="60CFEBA6" w14:textId="77777777" w:rsidR="003B6087" w:rsidRPr="002B058A" w:rsidRDefault="003B6087" w:rsidP="003B6087">
      <w:pPr>
        <w:spacing w:after="0" w:line="240" w:lineRule="auto"/>
        <w:jc w:val="both"/>
        <w:rPr>
          <w:rFonts w:ascii="Times New Roman" w:eastAsia="Times New Roman" w:hAnsi="Times New Roman" w:cs="Times New Roman"/>
          <w:sz w:val="24"/>
          <w:szCs w:val="24"/>
          <w:lang w:eastAsia="tr-TR"/>
        </w:rPr>
      </w:pPr>
    </w:p>
    <w:p w14:paraId="23902E47"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Tahıl sapları, dane kabukları, yem bitkisi atıkları ve tüm bitkisel atıklar</w:t>
      </w:r>
    </w:p>
    <w:p w14:paraId="6D4C0DA4"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Jelatin üretimi atıkları, kanatlı hayvan tüyleri, mide içeriği,</w:t>
      </w:r>
    </w:p>
    <w:p w14:paraId="19B44118"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Gıda sanayi atıkları, nişasta sanayi atıkları,</w:t>
      </w:r>
    </w:p>
    <w:p w14:paraId="3331FA94"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Gıda fazlası, konserve atıkları, tütün tozu, tütün yaprak atıkları, sigara fabrikası fireleri (filtre hariç), kahve, çay ve kakao fabrikası atıkları, yağlı tohumlar atıkları, yağ fabrikası atıkları, melas, baharat atıkları,</w:t>
      </w:r>
    </w:p>
    <w:p w14:paraId="1F66D6D6"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Malt posası, şerbetçi otu posası, bira fabrikası atıkları, maya ve benzeri atıklar,</w:t>
      </w:r>
    </w:p>
    <w:p w14:paraId="474C85C4"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Bitkisel lifler,</w:t>
      </w:r>
    </w:p>
    <w:p w14:paraId="5DB4889E"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Yün atıkları,</w:t>
      </w:r>
    </w:p>
    <w:p w14:paraId="71E9FC1F"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Market atıkları</w:t>
      </w:r>
    </w:p>
    <w:p w14:paraId="387A3297"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Tıbbi bitkiler atıkları</w:t>
      </w:r>
    </w:p>
    <w:p w14:paraId="42F3921D" w14:textId="77777777" w:rsidR="00705F17" w:rsidRPr="002B058A" w:rsidRDefault="00705F17" w:rsidP="002B058A">
      <w:pPr>
        <w:numPr>
          <w:ilvl w:val="0"/>
          <w:numId w:val="3"/>
        </w:num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Hayvan gübreleri (hayvanat bahçelerinde veya kürk hayvanı olarak yetiştirilen hayvanların gübreleri ağır metaller özellikle bakır ve çinko açısından zengin oldukları için kullanılamazlar (analiz sonuçlarına göre yönetmeliklere uygun olanlar kullanılabilir). . Ayrıca ilaç kalıntı miktarları da yüksektir. Diğer hayvanların gübreleri de hayvanın antibiyotik tedavisi görmesi durumunda kullanılamaz.)</w:t>
      </w:r>
    </w:p>
    <w:p w14:paraId="15393269" w14:textId="77777777" w:rsidR="00705F17" w:rsidRPr="002B058A" w:rsidRDefault="00705F17" w:rsidP="002B058A">
      <w:pPr>
        <w:spacing w:after="0" w:line="240" w:lineRule="auto"/>
        <w:ind w:left="709"/>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(b ve c maddelerinde adı geçen atıklar da hijyen açısından herhangi bir sorun olmayacak; c, d ve f maddelerinde belirtilen atıklar kanalizasyon ile karışmamış olacak)</w:t>
      </w:r>
    </w:p>
    <w:p w14:paraId="4E4FB1BF"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p>
    <w:p w14:paraId="6262D0CA"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Yukarıda belirtilen materyallerin dışında bir başka materyalin kullanılması durumunda, kullanılacak materyal için hijyen sorunu bulunuyor ise tesis planlamasında ilgili yönetmeliklerin hükümleri uygulanır.</w:t>
      </w:r>
    </w:p>
    <w:p w14:paraId="03F0BE83" w14:textId="77777777" w:rsidR="002B058A" w:rsidRDefault="002B058A" w:rsidP="002B058A">
      <w:pPr>
        <w:spacing w:after="0" w:line="240" w:lineRule="auto"/>
        <w:jc w:val="both"/>
        <w:rPr>
          <w:rFonts w:ascii="Times New Roman" w:eastAsia="Times New Roman" w:hAnsi="Times New Roman" w:cs="Times New Roman"/>
          <w:sz w:val="24"/>
          <w:szCs w:val="24"/>
          <w:lang w:eastAsia="tr-TR"/>
        </w:rPr>
      </w:pPr>
    </w:p>
    <w:p w14:paraId="45C954FF"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lastRenderedPageBreak/>
        <w:t>Tarım işletmelerinde mutfak vb. yerlerden oluşan gıda maddesi atıkları kanalizasyon sistemine karışmaksızın herhangi bir işleme gerek kalmaksızın kullanılabilecek şekilde tesis planlaması yapılabilir. Bu atıkların içerisinde deterjan türü maddelerin bulunması fermentasyonu engelleyici etki yapabilir.</w:t>
      </w:r>
    </w:p>
    <w:p w14:paraId="57CE9752"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p>
    <w:p w14:paraId="2B901914"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Kullanılan Hammaddelerin Pastörizasyonu:</w:t>
      </w:r>
    </w:p>
    <w:p w14:paraId="521EEA82" w14:textId="77777777" w:rsidR="002B058A" w:rsidRDefault="002B058A" w:rsidP="002B058A">
      <w:pPr>
        <w:spacing w:after="0" w:line="240" w:lineRule="auto"/>
        <w:jc w:val="both"/>
        <w:rPr>
          <w:rFonts w:ascii="Times New Roman" w:eastAsia="Times New Roman" w:hAnsi="Times New Roman" w:cs="Times New Roman"/>
          <w:sz w:val="24"/>
          <w:szCs w:val="24"/>
          <w:lang w:eastAsia="tr-TR"/>
        </w:rPr>
      </w:pPr>
    </w:p>
    <w:p w14:paraId="071759B1"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Mikrobiyolojik açıdan tehlike arz eden katı ve sıvı kentsel atıklar, kesimhane atıkları, çökeltme havuzlarından alınan çamurlar, fermantasyon öncesi en az 70 </w:t>
      </w:r>
      <w:r w:rsidRPr="002B058A">
        <w:rPr>
          <w:rFonts w:ascii="Times New Roman" w:eastAsia="Times New Roman" w:hAnsi="Times New Roman" w:cs="Times New Roman"/>
          <w:sz w:val="24"/>
          <w:szCs w:val="24"/>
          <w:vertAlign w:val="superscript"/>
          <w:lang w:eastAsia="tr-TR"/>
        </w:rPr>
        <w:t>0</w:t>
      </w:r>
      <w:r w:rsidRPr="002B058A">
        <w:rPr>
          <w:rFonts w:ascii="Times New Roman" w:eastAsia="Times New Roman" w:hAnsi="Times New Roman" w:cs="Times New Roman"/>
          <w:sz w:val="24"/>
          <w:szCs w:val="24"/>
          <w:lang w:eastAsia="tr-TR"/>
        </w:rPr>
        <w:t>C sıcaklıkta ve en az 1 saat süreyle pastörizasyona tabi tutulmalıdırlar.</w:t>
      </w:r>
    </w:p>
    <w:p w14:paraId="25D89453" w14:textId="77777777" w:rsidR="003B6087" w:rsidRDefault="003B6087" w:rsidP="002B058A">
      <w:pPr>
        <w:spacing w:after="0" w:line="240" w:lineRule="auto"/>
        <w:jc w:val="both"/>
        <w:rPr>
          <w:rFonts w:ascii="Times New Roman" w:eastAsia="Times New Roman" w:hAnsi="Times New Roman" w:cs="Times New Roman"/>
          <w:sz w:val="24"/>
          <w:szCs w:val="24"/>
          <w:lang w:eastAsia="tr-TR"/>
        </w:rPr>
      </w:pPr>
    </w:p>
    <w:p w14:paraId="00BEF066"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Biyogaz fermantasyonu 55 </w:t>
      </w:r>
      <w:r w:rsidRPr="002B058A">
        <w:rPr>
          <w:rFonts w:ascii="Times New Roman" w:eastAsia="Times New Roman" w:hAnsi="Times New Roman" w:cs="Times New Roman"/>
          <w:sz w:val="24"/>
          <w:szCs w:val="24"/>
          <w:vertAlign w:val="superscript"/>
          <w:lang w:eastAsia="tr-TR"/>
        </w:rPr>
        <w:t>0</w:t>
      </w:r>
      <w:r w:rsidRPr="002B058A">
        <w:rPr>
          <w:rFonts w:ascii="Times New Roman" w:eastAsia="Times New Roman" w:hAnsi="Times New Roman" w:cs="Times New Roman"/>
          <w:sz w:val="24"/>
          <w:szCs w:val="24"/>
          <w:lang w:eastAsia="tr-TR"/>
        </w:rPr>
        <w:t>C ve daha üzerinde ki sıcaklıklarda bu pastörizasyon şartı aranmaz. Pastörizasyon biyogaz fermantasyonundan sonrada yapılabilir. Bu durumda henüz pastörizasyona tabi tutulmamış materyal ile pastörize edilmiş materyalin fermantasyon işlem sürecinde karıştırılmaması esastır.</w:t>
      </w:r>
    </w:p>
    <w:p w14:paraId="38192E08"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p>
    <w:p w14:paraId="3907AC7E" w14:textId="77777777" w:rsidR="00AE131D" w:rsidRPr="002B058A" w:rsidRDefault="00AE131D"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2.TANITIM VE TEKNİK ÖZELLİKLER</w:t>
      </w:r>
    </w:p>
    <w:p w14:paraId="76713CEE" w14:textId="77777777" w:rsidR="002B058A" w:rsidRDefault="002B058A" w:rsidP="002B058A">
      <w:pPr>
        <w:spacing w:after="0" w:line="240" w:lineRule="auto"/>
        <w:jc w:val="both"/>
        <w:rPr>
          <w:rFonts w:ascii="Times New Roman" w:eastAsia="Times New Roman" w:hAnsi="Times New Roman" w:cs="Times New Roman"/>
          <w:b/>
          <w:sz w:val="24"/>
          <w:szCs w:val="24"/>
          <w:lang w:eastAsia="tr-TR"/>
        </w:rPr>
      </w:pPr>
    </w:p>
    <w:p w14:paraId="713B6A86" w14:textId="77777777" w:rsidR="00535281" w:rsidRDefault="00310CAE" w:rsidP="002B058A">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EA37CF" w:rsidRPr="002B058A">
        <w:rPr>
          <w:rFonts w:ascii="Times New Roman" w:eastAsia="Times New Roman" w:hAnsi="Times New Roman" w:cs="Times New Roman"/>
          <w:b/>
          <w:sz w:val="24"/>
          <w:szCs w:val="24"/>
          <w:lang w:eastAsia="tr-TR"/>
        </w:rPr>
        <w:t>1. Tesis özellikleri:</w:t>
      </w:r>
    </w:p>
    <w:p w14:paraId="0F727E75" w14:textId="77777777" w:rsidR="002B058A" w:rsidRPr="002B058A" w:rsidRDefault="002B058A" w:rsidP="002B058A">
      <w:pPr>
        <w:spacing w:after="0" w:line="240" w:lineRule="auto"/>
        <w:jc w:val="both"/>
        <w:rPr>
          <w:rFonts w:ascii="Times New Roman" w:eastAsia="Times New Roman" w:hAnsi="Times New Roman" w:cs="Times New Roman"/>
          <w:b/>
          <w:sz w:val="24"/>
          <w:szCs w:val="24"/>
          <w:lang w:eastAsia="tr-TR"/>
        </w:rPr>
      </w:pPr>
    </w:p>
    <w:p w14:paraId="366A1802" w14:textId="77777777" w:rsidR="00EA37CF" w:rsidRPr="002B058A" w:rsidRDefault="00EA37CF"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sz w:val="24"/>
          <w:szCs w:val="24"/>
          <w:lang w:eastAsia="tr-TR"/>
        </w:rPr>
        <w:tab/>
      </w:r>
      <w:r w:rsidRPr="002B058A">
        <w:rPr>
          <w:rFonts w:ascii="Times New Roman" w:eastAsia="Times New Roman" w:hAnsi="Times New Roman" w:cs="Times New Roman"/>
          <w:sz w:val="24"/>
          <w:szCs w:val="24"/>
          <w:lang w:eastAsia="tr-TR"/>
        </w:rPr>
        <w:t>Fermantör yapı şekli: Düşey-yatay, tam karıştırmalı-tapa akış yöntemli, özel yöntemli</w:t>
      </w:r>
    </w:p>
    <w:p w14:paraId="1F27E5D6" w14:textId="77777777" w:rsidR="00EA37CF" w:rsidRPr="002B058A" w:rsidRDefault="00EA37CF"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Fermantör yapı malzemesi: Beton-çelik.</w:t>
      </w:r>
    </w:p>
    <w:p w14:paraId="58A905CD" w14:textId="77777777" w:rsidR="00EA37CF" w:rsidRPr="002B058A" w:rsidRDefault="00EA37CF"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Fermantör kapasitesi (m</w:t>
      </w:r>
      <w:r w:rsidRPr="002B058A">
        <w:rPr>
          <w:rFonts w:ascii="Times New Roman" w:eastAsia="Times New Roman" w:hAnsi="Times New Roman" w:cs="Times New Roman"/>
          <w:sz w:val="24"/>
          <w:szCs w:val="24"/>
          <w:vertAlign w:val="superscript"/>
          <w:lang w:eastAsia="tr-TR"/>
        </w:rPr>
        <w:t>3</w:t>
      </w:r>
      <w:r w:rsidRPr="002B058A">
        <w:rPr>
          <w:rFonts w:ascii="Times New Roman" w:eastAsia="Times New Roman" w:hAnsi="Times New Roman" w:cs="Times New Roman"/>
          <w:sz w:val="24"/>
          <w:szCs w:val="24"/>
          <w:lang w:eastAsia="tr-TR"/>
        </w:rPr>
        <w:t>):</w:t>
      </w:r>
    </w:p>
    <w:p w14:paraId="6750791D" w14:textId="77777777" w:rsidR="00EA37CF" w:rsidRPr="002B058A" w:rsidRDefault="00EA37CF"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Fermantör ölçüleri (çap, yükseklik, m):</w:t>
      </w:r>
    </w:p>
    <w:p w14:paraId="1543401A" w14:textId="77777777" w:rsidR="00EA37CF" w:rsidRPr="002B058A" w:rsidRDefault="00EA37CF"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Fermantör kapak özellikleri: Folyo çatı, beton tavan</w:t>
      </w:r>
    </w:p>
    <w:p w14:paraId="4FFEF4DE" w14:textId="77777777" w:rsidR="00EA37CF" w:rsidRPr="002B058A" w:rsidRDefault="00E20B41"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Karıştırma teknolojisi: Mekanik, pnömatik, hidrolik karıştırma</w:t>
      </w:r>
    </w:p>
    <w:p w14:paraId="0304D72C" w14:textId="7152F701" w:rsidR="00E20B41" w:rsidRPr="002B058A" w:rsidRDefault="00E20B41"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Isıtma ve ısı yalıtım özellikleri: Isı yalıtım materyali, ısıtıcı ya</w:t>
      </w:r>
      <w:r w:rsidR="006846C8">
        <w:rPr>
          <w:rFonts w:ascii="Times New Roman" w:eastAsia="Times New Roman" w:hAnsi="Times New Roman" w:cs="Times New Roman"/>
          <w:sz w:val="24"/>
          <w:szCs w:val="24"/>
          <w:lang w:eastAsia="tr-TR"/>
        </w:rPr>
        <w:t xml:space="preserve"> </w:t>
      </w:r>
      <w:r w:rsidRPr="002B058A">
        <w:rPr>
          <w:rFonts w:ascii="Times New Roman" w:eastAsia="Times New Roman" w:hAnsi="Times New Roman" w:cs="Times New Roman"/>
          <w:sz w:val="24"/>
          <w:szCs w:val="24"/>
          <w:lang w:eastAsia="tr-TR"/>
        </w:rPr>
        <w:t>da harici ısı değiştirici özellikleri</w:t>
      </w:r>
    </w:p>
    <w:p w14:paraId="6BBF6363" w14:textId="77777777" w:rsidR="00E20B41" w:rsidRPr="002B058A" w:rsidRDefault="00E20B41"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Fermante materyalin depolanması: Havuz, silindirik yada köşeli tank, beton, paslanmaz çelik tank</w:t>
      </w:r>
    </w:p>
    <w:p w14:paraId="2854B3D8"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Fermante materyal depo kapasitesi (m</w:t>
      </w:r>
      <w:r w:rsidRPr="002B058A">
        <w:rPr>
          <w:rFonts w:ascii="Times New Roman" w:eastAsia="Times New Roman" w:hAnsi="Times New Roman" w:cs="Times New Roman"/>
          <w:sz w:val="24"/>
          <w:szCs w:val="24"/>
          <w:vertAlign w:val="superscript"/>
          <w:lang w:eastAsia="tr-TR"/>
        </w:rPr>
        <w:t>3</w:t>
      </w:r>
      <w:r w:rsidRPr="002B058A">
        <w:rPr>
          <w:rFonts w:ascii="Times New Roman" w:eastAsia="Times New Roman" w:hAnsi="Times New Roman" w:cs="Times New Roman"/>
          <w:sz w:val="24"/>
          <w:szCs w:val="24"/>
          <w:lang w:eastAsia="tr-TR"/>
        </w:rPr>
        <w:t>).</w:t>
      </w:r>
    </w:p>
    <w:p w14:paraId="54843F02"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Gaz deposu özellikleri: Folyo depo, membranlı depo.</w:t>
      </w:r>
    </w:p>
    <w:p w14:paraId="70720BE3"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Gaz depo kapasitesi (m</w:t>
      </w:r>
      <w:r w:rsidRPr="002B058A">
        <w:rPr>
          <w:rFonts w:ascii="Times New Roman" w:eastAsia="Times New Roman" w:hAnsi="Times New Roman" w:cs="Times New Roman"/>
          <w:sz w:val="24"/>
          <w:szCs w:val="24"/>
          <w:vertAlign w:val="superscript"/>
          <w:lang w:eastAsia="tr-TR"/>
        </w:rPr>
        <w:t>3</w:t>
      </w:r>
      <w:r w:rsidRPr="002B058A">
        <w:rPr>
          <w:rFonts w:ascii="Times New Roman" w:eastAsia="Times New Roman" w:hAnsi="Times New Roman" w:cs="Times New Roman"/>
          <w:sz w:val="24"/>
          <w:szCs w:val="24"/>
          <w:lang w:eastAsia="tr-TR"/>
        </w:rPr>
        <w:t>):</w:t>
      </w:r>
    </w:p>
    <w:p w14:paraId="623EED56" w14:textId="651DB414"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Üretim yöntemleri: Yaş-kuru fermantasyon, sürekli olmayan-kesik</w:t>
      </w:r>
      <w:r w:rsidR="006846C8">
        <w:rPr>
          <w:rFonts w:ascii="Times New Roman" w:eastAsia="Times New Roman" w:hAnsi="Times New Roman" w:cs="Times New Roman"/>
          <w:sz w:val="24"/>
          <w:szCs w:val="24"/>
          <w:lang w:eastAsia="tr-TR"/>
        </w:rPr>
        <w:t>li</w:t>
      </w:r>
      <w:r w:rsidRPr="002B058A">
        <w:rPr>
          <w:rFonts w:ascii="Times New Roman" w:eastAsia="Times New Roman" w:hAnsi="Times New Roman" w:cs="Times New Roman"/>
          <w:sz w:val="24"/>
          <w:szCs w:val="24"/>
          <w:lang w:eastAsia="tr-TR"/>
        </w:rPr>
        <w:t>-sürekli besleme, tek-iki aşamalı, sakrofil-mezofil-termofil.</w:t>
      </w:r>
    </w:p>
    <w:p w14:paraId="2323EF69" w14:textId="089BF2D6" w:rsidR="008B17C3" w:rsidRPr="002B058A" w:rsidRDefault="008B17C3"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 xml:space="preserve">Tesis gözetimi ve otomasyon özellikleri: Mantıksal denetleyici (PLC), </w:t>
      </w:r>
      <w:r w:rsidR="006846C8">
        <w:rPr>
          <w:rFonts w:ascii="Times New Roman" w:eastAsia="Times New Roman" w:hAnsi="Times New Roman" w:cs="Times New Roman"/>
          <w:sz w:val="24"/>
          <w:szCs w:val="24"/>
          <w:lang w:eastAsia="tr-TR"/>
        </w:rPr>
        <w:t>d</w:t>
      </w:r>
      <w:r w:rsidRPr="002B058A">
        <w:rPr>
          <w:rFonts w:ascii="Times New Roman" w:eastAsia="Times New Roman" w:hAnsi="Times New Roman" w:cs="Times New Roman"/>
          <w:sz w:val="24"/>
          <w:szCs w:val="24"/>
          <w:lang w:eastAsia="tr-TR"/>
        </w:rPr>
        <w:t xml:space="preserve">enetlenen proses parametreleri (pompa çalışma zamanı, besleme </w:t>
      </w:r>
      <w:r w:rsidR="006846C8">
        <w:rPr>
          <w:rFonts w:ascii="Times New Roman" w:eastAsia="Times New Roman" w:hAnsi="Times New Roman" w:cs="Times New Roman"/>
          <w:sz w:val="24"/>
          <w:szCs w:val="24"/>
          <w:lang w:eastAsia="tr-TR"/>
        </w:rPr>
        <w:t>miktarı-</w:t>
      </w:r>
      <w:r w:rsidRPr="002B058A">
        <w:rPr>
          <w:rFonts w:ascii="Times New Roman" w:eastAsia="Times New Roman" w:hAnsi="Times New Roman" w:cs="Times New Roman"/>
          <w:sz w:val="24"/>
          <w:szCs w:val="24"/>
          <w:lang w:eastAsia="tr-TR"/>
        </w:rPr>
        <w:t>periyot</w:t>
      </w:r>
      <w:r w:rsidR="006846C8">
        <w:rPr>
          <w:rFonts w:ascii="Times New Roman" w:eastAsia="Times New Roman" w:hAnsi="Times New Roman" w:cs="Times New Roman"/>
          <w:sz w:val="24"/>
          <w:szCs w:val="24"/>
          <w:lang w:eastAsia="tr-TR"/>
        </w:rPr>
        <w:t>)</w:t>
      </w:r>
      <w:r w:rsidRPr="002B058A">
        <w:rPr>
          <w:rFonts w:ascii="Times New Roman" w:eastAsia="Times New Roman" w:hAnsi="Times New Roman" w:cs="Times New Roman"/>
          <w:sz w:val="24"/>
          <w:szCs w:val="24"/>
          <w:lang w:eastAsia="tr-TR"/>
        </w:rPr>
        <w:t>, karıştırma</w:t>
      </w:r>
      <w:r w:rsidR="006846C8">
        <w:rPr>
          <w:rFonts w:ascii="Times New Roman" w:eastAsia="Times New Roman" w:hAnsi="Times New Roman" w:cs="Times New Roman"/>
          <w:sz w:val="24"/>
          <w:szCs w:val="24"/>
          <w:lang w:eastAsia="tr-TR"/>
        </w:rPr>
        <w:t xml:space="preserve"> (süresi, sıklığı)</w:t>
      </w:r>
      <w:r w:rsidRPr="002B058A">
        <w:rPr>
          <w:rFonts w:ascii="Times New Roman" w:eastAsia="Times New Roman" w:hAnsi="Times New Roman" w:cs="Times New Roman"/>
          <w:sz w:val="24"/>
          <w:szCs w:val="24"/>
          <w:lang w:eastAsia="tr-TR"/>
        </w:rPr>
        <w:t>, gaz üretimi, sıcaklık, pH</w:t>
      </w:r>
      <w:r w:rsidR="006846C8">
        <w:rPr>
          <w:rFonts w:ascii="Times New Roman" w:eastAsia="Times New Roman" w:hAnsi="Times New Roman" w:cs="Times New Roman"/>
          <w:sz w:val="24"/>
          <w:szCs w:val="24"/>
          <w:lang w:eastAsia="tr-TR"/>
        </w:rPr>
        <w:t>, C/N oranı</w:t>
      </w:r>
      <w:r w:rsidRPr="002B058A">
        <w:rPr>
          <w:rFonts w:ascii="Times New Roman" w:eastAsia="Times New Roman" w:hAnsi="Times New Roman" w:cs="Times New Roman"/>
          <w:sz w:val="24"/>
          <w:szCs w:val="24"/>
          <w:lang w:eastAsia="tr-TR"/>
        </w:rPr>
        <w:t xml:space="preserve"> vb.</w:t>
      </w:r>
    </w:p>
    <w:p w14:paraId="34A44997" w14:textId="77777777" w:rsidR="003B6087" w:rsidRDefault="003B6087" w:rsidP="002B058A">
      <w:pPr>
        <w:spacing w:after="0" w:line="240" w:lineRule="auto"/>
        <w:jc w:val="both"/>
        <w:rPr>
          <w:rFonts w:ascii="Times New Roman" w:eastAsia="Times New Roman" w:hAnsi="Times New Roman" w:cs="Times New Roman"/>
          <w:b/>
          <w:sz w:val="24"/>
          <w:szCs w:val="24"/>
          <w:lang w:eastAsia="tr-TR"/>
        </w:rPr>
      </w:pPr>
    </w:p>
    <w:p w14:paraId="1DA7F369" w14:textId="77777777" w:rsidR="00754324" w:rsidRDefault="00310CAE" w:rsidP="002B058A">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754324" w:rsidRPr="002B058A">
        <w:rPr>
          <w:rFonts w:ascii="Times New Roman" w:eastAsia="Times New Roman" w:hAnsi="Times New Roman" w:cs="Times New Roman"/>
          <w:b/>
          <w:sz w:val="24"/>
          <w:szCs w:val="24"/>
          <w:lang w:eastAsia="tr-TR"/>
        </w:rPr>
        <w:t>2. Materyal özellikleri:</w:t>
      </w:r>
    </w:p>
    <w:p w14:paraId="4F31B68B" w14:textId="77777777" w:rsidR="003B6087" w:rsidRPr="002B058A" w:rsidRDefault="003B6087" w:rsidP="002B058A">
      <w:pPr>
        <w:spacing w:after="0" w:line="240" w:lineRule="auto"/>
        <w:jc w:val="both"/>
        <w:rPr>
          <w:rFonts w:ascii="Times New Roman" w:eastAsia="Times New Roman" w:hAnsi="Times New Roman" w:cs="Times New Roman"/>
          <w:b/>
          <w:sz w:val="24"/>
          <w:szCs w:val="24"/>
          <w:lang w:eastAsia="tr-TR"/>
        </w:rPr>
      </w:pPr>
    </w:p>
    <w:p w14:paraId="4134E390"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Tedarik şekli: İşletme içi-işletme dışı.</w:t>
      </w:r>
    </w:p>
    <w:p w14:paraId="250AE8D3"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Atık tipi: Bitkisel, hayvansal, endüstriyel, evsel.</w:t>
      </w:r>
    </w:p>
    <w:p w14:paraId="2E92B481"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Depolama şekli. Koku, hijyen açısından kapalı-açık, yarı kapalı.</w:t>
      </w:r>
    </w:p>
    <w:p w14:paraId="4D238823"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Hazırlama: Tasnif, parçalama, yükleme özellikleri.</w:t>
      </w:r>
    </w:p>
    <w:p w14:paraId="672A874C" w14:textId="77777777" w:rsidR="003B6087" w:rsidRDefault="003B6087" w:rsidP="002B058A">
      <w:pPr>
        <w:spacing w:after="0" w:line="240" w:lineRule="auto"/>
        <w:jc w:val="both"/>
        <w:rPr>
          <w:rFonts w:ascii="Times New Roman" w:eastAsia="Times New Roman" w:hAnsi="Times New Roman" w:cs="Times New Roman"/>
          <w:b/>
          <w:sz w:val="24"/>
          <w:szCs w:val="24"/>
          <w:lang w:eastAsia="tr-TR"/>
        </w:rPr>
      </w:pPr>
    </w:p>
    <w:p w14:paraId="65954D9E" w14:textId="77777777" w:rsidR="00754324" w:rsidRDefault="00310CAE" w:rsidP="002B058A">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754324" w:rsidRPr="002B058A">
        <w:rPr>
          <w:rFonts w:ascii="Times New Roman" w:eastAsia="Times New Roman" w:hAnsi="Times New Roman" w:cs="Times New Roman"/>
          <w:b/>
          <w:sz w:val="24"/>
          <w:szCs w:val="24"/>
          <w:lang w:eastAsia="tr-TR"/>
        </w:rPr>
        <w:t xml:space="preserve">3. </w:t>
      </w:r>
      <w:r w:rsidR="003B6087">
        <w:rPr>
          <w:rFonts w:ascii="Times New Roman" w:eastAsia="Times New Roman" w:hAnsi="Times New Roman" w:cs="Times New Roman"/>
          <w:b/>
          <w:sz w:val="24"/>
          <w:szCs w:val="24"/>
          <w:lang w:eastAsia="tr-TR"/>
        </w:rPr>
        <w:t>İ</w:t>
      </w:r>
      <w:r w:rsidR="00754324" w:rsidRPr="002B058A">
        <w:rPr>
          <w:rFonts w:ascii="Times New Roman" w:eastAsia="Times New Roman" w:hAnsi="Times New Roman" w:cs="Times New Roman"/>
          <w:b/>
          <w:sz w:val="24"/>
          <w:szCs w:val="24"/>
          <w:lang w:eastAsia="tr-TR"/>
        </w:rPr>
        <w:t>şletme özellikleri:</w:t>
      </w:r>
    </w:p>
    <w:p w14:paraId="2BCF8C87" w14:textId="77777777" w:rsidR="003B6087" w:rsidRPr="002B058A" w:rsidRDefault="003B6087" w:rsidP="002B058A">
      <w:pPr>
        <w:spacing w:after="0" w:line="240" w:lineRule="auto"/>
        <w:jc w:val="both"/>
        <w:rPr>
          <w:rFonts w:ascii="Times New Roman" w:eastAsia="Times New Roman" w:hAnsi="Times New Roman" w:cs="Times New Roman"/>
          <w:b/>
          <w:sz w:val="24"/>
          <w:szCs w:val="24"/>
          <w:lang w:eastAsia="tr-TR"/>
        </w:rPr>
      </w:pPr>
    </w:p>
    <w:p w14:paraId="544EE09F"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sz w:val="24"/>
          <w:szCs w:val="24"/>
          <w:lang w:eastAsia="tr-TR"/>
        </w:rPr>
        <w:tab/>
      </w:r>
      <w:r w:rsidRPr="002B058A">
        <w:rPr>
          <w:rFonts w:ascii="Times New Roman" w:eastAsia="Times New Roman" w:hAnsi="Times New Roman" w:cs="Times New Roman"/>
          <w:sz w:val="24"/>
          <w:szCs w:val="24"/>
          <w:lang w:eastAsia="tr-TR"/>
        </w:rPr>
        <w:t>Fermantör yükleme oranı ve bekleme süresi</w:t>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Pr="002B058A">
        <w:rPr>
          <w:rFonts w:ascii="Times New Roman" w:eastAsia="Times New Roman" w:hAnsi="Times New Roman" w:cs="Times New Roman"/>
          <w:sz w:val="24"/>
          <w:szCs w:val="24"/>
          <w:lang w:eastAsia="tr-TR"/>
        </w:rPr>
        <w:t>:</w:t>
      </w:r>
    </w:p>
    <w:p w14:paraId="710C1BD6"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Karıştırıcı devir sayısı, çalışma periyotlar</w:t>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Pr="002B058A">
        <w:rPr>
          <w:rFonts w:ascii="Times New Roman" w:eastAsia="Times New Roman" w:hAnsi="Times New Roman" w:cs="Times New Roman"/>
          <w:sz w:val="24"/>
          <w:szCs w:val="24"/>
          <w:lang w:eastAsia="tr-TR"/>
        </w:rPr>
        <w:t>:</w:t>
      </w:r>
    </w:p>
    <w:p w14:paraId="7894C60B"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lastRenderedPageBreak/>
        <w:tab/>
        <w:t>Biyogaz verimi (l/kg.OKM)</w:t>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Pr="002B058A">
        <w:rPr>
          <w:rFonts w:ascii="Times New Roman" w:eastAsia="Times New Roman" w:hAnsi="Times New Roman" w:cs="Times New Roman"/>
          <w:sz w:val="24"/>
          <w:szCs w:val="24"/>
          <w:lang w:eastAsia="tr-TR"/>
        </w:rPr>
        <w:t>:</w:t>
      </w:r>
    </w:p>
    <w:p w14:paraId="7E7E8403" w14:textId="77777777" w:rsidR="00754324" w:rsidRPr="002B058A" w:rsidRDefault="00754324"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r>
      <w:r w:rsidR="008B17C3" w:rsidRPr="002B058A">
        <w:rPr>
          <w:rFonts w:ascii="Times New Roman" w:eastAsia="Times New Roman" w:hAnsi="Times New Roman" w:cs="Times New Roman"/>
          <w:sz w:val="24"/>
          <w:szCs w:val="24"/>
          <w:lang w:eastAsia="tr-TR"/>
        </w:rPr>
        <w:t>Gaz bileşimi (% hacimsel)</w:t>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8B17C3" w:rsidRPr="002B058A">
        <w:rPr>
          <w:rFonts w:ascii="Times New Roman" w:eastAsia="Times New Roman" w:hAnsi="Times New Roman" w:cs="Times New Roman"/>
          <w:sz w:val="24"/>
          <w:szCs w:val="24"/>
          <w:lang w:eastAsia="tr-TR"/>
        </w:rPr>
        <w:t>:</w:t>
      </w:r>
    </w:p>
    <w:p w14:paraId="569B5635" w14:textId="5884E93D" w:rsidR="008B17C3" w:rsidRPr="002B058A" w:rsidRDefault="008B17C3"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Fermantör sıcaklığı (</w:t>
      </w:r>
      <w:r w:rsidRPr="002B058A">
        <w:rPr>
          <w:rFonts w:ascii="Times New Roman" w:eastAsia="Times New Roman" w:hAnsi="Times New Roman" w:cs="Times New Roman"/>
          <w:sz w:val="24"/>
          <w:szCs w:val="24"/>
          <w:vertAlign w:val="superscript"/>
          <w:lang w:eastAsia="tr-TR"/>
        </w:rPr>
        <w:t>0</w:t>
      </w:r>
      <w:r w:rsidRPr="002B058A">
        <w:rPr>
          <w:rFonts w:ascii="Times New Roman" w:eastAsia="Times New Roman" w:hAnsi="Times New Roman" w:cs="Times New Roman"/>
          <w:sz w:val="24"/>
          <w:szCs w:val="24"/>
          <w:lang w:eastAsia="tr-TR"/>
        </w:rPr>
        <w:t>C)</w:t>
      </w:r>
      <w:r w:rsidR="00310CAE">
        <w:rPr>
          <w:rFonts w:ascii="Times New Roman" w:eastAsia="Times New Roman" w:hAnsi="Times New Roman" w:cs="Times New Roman"/>
          <w:sz w:val="24"/>
          <w:szCs w:val="24"/>
          <w:lang w:eastAsia="tr-TR"/>
        </w:rPr>
        <w:t xml:space="preserve"> </w:t>
      </w:r>
      <w:r w:rsidR="006846C8" w:rsidRPr="006846C8">
        <w:rPr>
          <w:rFonts w:ascii="Times New Roman" w:eastAsia="Times New Roman" w:hAnsi="Times New Roman" w:cs="Times New Roman"/>
          <w:sz w:val="24"/>
          <w:szCs w:val="24"/>
          <w:lang w:eastAsia="tr-TR"/>
        </w:rPr>
        <w:t xml:space="preserve">Safrofilik Fermentasyon (3-20 ºC) </w:t>
      </w:r>
      <w:r w:rsidR="00310CAE" w:rsidRPr="002B058A">
        <w:rPr>
          <w:rFonts w:ascii="Times New Roman" w:eastAsia="Times New Roman" w:hAnsi="Times New Roman" w:cs="Times New Roman"/>
          <w:sz w:val="24"/>
          <w:szCs w:val="24"/>
          <w:lang w:eastAsia="tr-TR"/>
        </w:rPr>
        <w:t xml:space="preserve">Mezofil (37-43), </w:t>
      </w:r>
      <w:r w:rsidR="006846C8">
        <w:rPr>
          <w:rFonts w:ascii="Times New Roman" w:eastAsia="Times New Roman" w:hAnsi="Times New Roman" w:cs="Times New Roman"/>
          <w:sz w:val="24"/>
          <w:szCs w:val="24"/>
          <w:lang w:eastAsia="tr-TR"/>
        </w:rPr>
        <w:t>T</w:t>
      </w:r>
      <w:r w:rsidR="00310CAE" w:rsidRPr="002B058A">
        <w:rPr>
          <w:rFonts w:ascii="Times New Roman" w:eastAsia="Times New Roman" w:hAnsi="Times New Roman" w:cs="Times New Roman"/>
          <w:sz w:val="24"/>
          <w:szCs w:val="24"/>
          <w:lang w:eastAsia="tr-TR"/>
        </w:rPr>
        <w:t>ermofil (50-60)</w:t>
      </w:r>
      <w:r w:rsidR="00310CAE">
        <w:rPr>
          <w:rFonts w:ascii="Times New Roman" w:eastAsia="Times New Roman" w:hAnsi="Times New Roman" w:cs="Times New Roman"/>
          <w:sz w:val="24"/>
          <w:szCs w:val="24"/>
          <w:lang w:eastAsia="tr-TR"/>
        </w:rPr>
        <w:tab/>
      </w:r>
      <w:r w:rsidRPr="002B058A">
        <w:rPr>
          <w:rFonts w:ascii="Times New Roman" w:eastAsia="Times New Roman" w:hAnsi="Times New Roman" w:cs="Times New Roman"/>
          <w:sz w:val="24"/>
          <w:szCs w:val="24"/>
          <w:lang w:eastAsia="tr-TR"/>
        </w:rPr>
        <w:t xml:space="preserve">: </w:t>
      </w:r>
    </w:p>
    <w:p w14:paraId="2047177B" w14:textId="77777777" w:rsidR="008B17C3" w:rsidRPr="002B058A" w:rsidRDefault="008B17C3"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pH değeri</w:t>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00310CAE">
        <w:rPr>
          <w:rFonts w:ascii="Times New Roman" w:eastAsia="Times New Roman" w:hAnsi="Times New Roman" w:cs="Times New Roman"/>
          <w:sz w:val="24"/>
          <w:szCs w:val="24"/>
          <w:lang w:eastAsia="tr-TR"/>
        </w:rPr>
        <w:tab/>
      </w:r>
      <w:r w:rsidRPr="002B058A">
        <w:rPr>
          <w:rFonts w:ascii="Times New Roman" w:eastAsia="Times New Roman" w:hAnsi="Times New Roman" w:cs="Times New Roman"/>
          <w:sz w:val="24"/>
          <w:szCs w:val="24"/>
          <w:lang w:eastAsia="tr-TR"/>
        </w:rPr>
        <w:t xml:space="preserve">: </w:t>
      </w:r>
    </w:p>
    <w:p w14:paraId="625C968F" w14:textId="77777777" w:rsidR="003B6087" w:rsidRDefault="003B6087" w:rsidP="002B058A">
      <w:pPr>
        <w:spacing w:after="0" w:line="240" w:lineRule="auto"/>
        <w:jc w:val="both"/>
        <w:rPr>
          <w:rFonts w:ascii="Times New Roman" w:eastAsia="Times New Roman" w:hAnsi="Times New Roman" w:cs="Times New Roman"/>
          <w:b/>
          <w:sz w:val="24"/>
          <w:szCs w:val="24"/>
          <w:lang w:eastAsia="tr-TR"/>
        </w:rPr>
      </w:pPr>
    </w:p>
    <w:p w14:paraId="1508D3BA" w14:textId="77777777" w:rsidR="00E20B41" w:rsidRDefault="00310CAE" w:rsidP="002B058A">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8B17C3" w:rsidRPr="002B058A">
        <w:rPr>
          <w:rFonts w:ascii="Times New Roman" w:eastAsia="Times New Roman" w:hAnsi="Times New Roman" w:cs="Times New Roman"/>
          <w:b/>
          <w:sz w:val="24"/>
          <w:szCs w:val="24"/>
          <w:lang w:eastAsia="tr-TR"/>
        </w:rPr>
        <w:t>4. Biyogazın hazırlanma ve değerlendirme özellikleri:</w:t>
      </w:r>
    </w:p>
    <w:p w14:paraId="0EAF5001" w14:textId="77777777" w:rsidR="003B6087" w:rsidRPr="002B058A" w:rsidRDefault="003B6087" w:rsidP="002B058A">
      <w:pPr>
        <w:spacing w:after="0" w:line="240" w:lineRule="auto"/>
        <w:jc w:val="both"/>
        <w:rPr>
          <w:rFonts w:ascii="Times New Roman" w:eastAsia="Times New Roman" w:hAnsi="Times New Roman" w:cs="Times New Roman"/>
          <w:b/>
          <w:sz w:val="24"/>
          <w:szCs w:val="24"/>
          <w:lang w:eastAsia="tr-TR"/>
        </w:rPr>
      </w:pPr>
    </w:p>
    <w:p w14:paraId="769CEA23" w14:textId="77777777" w:rsidR="008B17C3" w:rsidRPr="002B058A" w:rsidRDefault="008B17C3"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Desülfirizasyon yöntemi (varsa): Biyolojik, kimyasal, fiziksel.</w:t>
      </w:r>
    </w:p>
    <w:p w14:paraId="7CCF2E42" w14:textId="77777777" w:rsidR="008B17C3" w:rsidRPr="002B058A" w:rsidRDefault="008B17C3"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Kurutma (varsa): Yoğunlaştırma, adsorbsiyon, absorbsiyon</w:t>
      </w:r>
    </w:p>
    <w:p w14:paraId="332E8965" w14:textId="77777777" w:rsidR="008B17C3" w:rsidRPr="002B058A" w:rsidRDefault="008B17C3"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Karbondioksit ayrıştırma (varsa): Basınç değişimli adsorbsiyon, basınçlı suyla yıkama, kimyasal yıkama, membran yöntemi.</w:t>
      </w:r>
    </w:p>
    <w:p w14:paraId="1B59C56E" w14:textId="77777777" w:rsidR="008B17C3" w:rsidRPr="002B058A" w:rsidRDefault="00380FEB"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 xml:space="preserve">Güç-ısı kullanım özellikleri: Isı-güç sistemi özellikleri, </w:t>
      </w:r>
      <w:r w:rsidR="008024B4" w:rsidRPr="002B058A">
        <w:rPr>
          <w:rFonts w:ascii="Times New Roman" w:eastAsia="Times New Roman" w:hAnsi="Times New Roman" w:cs="Times New Roman"/>
          <w:sz w:val="24"/>
          <w:szCs w:val="24"/>
          <w:lang w:eastAsia="tr-TR"/>
        </w:rPr>
        <w:t>motor-jeneratör tipi, büyüklüğü, atık ısı kullanım özellikleri.</w:t>
      </w:r>
    </w:p>
    <w:p w14:paraId="5DF7C95A" w14:textId="77777777" w:rsidR="003B6087" w:rsidRDefault="003B6087" w:rsidP="002B058A">
      <w:pPr>
        <w:spacing w:after="0" w:line="240" w:lineRule="auto"/>
        <w:jc w:val="both"/>
        <w:rPr>
          <w:rFonts w:ascii="Times New Roman" w:eastAsia="Times New Roman" w:hAnsi="Times New Roman" w:cs="Times New Roman"/>
          <w:b/>
          <w:sz w:val="24"/>
          <w:szCs w:val="24"/>
          <w:lang w:eastAsia="tr-TR"/>
        </w:rPr>
      </w:pPr>
    </w:p>
    <w:p w14:paraId="05F46AF9" w14:textId="77777777" w:rsidR="008024B4" w:rsidRDefault="00310CAE" w:rsidP="002B058A">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2D3035" w:rsidRPr="002B058A">
        <w:rPr>
          <w:rFonts w:ascii="Times New Roman" w:eastAsia="Times New Roman" w:hAnsi="Times New Roman" w:cs="Times New Roman"/>
          <w:b/>
          <w:sz w:val="24"/>
          <w:szCs w:val="24"/>
          <w:lang w:eastAsia="tr-TR"/>
        </w:rPr>
        <w:t>5. Fermante artığın özellikleri:</w:t>
      </w:r>
    </w:p>
    <w:p w14:paraId="0CB88DCE" w14:textId="77777777" w:rsidR="003B6087" w:rsidRPr="002B058A" w:rsidRDefault="003B6087" w:rsidP="002B058A">
      <w:pPr>
        <w:spacing w:after="0" w:line="240" w:lineRule="auto"/>
        <w:jc w:val="both"/>
        <w:rPr>
          <w:rFonts w:ascii="Times New Roman" w:eastAsia="Times New Roman" w:hAnsi="Times New Roman" w:cs="Times New Roman"/>
          <w:b/>
          <w:sz w:val="24"/>
          <w:szCs w:val="24"/>
          <w:lang w:eastAsia="tr-TR"/>
        </w:rPr>
      </w:pPr>
    </w:p>
    <w:p w14:paraId="1F24C5EB" w14:textId="77777777" w:rsidR="002D3035" w:rsidRPr="002B058A" w:rsidRDefault="002D3035"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Besin maddesi ve içeriği:</w:t>
      </w:r>
    </w:p>
    <w:p w14:paraId="60C9970B" w14:textId="77777777" w:rsidR="002D3035" w:rsidRPr="002B058A" w:rsidRDefault="002D3035"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ab/>
        <w:t>Değerlendirme olanakları: İşletme içi, satış vb.</w:t>
      </w:r>
    </w:p>
    <w:p w14:paraId="30B4768F" w14:textId="77777777" w:rsidR="00AE131D" w:rsidRDefault="00AE131D" w:rsidP="002B058A">
      <w:pPr>
        <w:spacing w:after="0" w:line="240" w:lineRule="auto"/>
        <w:jc w:val="both"/>
        <w:rPr>
          <w:rFonts w:ascii="Times New Roman" w:eastAsia="Times New Roman" w:hAnsi="Times New Roman" w:cs="Times New Roman"/>
          <w:sz w:val="24"/>
          <w:szCs w:val="24"/>
          <w:lang w:eastAsia="tr-TR"/>
        </w:rPr>
      </w:pPr>
    </w:p>
    <w:p w14:paraId="16352591" w14:textId="77777777" w:rsidR="00310CAE" w:rsidRDefault="00310CAE" w:rsidP="002B05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ÖNKONTROL</w:t>
      </w:r>
    </w:p>
    <w:p w14:paraId="0FEEE872" w14:textId="77777777" w:rsidR="00310CAE" w:rsidRDefault="00310CAE" w:rsidP="002B05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DENEY KOŞULLARI</w:t>
      </w:r>
    </w:p>
    <w:p w14:paraId="5B581CCD" w14:textId="77777777" w:rsidR="00310CAE" w:rsidRDefault="00310CAE" w:rsidP="002B05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DENEY YÖNTEMİ</w:t>
      </w:r>
    </w:p>
    <w:p w14:paraId="5E55D7F0" w14:textId="77777777" w:rsidR="00310CAE" w:rsidRPr="002B058A" w:rsidRDefault="00310CAE" w:rsidP="002B058A">
      <w:pPr>
        <w:spacing w:after="0" w:line="240" w:lineRule="auto"/>
        <w:jc w:val="both"/>
        <w:rPr>
          <w:rFonts w:ascii="Times New Roman" w:eastAsia="Times New Roman" w:hAnsi="Times New Roman" w:cs="Times New Roman"/>
          <w:sz w:val="24"/>
          <w:szCs w:val="24"/>
          <w:lang w:eastAsia="tr-TR"/>
        </w:rPr>
      </w:pPr>
    </w:p>
    <w:p w14:paraId="1E49E882" w14:textId="77777777" w:rsidR="00AE131D" w:rsidRPr="002B058A" w:rsidRDefault="00310CAE" w:rsidP="002B058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6</w:t>
      </w:r>
      <w:r w:rsidR="00AE131D" w:rsidRPr="002B058A">
        <w:rPr>
          <w:rFonts w:ascii="Times New Roman" w:eastAsia="Times New Roman" w:hAnsi="Times New Roman" w:cs="Times New Roman"/>
          <w:b/>
          <w:bCs/>
          <w:sz w:val="24"/>
          <w:szCs w:val="24"/>
          <w:lang w:eastAsia="tr-TR"/>
        </w:rPr>
        <w:t>.</w:t>
      </w:r>
      <w:r w:rsidR="00766655" w:rsidRPr="002B058A">
        <w:rPr>
          <w:rFonts w:ascii="Times New Roman" w:eastAsia="Times New Roman" w:hAnsi="Times New Roman" w:cs="Times New Roman"/>
          <w:b/>
          <w:bCs/>
          <w:sz w:val="24"/>
          <w:szCs w:val="24"/>
          <w:lang w:eastAsia="tr-TR"/>
        </w:rPr>
        <w:t xml:space="preserve"> DEĞERLENDİRME</w:t>
      </w:r>
      <w:r w:rsidR="00AE131D" w:rsidRPr="002B058A">
        <w:rPr>
          <w:rFonts w:ascii="Times New Roman" w:eastAsia="Times New Roman" w:hAnsi="Times New Roman" w:cs="Times New Roman"/>
          <w:b/>
          <w:bCs/>
          <w:sz w:val="24"/>
          <w:szCs w:val="24"/>
          <w:lang w:eastAsia="tr-TR"/>
        </w:rPr>
        <w:t xml:space="preserve"> KRİTERLERİ</w:t>
      </w:r>
    </w:p>
    <w:p w14:paraId="1469804C" w14:textId="77777777" w:rsidR="00535281" w:rsidRPr="002B058A" w:rsidRDefault="00535281" w:rsidP="002B058A">
      <w:pPr>
        <w:spacing w:after="0" w:line="240" w:lineRule="auto"/>
        <w:jc w:val="both"/>
        <w:rPr>
          <w:rFonts w:ascii="Times New Roman" w:eastAsia="Times New Roman" w:hAnsi="Times New Roman" w:cs="Times New Roman"/>
          <w:sz w:val="24"/>
          <w:szCs w:val="24"/>
          <w:lang w:eastAsia="tr-TR"/>
        </w:rPr>
      </w:pPr>
    </w:p>
    <w:p w14:paraId="2E6B9883" w14:textId="77777777" w:rsidR="00705F17" w:rsidRDefault="00705F17" w:rsidP="002B058A">
      <w:pPr>
        <w:spacing w:after="0" w:line="240" w:lineRule="auto"/>
        <w:jc w:val="both"/>
        <w:rPr>
          <w:rFonts w:ascii="Times New Roman" w:eastAsia="Times New Roman" w:hAnsi="Times New Roman" w:cs="Times New Roman"/>
          <w:b/>
          <w:bCs/>
          <w:sz w:val="24"/>
          <w:szCs w:val="24"/>
          <w:lang w:eastAsia="tr-TR"/>
        </w:rPr>
      </w:pPr>
      <w:r w:rsidRPr="002B058A">
        <w:rPr>
          <w:rFonts w:ascii="Times New Roman" w:eastAsia="Times New Roman" w:hAnsi="Times New Roman" w:cs="Times New Roman"/>
          <w:b/>
          <w:bCs/>
          <w:sz w:val="24"/>
          <w:szCs w:val="24"/>
          <w:lang w:eastAsia="tr-TR"/>
        </w:rPr>
        <w:t>Denetim</w:t>
      </w:r>
    </w:p>
    <w:p w14:paraId="70C69634" w14:textId="77777777" w:rsidR="003B6087" w:rsidRPr="002B058A" w:rsidRDefault="003B6087" w:rsidP="002B058A">
      <w:pPr>
        <w:spacing w:after="0" w:line="240" w:lineRule="auto"/>
        <w:jc w:val="both"/>
        <w:rPr>
          <w:rFonts w:ascii="Times New Roman" w:eastAsia="Times New Roman" w:hAnsi="Times New Roman" w:cs="Times New Roman"/>
          <w:sz w:val="24"/>
          <w:szCs w:val="24"/>
          <w:lang w:eastAsia="tr-TR"/>
        </w:rPr>
      </w:pPr>
    </w:p>
    <w:p w14:paraId="0D7D4713"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Biyogaz tesisleri büyüklük ve kapasitesine bakılmaksızın en az senede 1 kez deney yapan kuruluş tarafından denetlenir. Deney ilkelerine veya ilgili yönetmeliklere aykırı bir durumun tespit edilmesi halinde tesis işletilmesine izin verilmez. Tespit edilen durum ilgili mercilere yazı ile bildirilir.</w:t>
      </w:r>
    </w:p>
    <w:p w14:paraId="1A1C52E3"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p>
    <w:p w14:paraId="4BA47DAB" w14:textId="77777777" w:rsidR="00705F17" w:rsidRDefault="00705F17" w:rsidP="002B058A">
      <w:pPr>
        <w:spacing w:after="0" w:line="240" w:lineRule="auto"/>
        <w:jc w:val="both"/>
        <w:rPr>
          <w:rFonts w:ascii="Times New Roman" w:eastAsia="Times New Roman" w:hAnsi="Times New Roman" w:cs="Times New Roman"/>
          <w:b/>
          <w:bCs/>
          <w:sz w:val="24"/>
          <w:szCs w:val="24"/>
          <w:lang w:eastAsia="tr-TR"/>
        </w:rPr>
      </w:pPr>
      <w:r w:rsidRPr="002B058A">
        <w:rPr>
          <w:rFonts w:ascii="Times New Roman" w:eastAsia="Times New Roman" w:hAnsi="Times New Roman" w:cs="Times New Roman"/>
          <w:b/>
          <w:bCs/>
          <w:sz w:val="24"/>
          <w:szCs w:val="24"/>
          <w:lang w:eastAsia="tr-TR"/>
        </w:rPr>
        <w:t>Uygulama</w:t>
      </w:r>
    </w:p>
    <w:p w14:paraId="0075F399" w14:textId="77777777" w:rsidR="003B6087" w:rsidRPr="002B058A" w:rsidRDefault="003B6087" w:rsidP="002B058A">
      <w:pPr>
        <w:spacing w:after="0" w:line="240" w:lineRule="auto"/>
        <w:jc w:val="both"/>
        <w:rPr>
          <w:rFonts w:ascii="Times New Roman" w:eastAsia="Times New Roman" w:hAnsi="Times New Roman" w:cs="Times New Roman"/>
          <w:sz w:val="24"/>
          <w:szCs w:val="24"/>
          <w:lang w:eastAsia="tr-TR"/>
        </w:rPr>
      </w:pPr>
    </w:p>
    <w:p w14:paraId="480EEC54" w14:textId="77777777" w:rsidR="00705F17"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Biyogaz tesisi üretim amacıyla deney raporu almak isteyen firmalar başvurularını proje ile yaparlar. Deney raporu projeler üzerinden verilir. Tesisin kurulma işlemleri tamamlandıktan sonra projeye uygunluğu deney raporu veren kuruluş tarafından kontrol edilir. Deney raporu her bir tesis için ayrı ayrı verilir. Dolayısıyla biyogaz tesisi üreten firma her bir proje için deney raporu almak zorundadır. Tesisin yapım ve işletmeye alınması aşamalarında deney raporu veren kuruluş dışında ilgili yasa ve yönetmeliklere göre ilgili diğer kuruluşların da onayı gereklidir.</w:t>
      </w:r>
    </w:p>
    <w:p w14:paraId="7F8D31BF" w14:textId="77777777" w:rsidR="003B6087" w:rsidRPr="002B058A" w:rsidRDefault="003B6087" w:rsidP="002B058A">
      <w:pPr>
        <w:spacing w:after="0" w:line="240" w:lineRule="auto"/>
        <w:jc w:val="both"/>
        <w:rPr>
          <w:rFonts w:ascii="Times New Roman" w:eastAsia="Times New Roman" w:hAnsi="Times New Roman" w:cs="Times New Roman"/>
          <w:sz w:val="24"/>
          <w:szCs w:val="24"/>
          <w:lang w:eastAsia="tr-TR"/>
        </w:rPr>
      </w:pPr>
    </w:p>
    <w:p w14:paraId="66BA72E2"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Biyogaz teknolojisi çok sayıda sistem ve tesis tipini içermektedir. Bundan dolayı da çok sayıda kriteri bulunmaktadır. Bir sistemin seçimi kendi özel koşullarına göre değerlendirilmelidir. </w:t>
      </w:r>
    </w:p>
    <w:p w14:paraId="19D623BE" w14:textId="77777777" w:rsidR="003B6087" w:rsidRDefault="003B6087" w:rsidP="002B058A">
      <w:pPr>
        <w:spacing w:after="0" w:line="240" w:lineRule="auto"/>
        <w:jc w:val="both"/>
        <w:rPr>
          <w:rFonts w:ascii="Times New Roman" w:eastAsia="Times New Roman" w:hAnsi="Times New Roman" w:cs="Times New Roman"/>
          <w:b/>
          <w:sz w:val="24"/>
          <w:szCs w:val="24"/>
          <w:lang w:eastAsia="tr-TR"/>
        </w:rPr>
      </w:pPr>
    </w:p>
    <w:p w14:paraId="4725E91E" w14:textId="77777777" w:rsidR="00766655" w:rsidRPr="002B058A" w:rsidRDefault="00766655" w:rsidP="002B058A">
      <w:pPr>
        <w:spacing w:after="0" w:line="240" w:lineRule="auto"/>
        <w:jc w:val="both"/>
        <w:rPr>
          <w:rFonts w:ascii="Times New Roman" w:eastAsia="Times New Roman" w:hAnsi="Times New Roman" w:cs="Times New Roman"/>
          <w:b/>
          <w:sz w:val="24"/>
          <w:szCs w:val="24"/>
          <w:lang w:eastAsia="tr-TR"/>
        </w:rPr>
      </w:pPr>
      <w:r w:rsidRPr="002B058A">
        <w:rPr>
          <w:rFonts w:ascii="Times New Roman" w:eastAsia="Times New Roman" w:hAnsi="Times New Roman" w:cs="Times New Roman"/>
          <w:b/>
          <w:sz w:val="24"/>
          <w:szCs w:val="24"/>
          <w:lang w:eastAsia="tr-TR"/>
        </w:rPr>
        <w:t>4. DENEY SONUÇLARI</w:t>
      </w:r>
    </w:p>
    <w:p w14:paraId="146D0D7A" w14:textId="77777777" w:rsidR="003B6087" w:rsidRDefault="003B6087" w:rsidP="002B058A">
      <w:pPr>
        <w:spacing w:after="0" w:line="240" w:lineRule="auto"/>
        <w:jc w:val="both"/>
        <w:rPr>
          <w:rFonts w:ascii="Times New Roman" w:eastAsia="Times New Roman" w:hAnsi="Times New Roman" w:cs="Times New Roman"/>
          <w:bCs/>
          <w:sz w:val="24"/>
          <w:szCs w:val="24"/>
          <w:lang w:eastAsia="tr-TR"/>
        </w:rPr>
      </w:pPr>
    </w:p>
    <w:p w14:paraId="36AAB22D" w14:textId="77777777" w:rsidR="00705F17" w:rsidRDefault="00705F17" w:rsidP="002B058A">
      <w:pPr>
        <w:spacing w:after="0" w:line="240" w:lineRule="auto"/>
        <w:jc w:val="both"/>
        <w:rPr>
          <w:rFonts w:ascii="Times New Roman" w:eastAsia="Times New Roman" w:hAnsi="Times New Roman" w:cs="Times New Roman"/>
          <w:bCs/>
          <w:sz w:val="24"/>
          <w:szCs w:val="24"/>
          <w:lang w:eastAsia="tr-TR"/>
        </w:rPr>
      </w:pPr>
      <w:r w:rsidRPr="002B058A">
        <w:rPr>
          <w:rFonts w:ascii="Times New Roman" w:eastAsia="Times New Roman" w:hAnsi="Times New Roman" w:cs="Times New Roman"/>
          <w:bCs/>
          <w:sz w:val="24"/>
          <w:szCs w:val="24"/>
          <w:lang w:eastAsia="tr-TR"/>
        </w:rPr>
        <w:t>Tesisin kurulmasından sonra yapılacak deneylerde yukarıda belirtilenler dışında aşağıdaki hususlar da kontrol edilmelidir.</w:t>
      </w:r>
    </w:p>
    <w:p w14:paraId="4D822C4F" w14:textId="77777777" w:rsidR="003B6087" w:rsidRPr="002B058A" w:rsidRDefault="003B6087" w:rsidP="002B058A">
      <w:pPr>
        <w:spacing w:after="0" w:line="240" w:lineRule="auto"/>
        <w:jc w:val="both"/>
        <w:rPr>
          <w:rFonts w:ascii="Times New Roman" w:eastAsia="Times New Roman" w:hAnsi="Times New Roman" w:cs="Times New Roman"/>
          <w:sz w:val="24"/>
          <w:szCs w:val="24"/>
          <w:lang w:eastAsia="tr-TR"/>
        </w:rPr>
      </w:pPr>
    </w:p>
    <w:p w14:paraId="15EAA2E0" w14:textId="77777777" w:rsidR="00705F17" w:rsidRPr="002B058A" w:rsidRDefault="00705F17" w:rsidP="002B058A">
      <w:pPr>
        <w:spacing w:after="0" w:line="240" w:lineRule="auto"/>
        <w:ind w:left="709"/>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lastRenderedPageBreak/>
        <w:t>a) Gaz debisinin ölçümü ve gaz analizleri yapılmalıdır.</w:t>
      </w:r>
    </w:p>
    <w:p w14:paraId="65772C7C" w14:textId="77777777" w:rsidR="00705F17" w:rsidRPr="002B058A" w:rsidRDefault="00705F17" w:rsidP="003B6087">
      <w:pPr>
        <w:spacing w:after="0" w:line="240" w:lineRule="auto"/>
        <w:ind w:left="709"/>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b) Tesisin gaz sızdırmaz olması kontrol edilmelidir.</w:t>
      </w:r>
    </w:p>
    <w:p w14:paraId="27F28B55" w14:textId="77777777" w:rsidR="00705F17" w:rsidRPr="002B058A" w:rsidRDefault="00705F17" w:rsidP="003B6087">
      <w:pPr>
        <w:spacing w:after="0" w:line="240" w:lineRule="auto"/>
        <w:ind w:left="709"/>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c) pH kontrolü yapılmalıdır.</w:t>
      </w:r>
    </w:p>
    <w:p w14:paraId="1ED80024" w14:textId="77777777" w:rsidR="00705F17" w:rsidRPr="002B058A" w:rsidRDefault="00705F17" w:rsidP="003B6087">
      <w:pPr>
        <w:spacing w:after="0" w:line="240" w:lineRule="auto"/>
        <w:ind w:left="709"/>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d) Gaz deposunun kaçak kontrolleri yapılmalı, gaz deposunda gerekli durumlarda basınç artısını engelleyecek şekilde hacim artısı sağlanabilmelidir.</w:t>
      </w:r>
    </w:p>
    <w:p w14:paraId="5F8A2AC3" w14:textId="77777777" w:rsidR="00705F17" w:rsidRPr="002B058A" w:rsidRDefault="00705F17" w:rsidP="003B6087">
      <w:pPr>
        <w:spacing w:after="0" w:line="240" w:lineRule="auto"/>
        <w:ind w:left="709"/>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e) Karıştırıcı devri ve etkinliği kontrol edilmelidir.</w:t>
      </w:r>
    </w:p>
    <w:p w14:paraId="529751D5" w14:textId="77777777" w:rsidR="00705F17" w:rsidRPr="002B058A" w:rsidRDefault="00705F17" w:rsidP="003B6087">
      <w:pPr>
        <w:spacing w:after="0" w:line="240" w:lineRule="auto"/>
        <w:ind w:left="709"/>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f) Besleme ve boşaltma ağızlarının çalışma etkinlikleri incelenmelidir. Besleme ve boşaltma ağızları içeriye hava almayacak şekilde yapılandırılıp yapılandırılmadığı kontrol edilmelidir.</w:t>
      </w:r>
    </w:p>
    <w:p w14:paraId="122B2DCD" w14:textId="77777777" w:rsidR="00705F17" w:rsidRPr="002B058A" w:rsidRDefault="00705F17" w:rsidP="003B6087">
      <w:pPr>
        <w:spacing w:after="0" w:line="240" w:lineRule="auto"/>
        <w:ind w:left="709"/>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g) Fermentöre beslemeden önce fermentör bulamacının hazırlandığı ön depo kapasite ve etkinlik açısından incelenmelidir. Ön depo taşmaya izin vermeyecek şekilde hacme sahip olmalıdır.</w:t>
      </w:r>
    </w:p>
    <w:p w14:paraId="1D88C7A6" w14:textId="77777777" w:rsidR="00705F17" w:rsidRPr="002B058A" w:rsidRDefault="003B6087" w:rsidP="003B6087">
      <w:pPr>
        <w:spacing w:after="0" w:line="240" w:lineRule="auto"/>
        <w:ind w:left="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705F17" w:rsidRPr="002B058A">
        <w:rPr>
          <w:rFonts w:ascii="Times New Roman" w:eastAsia="Times New Roman" w:hAnsi="Times New Roman" w:cs="Times New Roman"/>
          <w:sz w:val="24"/>
          <w:szCs w:val="24"/>
          <w:lang w:eastAsia="tr-TR"/>
        </w:rPr>
        <w:t>Fermentör içi sıcaklık ölçülebilmelidir. Fermentör ısıtma sistemi çalışma ve etkinlik açısından incelenmelidir.</w:t>
      </w:r>
    </w:p>
    <w:p w14:paraId="235FEB4C" w14:textId="77777777" w:rsidR="00705F17" w:rsidRPr="002B058A" w:rsidRDefault="00705F17" w:rsidP="003B6087">
      <w:pPr>
        <w:spacing w:after="0" w:line="240" w:lineRule="auto"/>
        <w:ind w:left="709"/>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ı) Fermentasyon tipine bağlı olarak fermentör içi sıcaklık istenen değerlere ayarlanabilmeli ve ayarlanan değerde sabit tutulabilmelidir.</w:t>
      </w:r>
    </w:p>
    <w:p w14:paraId="31D27ABB" w14:textId="7DF4B9C6" w:rsidR="00705F17" w:rsidRDefault="003B6087" w:rsidP="003B6087">
      <w:pPr>
        <w:spacing w:after="0" w:line="240" w:lineRule="auto"/>
        <w:ind w:left="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 </w:t>
      </w:r>
      <w:r w:rsidR="00705F17" w:rsidRPr="002B058A">
        <w:rPr>
          <w:rFonts w:ascii="Times New Roman" w:eastAsia="Times New Roman" w:hAnsi="Times New Roman" w:cs="Times New Roman"/>
          <w:sz w:val="24"/>
          <w:szCs w:val="24"/>
          <w:lang w:eastAsia="tr-TR"/>
        </w:rPr>
        <w:t>Karıştırma ve ısıtma sistemi fermentöre hava sızdırmayacak şekilde bağlanmalıdır. </w:t>
      </w:r>
    </w:p>
    <w:p w14:paraId="3087E15C" w14:textId="5859564C" w:rsidR="006846C8" w:rsidRPr="002B058A" w:rsidRDefault="006846C8" w:rsidP="003B6087">
      <w:pPr>
        <w:spacing w:after="0" w:line="240" w:lineRule="auto"/>
        <w:ind w:left="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j) Karıştıma sisteminin fermantör içerisinde ölü nokta oluşturmamasına dikkat edilmelidir.</w:t>
      </w:r>
      <w:r>
        <w:rPr>
          <w:rFonts w:ascii="Times New Roman" w:hAnsi="Times New Roman" w:cs="Times New Roman"/>
          <w:sz w:val="24"/>
          <w:szCs w:val="24"/>
          <w:lang w:eastAsia="tr-TR"/>
        </w:rPr>
        <w:t xml:space="preserve"> </w:t>
      </w:r>
    </w:p>
    <w:p w14:paraId="72BB33A5" w14:textId="09F2CD10" w:rsidR="00705F17" w:rsidRPr="002B058A" w:rsidRDefault="006846C8" w:rsidP="003B6087">
      <w:pPr>
        <w:spacing w:after="0" w:line="240" w:lineRule="auto"/>
        <w:ind w:left="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003B6087">
        <w:rPr>
          <w:rFonts w:ascii="Times New Roman" w:eastAsia="Times New Roman" w:hAnsi="Times New Roman" w:cs="Times New Roman"/>
          <w:sz w:val="24"/>
          <w:szCs w:val="24"/>
          <w:lang w:eastAsia="tr-TR"/>
        </w:rPr>
        <w:t xml:space="preserve">) </w:t>
      </w:r>
      <w:r w:rsidR="00705F17" w:rsidRPr="002B058A">
        <w:rPr>
          <w:rFonts w:ascii="Times New Roman" w:eastAsia="Times New Roman" w:hAnsi="Times New Roman" w:cs="Times New Roman"/>
          <w:sz w:val="24"/>
          <w:szCs w:val="24"/>
          <w:lang w:eastAsia="tr-TR"/>
        </w:rPr>
        <w:t>Tesis tümüyle sıvı sızdırmaz olmalıdır.</w:t>
      </w:r>
    </w:p>
    <w:p w14:paraId="12B9275F" w14:textId="77777777" w:rsidR="00705F17" w:rsidRPr="002B058A" w:rsidRDefault="00705F17" w:rsidP="002B058A">
      <w:pPr>
        <w:spacing w:after="0" w:line="240" w:lineRule="auto"/>
        <w:jc w:val="both"/>
        <w:rPr>
          <w:rFonts w:ascii="Times New Roman" w:eastAsia="Times New Roman" w:hAnsi="Times New Roman" w:cs="Times New Roman"/>
          <w:sz w:val="24"/>
          <w:szCs w:val="24"/>
          <w:lang w:eastAsia="tr-TR"/>
        </w:rPr>
      </w:pPr>
    </w:p>
    <w:p w14:paraId="642826AD" w14:textId="77777777" w:rsidR="00705F17" w:rsidRPr="002B058A" w:rsidRDefault="00766655"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Yukarıda</w:t>
      </w:r>
      <w:r w:rsidR="00705F17" w:rsidRPr="002B058A">
        <w:rPr>
          <w:rFonts w:ascii="Times New Roman" w:eastAsia="Times New Roman" w:hAnsi="Times New Roman" w:cs="Times New Roman"/>
          <w:sz w:val="24"/>
          <w:szCs w:val="24"/>
          <w:lang w:eastAsia="tr-TR"/>
        </w:rPr>
        <w:t xml:space="preserve"> belirtilen kontrollerden b ve d her yıl, diğerleri tesisin işletmeye alınma aşamasında bir kez olma üzere deney raporu veren kuruluş tarafından yapılır.</w:t>
      </w:r>
    </w:p>
    <w:p w14:paraId="73609968" w14:textId="77777777" w:rsidR="00AE131D" w:rsidRPr="002B058A" w:rsidRDefault="00AE131D" w:rsidP="002B058A">
      <w:pPr>
        <w:spacing w:after="0" w:line="240" w:lineRule="auto"/>
        <w:jc w:val="both"/>
        <w:rPr>
          <w:rFonts w:ascii="Times New Roman" w:eastAsia="Times New Roman" w:hAnsi="Times New Roman" w:cs="Times New Roman"/>
          <w:b/>
          <w:bCs/>
          <w:sz w:val="24"/>
          <w:szCs w:val="24"/>
          <w:lang w:eastAsia="tr-TR"/>
        </w:rPr>
      </w:pPr>
    </w:p>
    <w:p w14:paraId="5BEA0D76" w14:textId="77777777" w:rsidR="00AE131D" w:rsidRDefault="00AE131D" w:rsidP="002B058A">
      <w:pPr>
        <w:spacing w:after="0" w:line="240" w:lineRule="auto"/>
        <w:jc w:val="both"/>
        <w:rPr>
          <w:rFonts w:ascii="Times New Roman" w:eastAsia="Times New Roman" w:hAnsi="Times New Roman" w:cs="Times New Roman"/>
          <w:b/>
          <w:bCs/>
          <w:sz w:val="24"/>
          <w:szCs w:val="24"/>
          <w:lang w:eastAsia="tr-TR"/>
        </w:rPr>
      </w:pPr>
      <w:r w:rsidRPr="002B058A">
        <w:rPr>
          <w:rFonts w:ascii="Times New Roman" w:eastAsia="Times New Roman" w:hAnsi="Times New Roman" w:cs="Times New Roman"/>
          <w:b/>
          <w:bCs/>
          <w:sz w:val="24"/>
          <w:szCs w:val="24"/>
          <w:lang w:eastAsia="tr-TR"/>
        </w:rPr>
        <w:t>Güvenlik</w:t>
      </w:r>
    </w:p>
    <w:p w14:paraId="3D134A40" w14:textId="77777777" w:rsidR="003B6087" w:rsidRPr="002B058A" w:rsidRDefault="003B6087" w:rsidP="002B058A">
      <w:pPr>
        <w:spacing w:after="0" w:line="240" w:lineRule="auto"/>
        <w:jc w:val="both"/>
        <w:rPr>
          <w:rFonts w:ascii="Times New Roman" w:eastAsia="Times New Roman" w:hAnsi="Times New Roman" w:cs="Times New Roman"/>
          <w:sz w:val="24"/>
          <w:szCs w:val="24"/>
          <w:lang w:eastAsia="tr-TR"/>
        </w:rPr>
      </w:pPr>
    </w:p>
    <w:p w14:paraId="28143FAF" w14:textId="77777777" w:rsidR="00AE131D" w:rsidRDefault="00AE131D"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Kurulacak tüm biyogaz tesisleri büyüklüğüne ve üretim kapasitesine bakılmaksızın 26.7.2002 tarih ve 24827 sayılı Resmi Gazete'de yayınlanan </w:t>
      </w:r>
      <w:r w:rsidRPr="002B058A">
        <w:rPr>
          <w:rFonts w:ascii="Times New Roman" w:eastAsia="Times New Roman" w:hAnsi="Times New Roman" w:cs="Times New Roman"/>
          <w:b/>
          <w:bCs/>
          <w:sz w:val="24"/>
          <w:szCs w:val="24"/>
          <w:lang w:eastAsia="tr-TR"/>
        </w:rPr>
        <w:t>Binaların Yangından Korunması Hakkındaki Yönetmelik</w:t>
      </w:r>
      <w:r w:rsidRPr="002B058A">
        <w:rPr>
          <w:rFonts w:ascii="Times New Roman" w:eastAsia="Times New Roman" w:hAnsi="Times New Roman" w:cs="Times New Roman"/>
          <w:sz w:val="24"/>
          <w:szCs w:val="24"/>
          <w:lang w:eastAsia="tr-TR"/>
        </w:rPr>
        <w:t xml:space="preserve"> hükümlerine uygun inşa edilmeli ve işletilmelidir.</w:t>
      </w:r>
    </w:p>
    <w:p w14:paraId="2BDBEC86" w14:textId="77777777" w:rsidR="009900D4" w:rsidRPr="002B058A" w:rsidRDefault="009900D4" w:rsidP="002B058A">
      <w:pPr>
        <w:spacing w:after="0" w:line="240" w:lineRule="auto"/>
        <w:jc w:val="both"/>
        <w:rPr>
          <w:rFonts w:ascii="Times New Roman" w:eastAsia="Times New Roman" w:hAnsi="Times New Roman" w:cs="Times New Roman"/>
          <w:sz w:val="24"/>
          <w:szCs w:val="24"/>
          <w:lang w:eastAsia="tr-TR"/>
        </w:rPr>
      </w:pPr>
    </w:p>
    <w:p w14:paraId="2F0DA341" w14:textId="77777777" w:rsidR="00AE131D" w:rsidRDefault="00AE131D"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Tüm tesisler 23 Aralık 2003 tarih ve 25325 sayılı Resmi Gazete’de yayınlanan </w:t>
      </w:r>
      <w:r w:rsidRPr="002B058A">
        <w:rPr>
          <w:rFonts w:ascii="Times New Roman" w:eastAsia="Times New Roman" w:hAnsi="Times New Roman" w:cs="Times New Roman"/>
          <w:b/>
          <w:bCs/>
          <w:sz w:val="24"/>
          <w:szCs w:val="24"/>
          <w:lang w:eastAsia="tr-TR"/>
        </w:rPr>
        <w:t>Yapı İşlerinde Sağlık ve Güvenlik Yönetmenliğine</w:t>
      </w:r>
      <w:r w:rsidRPr="002B058A">
        <w:rPr>
          <w:rFonts w:ascii="Times New Roman" w:eastAsia="Times New Roman" w:hAnsi="Times New Roman" w:cs="Times New Roman"/>
          <w:sz w:val="24"/>
          <w:szCs w:val="24"/>
          <w:lang w:eastAsia="tr-TR"/>
        </w:rPr>
        <w:t xml:space="preserve"> uygun inşa edilmelidir.</w:t>
      </w:r>
    </w:p>
    <w:p w14:paraId="393CAE89" w14:textId="77777777" w:rsidR="009900D4" w:rsidRPr="002B058A" w:rsidRDefault="009900D4" w:rsidP="002B058A">
      <w:pPr>
        <w:spacing w:after="0" w:line="240" w:lineRule="auto"/>
        <w:jc w:val="both"/>
        <w:rPr>
          <w:rFonts w:ascii="Times New Roman" w:eastAsia="Times New Roman" w:hAnsi="Times New Roman" w:cs="Times New Roman"/>
          <w:sz w:val="24"/>
          <w:szCs w:val="24"/>
          <w:lang w:eastAsia="tr-TR"/>
        </w:rPr>
      </w:pPr>
    </w:p>
    <w:p w14:paraId="680080E7" w14:textId="77777777" w:rsidR="00AE131D" w:rsidRPr="002B058A" w:rsidRDefault="00AE131D"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Biyogazın içerdiği H</w:t>
      </w:r>
      <w:r w:rsidRPr="002B058A">
        <w:rPr>
          <w:rFonts w:ascii="Times New Roman" w:eastAsia="Times New Roman" w:hAnsi="Times New Roman" w:cs="Times New Roman"/>
          <w:sz w:val="24"/>
          <w:szCs w:val="24"/>
          <w:vertAlign w:val="subscript"/>
          <w:lang w:eastAsia="tr-TR"/>
        </w:rPr>
        <w:t>2</w:t>
      </w:r>
      <w:r w:rsidRPr="002B058A">
        <w:rPr>
          <w:rFonts w:ascii="Times New Roman" w:eastAsia="Times New Roman" w:hAnsi="Times New Roman" w:cs="Times New Roman"/>
          <w:sz w:val="24"/>
          <w:szCs w:val="24"/>
          <w:lang w:eastAsia="tr-TR"/>
        </w:rPr>
        <w:t>S kimyasal veya biyolojik yöntemlerle mümkün olduğu ölçüde temizlenmelidir.</w:t>
      </w:r>
    </w:p>
    <w:p w14:paraId="765E1487" w14:textId="77777777" w:rsidR="00AE131D" w:rsidRPr="002B058A" w:rsidRDefault="00AE131D" w:rsidP="002B058A">
      <w:pPr>
        <w:spacing w:after="0" w:line="240" w:lineRule="auto"/>
        <w:jc w:val="both"/>
        <w:rPr>
          <w:rFonts w:ascii="Times New Roman" w:eastAsia="Times New Roman" w:hAnsi="Times New Roman" w:cs="Times New Roman"/>
          <w:b/>
          <w:bCs/>
          <w:sz w:val="24"/>
          <w:szCs w:val="24"/>
          <w:lang w:eastAsia="tr-TR"/>
        </w:rPr>
      </w:pPr>
    </w:p>
    <w:p w14:paraId="12466D7E" w14:textId="77777777" w:rsidR="00535281" w:rsidRDefault="00310CAE" w:rsidP="002B058A">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8.</w:t>
      </w:r>
      <w:r w:rsidR="00766655" w:rsidRPr="002B058A">
        <w:rPr>
          <w:rFonts w:ascii="Times New Roman" w:eastAsia="Times New Roman" w:hAnsi="Times New Roman" w:cs="Times New Roman"/>
          <w:b/>
          <w:sz w:val="24"/>
          <w:szCs w:val="24"/>
          <w:lang w:eastAsia="tr-TR"/>
        </w:rPr>
        <w:t>KAYNAKLAR</w:t>
      </w:r>
    </w:p>
    <w:p w14:paraId="32E3245C" w14:textId="77777777" w:rsidR="003B6087" w:rsidRPr="002B058A" w:rsidRDefault="003B6087" w:rsidP="002B058A">
      <w:pPr>
        <w:spacing w:after="0" w:line="240" w:lineRule="auto"/>
        <w:jc w:val="both"/>
        <w:rPr>
          <w:rFonts w:ascii="Times New Roman" w:eastAsia="Times New Roman" w:hAnsi="Times New Roman" w:cs="Times New Roman"/>
          <w:b/>
          <w:sz w:val="24"/>
          <w:szCs w:val="24"/>
          <w:lang w:eastAsia="tr-TR"/>
        </w:rPr>
      </w:pPr>
    </w:p>
    <w:p w14:paraId="3276A4D9" w14:textId="77777777" w:rsidR="006846C8" w:rsidRDefault="007511C3" w:rsidP="002B058A">
      <w:pPr>
        <w:spacing w:after="0" w:line="240" w:lineRule="auto"/>
        <w:jc w:val="both"/>
        <w:rPr>
          <w:rFonts w:ascii="Times New Roman" w:hAnsi="Times New Roman" w:cs="Times New Roman"/>
          <w:sz w:val="24"/>
          <w:szCs w:val="24"/>
        </w:rPr>
      </w:pPr>
      <w:r w:rsidRPr="002B058A">
        <w:rPr>
          <w:rFonts w:ascii="Times New Roman" w:hAnsi="Times New Roman" w:cs="Times New Roman"/>
          <w:sz w:val="24"/>
          <w:szCs w:val="24"/>
        </w:rPr>
        <w:t xml:space="preserve">Anonymous, 2010. Biyogaz Kılavuzu Üretimden Kullanıma. </w:t>
      </w:r>
      <w:r w:rsidR="00766655" w:rsidRPr="002B058A">
        <w:rPr>
          <w:rFonts w:ascii="Times New Roman" w:hAnsi="Times New Roman" w:cs="Times New Roman"/>
          <w:sz w:val="24"/>
          <w:szCs w:val="24"/>
        </w:rPr>
        <w:t xml:space="preserve">Fachagentur Nachwachsende </w:t>
      </w:r>
    </w:p>
    <w:p w14:paraId="46861C8A" w14:textId="77777777" w:rsidR="006846C8" w:rsidRDefault="006846C8" w:rsidP="002B058A">
      <w:pPr>
        <w:spacing w:after="0" w:line="240" w:lineRule="auto"/>
        <w:jc w:val="both"/>
        <w:rPr>
          <w:rFonts w:ascii="Times New Roman" w:hAnsi="Times New Roman" w:cs="Times New Roman"/>
          <w:sz w:val="24"/>
          <w:szCs w:val="24"/>
        </w:rPr>
      </w:pPr>
    </w:p>
    <w:p w14:paraId="4EF6AFFE" w14:textId="0C9EE364" w:rsidR="00535281" w:rsidRPr="002B058A" w:rsidRDefault="00766655"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hAnsi="Times New Roman" w:cs="Times New Roman"/>
          <w:sz w:val="24"/>
          <w:szCs w:val="24"/>
        </w:rPr>
        <w:t>Rohstoffe - FNR)</w:t>
      </w:r>
      <w:r w:rsidRPr="002B058A">
        <w:rPr>
          <w:rFonts w:ascii="Times New Roman" w:hAnsi="Times New Roman" w:cs="Times New Roman"/>
          <w:b/>
          <w:bCs/>
          <w:sz w:val="24"/>
          <w:szCs w:val="24"/>
        </w:rPr>
        <w:t xml:space="preserve"> </w:t>
      </w:r>
      <w:r w:rsidR="007511C3" w:rsidRPr="002B058A">
        <w:rPr>
          <w:rFonts w:ascii="Times New Roman" w:hAnsi="Times New Roman" w:cs="Times New Roman"/>
          <w:bCs/>
          <w:sz w:val="24"/>
          <w:szCs w:val="24"/>
        </w:rPr>
        <w:t xml:space="preserve">Gülzow. </w:t>
      </w:r>
      <w:hyperlink r:id="rId6" w:history="1">
        <w:r w:rsidR="007511C3" w:rsidRPr="002B058A">
          <w:rPr>
            <w:rStyle w:val="Hyperlink"/>
            <w:rFonts w:ascii="Times New Roman" w:eastAsia="Times New Roman" w:hAnsi="Times New Roman" w:cs="Times New Roman"/>
            <w:sz w:val="24"/>
            <w:szCs w:val="24"/>
            <w:lang w:eastAsia="tr-TR"/>
          </w:rPr>
          <w:t>http://www.biyogaz.web.tr/files/docs/biyogaz_kilavuzu.pdf</w:t>
        </w:r>
      </w:hyperlink>
    </w:p>
    <w:p w14:paraId="68CA838E" w14:textId="77777777" w:rsidR="003B6087" w:rsidRDefault="003B6087" w:rsidP="002B058A">
      <w:pPr>
        <w:autoSpaceDE w:val="0"/>
        <w:autoSpaceDN w:val="0"/>
        <w:adjustRightInd w:val="0"/>
        <w:spacing w:after="0" w:line="240" w:lineRule="auto"/>
        <w:ind w:left="567" w:hanging="567"/>
        <w:jc w:val="both"/>
        <w:rPr>
          <w:rFonts w:ascii="Times New Roman" w:hAnsi="Times New Roman" w:cs="Times New Roman"/>
          <w:sz w:val="24"/>
          <w:szCs w:val="24"/>
        </w:rPr>
      </w:pPr>
    </w:p>
    <w:p w14:paraId="3C25C816" w14:textId="77777777" w:rsidR="00766655" w:rsidRPr="00766655" w:rsidRDefault="00766655" w:rsidP="002B058A">
      <w:pPr>
        <w:autoSpaceDE w:val="0"/>
        <w:autoSpaceDN w:val="0"/>
        <w:adjustRightInd w:val="0"/>
        <w:spacing w:after="0" w:line="240" w:lineRule="auto"/>
        <w:ind w:left="567" w:hanging="567"/>
        <w:jc w:val="both"/>
        <w:rPr>
          <w:rFonts w:ascii="Times New Roman" w:hAnsi="Times New Roman" w:cs="Times New Roman"/>
          <w:sz w:val="24"/>
          <w:szCs w:val="24"/>
        </w:rPr>
      </w:pPr>
      <w:r w:rsidRPr="00766655">
        <w:rPr>
          <w:rFonts w:ascii="Times New Roman" w:hAnsi="Times New Roman" w:cs="Times New Roman"/>
          <w:sz w:val="24"/>
          <w:szCs w:val="24"/>
        </w:rPr>
        <w:t>Onurbaş Avcıoğlu, A., Türker, U., Atasoy, Z. ve D. Koçtürk, 2011. Tarımsal Kökenli Yenilenebilir Enerjiler-Biyoyakıtlar. Nobel Yayınevi ISBN: 978-605-5426-71-2, 519 s, Ankara.</w:t>
      </w:r>
    </w:p>
    <w:p w14:paraId="1079C43E" w14:textId="77777777" w:rsidR="003B6087" w:rsidRDefault="003B6087" w:rsidP="003B6087">
      <w:pPr>
        <w:spacing w:after="0" w:line="240" w:lineRule="auto"/>
        <w:ind w:left="567" w:hanging="567"/>
        <w:jc w:val="both"/>
        <w:rPr>
          <w:rFonts w:ascii="Times New Roman" w:hAnsi="Times New Roman" w:cs="Times New Roman"/>
          <w:b/>
          <w:sz w:val="24"/>
          <w:szCs w:val="24"/>
        </w:rPr>
      </w:pPr>
    </w:p>
    <w:p w14:paraId="2A6A469B" w14:textId="77777777" w:rsidR="003B6087" w:rsidRPr="003B6087" w:rsidRDefault="003B6087" w:rsidP="003B6087">
      <w:pPr>
        <w:spacing w:after="0" w:line="240" w:lineRule="auto"/>
        <w:ind w:left="567" w:hanging="567"/>
        <w:jc w:val="both"/>
        <w:rPr>
          <w:rFonts w:ascii="Times New Roman" w:hAnsi="Times New Roman" w:cs="Times New Roman"/>
          <w:sz w:val="24"/>
          <w:szCs w:val="24"/>
        </w:rPr>
      </w:pPr>
      <w:r w:rsidRPr="003B6087">
        <w:rPr>
          <w:rFonts w:ascii="Times New Roman" w:hAnsi="Times New Roman" w:cs="Times New Roman"/>
          <w:sz w:val="24"/>
          <w:szCs w:val="24"/>
        </w:rPr>
        <w:t>Yaldız, O. 2005. Biyogaz Teknolojisi. Akdeniz Üniversitesi Yayın No: 78, Akdeniz Üniversitesi Basımevi, Antalya.</w:t>
      </w:r>
    </w:p>
    <w:p w14:paraId="4A23781B" w14:textId="77777777" w:rsidR="00535281" w:rsidRPr="002B058A" w:rsidRDefault="00535281" w:rsidP="002B058A">
      <w:pPr>
        <w:spacing w:after="0" w:line="240" w:lineRule="auto"/>
        <w:jc w:val="both"/>
        <w:rPr>
          <w:rFonts w:ascii="Times New Roman" w:eastAsia="Times New Roman" w:hAnsi="Times New Roman" w:cs="Times New Roman"/>
          <w:sz w:val="24"/>
          <w:szCs w:val="24"/>
          <w:lang w:eastAsia="tr-TR"/>
        </w:rPr>
      </w:pPr>
    </w:p>
    <w:p w14:paraId="4DC38ECE" w14:textId="77777777" w:rsidR="00535281" w:rsidRPr="002B058A" w:rsidRDefault="00535281"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b/>
          <w:bCs/>
          <w:sz w:val="24"/>
          <w:szCs w:val="24"/>
          <w:lang w:eastAsia="tr-TR"/>
        </w:rPr>
        <w:t>EKLER</w:t>
      </w:r>
    </w:p>
    <w:p w14:paraId="624A5D5C" w14:textId="77777777" w:rsidR="002B058A" w:rsidRPr="002B058A" w:rsidRDefault="002B058A" w:rsidP="002B058A">
      <w:pPr>
        <w:spacing w:after="0" w:line="240" w:lineRule="auto"/>
        <w:jc w:val="both"/>
        <w:rPr>
          <w:rFonts w:ascii="Times New Roman" w:eastAsia="Times New Roman" w:hAnsi="Times New Roman" w:cs="Times New Roman"/>
          <w:sz w:val="24"/>
          <w:szCs w:val="24"/>
          <w:lang w:eastAsia="tr-TR"/>
        </w:rPr>
      </w:pPr>
    </w:p>
    <w:p w14:paraId="59EC7B2C" w14:textId="77777777" w:rsidR="00535281" w:rsidRDefault="00535281"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a)14.3.1991 tarih ve 20814 sayılı Resmi Gazete’de yayımlanmış </w:t>
      </w:r>
      <w:r w:rsidRPr="002B058A">
        <w:rPr>
          <w:rFonts w:ascii="Times New Roman" w:eastAsia="Times New Roman" w:hAnsi="Times New Roman" w:cs="Times New Roman"/>
          <w:b/>
          <w:bCs/>
          <w:sz w:val="24"/>
          <w:szCs w:val="24"/>
          <w:lang w:eastAsia="tr-TR"/>
        </w:rPr>
        <w:t>Katı Atıkların Kontrolü Yönetmeliği</w:t>
      </w:r>
      <w:r w:rsidRPr="002B058A">
        <w:rPr>
          <w:rFonts w:ascii="Times New Roman" w:eastAsia="Times New Roman" w:hAnsi="Times New Roman" w:cs="Times New Roman"/>
          <w:sz w:val="24"/>
          <w:szCs w:val="24"/>
          <w:lang w:eastAsia="tr-TR"/>
        </w:rPr>
        <w:t xml:space="preserve"> ;</w:t>
      </w:r>
    </w:p>
    <w:p w14:paraId="603E1E46" w14:textId="77777777" w:rsidR="003B6087" w:rsidRPr="002B058A" w:rsidRDefault="003B6087" w:rsidP="002B058A">
      <w:pPr>
        <w:spacing w:after="0" w:line="240" w:lineRule="auto"/>
        <w:jc w:val="both"/>
        <w:rPr>
          <w:rFonts w:ascii="Times New Roman" w:eastAsia="Times New Roman" w:hAnsi="Times New Roman" w:cs="Times New Roman"/>
          <w:sz w:val="24"/>
          <w:szCs w:val="24"/>
          <w:lang w:eastAsia="tr-TR"/>
        </w:rPr>
      </w:pPr>
    </w:p>
    <w:p w14:paraId="4A1C54B9" w14:textId="77777777" w:rsidR="00535281" w:rsidRPr="002B058A" w:rsidRDefault="00535281"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b) 10.12.2001 tarih ve 24609 sayılı Resmi Gazetede yayımlanmış </w:t>
      </w:r>
      <w:r w:rsidRPr="002B058A">
        <w:rPr>
          <w:rFonts w:ascii="Times New Roman" w:eastAsia="Times New Roman" w:hAnsi="Times New Roman" w:cs="Times New Roman"/>
          <w:b/>
          <w:bCs/>
          <w:sz w:val="24"/>
          <w:szCs w:val="24"/>
          <w:lang w:eastAsia="tr-TR"/>
        </w:rPr>
        <w:t>Toprak Kirliliğinin Kontrolü Yönetmeliği;</w:t>
      </w:r>
    </w:p>
    <w:p w14:paraId="3BEB0943" w14:textId="77777777" w:rsidR="003B6087" w:rsidRDefault="003B6087" w:rsidP="002B058A">
      <w:pPr>
        <w:spacing w:after="0" w:line="240" w:lineRule="auto"/>
        <w:jc w:val="both"/>
        <w:rPr>
          <w:rFonts w:ascii="Times New Roman" w:eastAsia="Times New Roman" w:hAnsi="Times New Roman" w:cs="Times New Roman"/>
          <w:sz w:val="24"/>
          <w:szCs w:val="24"/>
          <w:lang w:eastAsia="tr-TR"/>
        </w:rPr>
      </w:pPr>
    </w:p>
    <w:p w14:paraId="42CF10D4" w14:textId="77777777" w:rsidR="00535281" w:rsidRPr="002B058A" w:rsidRDefault="00535281"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c) 2.11.1986 tarih ve 19269 sayılı Resmi Gazetede yayımlanmış </w:t>
      </w:r>
      <w:r w:rsidRPr="002B058A">
        <w:rPr>
          <w:rFonts w:ascii="Times New Roman" w:eastAsia="Times New Roman" w:hAnsi="Times New Roman" w:cs="Times New Roman"/>
          <w:b/>
          <w:bCs/>
          <w:sz w:val="24"/>
          <w:szCs w:val="24"/>
          <w:lang w:eastAsia="tr-TR"/>
        </w:rPr>
        <w:t>Hava Kalitesinin Korunması Yönetmeliği;</w:t>
      </w:r>
    </w:p>
    <w:p w14:paraId="1CC5656B" w14:textId="77777777" w:rsidR="003B6087" w:rsidRDefault="003B6087" w:rsidP="002B058A">
      <w:pPr>
        <w:spacing w:after="0" w:line="240" w:lineRule="auto"/>
        <w:jc w:val="both"/>
        <w:rPr>
          <w:rFonts w:ascii="Times New Roman" w:eastAsia="Times New Roman" w:hAnsi="Times New Roman" w:cs="Times New Roman"/>
          <w:sz w:val="24"/>
          <w:szCs w:val="24"/>
          <w:lang w:eastAsia="tr-TR"/>
        </w:rPr>
      </w:pPr>
    </w:p>
    <w:p w14:paraId="5BD06986" w14:textId="77777777" w:rsidR="00535281" w:rsidRPr="002B058A" w:rsidRDefault="00535281"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d) 4.9.1988 tarih ve 19919 sayılı Resmi Gazetede yayımlanmış </w:t>
      </w:r>
      <w:r w:rsidRPr="002B058A">
        <w:rPr>
          <w:rFonts w:ascii="Times New Roman" w:eastAsia="Times New Roman" w:hAnsi="Times New Roman" w:cs="Times New Roman"/>
          <w:b/>
          <w:bCs/>
          <w:sz w:val="24"/>
          <w:szCs w:val="24"/>
          <w:lang w:eastAsia="tr-TR"/>
        </w:rPr>
        <w:t>Su Kirliliği Kontrolü Yönetmeliği;</w:t>
      </w:r>
    </w:p>
    <w:p w14:paraId="656D2799" w14:textId="77777777" w:rsidR="003B6087" w:rsidRDefault="003B6087" w:rsidP="002B058A">
      <w:pPr>
        <w:spacing w:after="0" w:line="240" w:lineRule="auto"/>
        <w:jc w:val="both"/>
        <w:rPr>
          <w:rFonts w:ascii="Times New Roman" w:eastAsia="Times New Roman" w:hAnsi="Times New Roman" w:cs="Times New Roman"/>
          <w:sz w:val="24"/>
          <w:szCs w:val="24"/>
          <w:lang w:eastAsia="tr-TR"/>
        </w:rPr>
      </w:pPr>
    </w:p>
    <w:p w14:paraId="27950455" w14:textId="77777777" w:rsidR="00535281" w:rsidRPr="002B058A" w:rsidRDefault="00535281" w:rsidP="002B058A">
      <w:pPr>
        <w:spacing w:after="0" w:line="240" w:lineRule="auto"/>
        <w:jc w:val="both"/>
        <w:rPr>
          <w:rFonts w:ascii="Times New Roman" w:eastAsia="Times New Roman" w:hAnsi="Times New Roman" w:cs="Times New Roman"/>
          <w:sz w:val="24"/>
          <w:szCs w:val="24"/>
          <w:lang w:eastAsia="tr-TR"/>
        </w:rPr>
      </w:pPr>
      <w:r w:rsidRPr="002B058A">
        <w:rPr>
          <w:rFonts w:ascii="Times New Roman" w:eastAsia="Times New Roman" w:hAnsi="Times New Roman" w:cs="Times New Roman"/>
          <w:sz w:val="24"/>
          <w:szCs w:val="24"/>
          <w:lang w:eastAsia="tr-TR"/>
        </w:rPr>
        <w:t xml:space="preserve">e) Üretim ve kullanılan sistem gereği uygulanan işlemin tüm kademelerinde </w:t>
      </w:r>
      <w:r w:rsidRPr="002B058A">
        <w:rPr>
          <w:rFonts w:ascii="Times New Roman" w:eastAsia="Times New Roman" w:hAnsi="Times New Roman" w:cs="Times New Roman"/>
          <w:b/>
          <w:bCs/>
          <w:sz w:val="24"/>
          <w:szCs w:val="24"/>
          <w:lang w:eastAsia="tr-TR"/>
        </w:rPr>
        <w:t>9.8.1983 tarih ve 2872 sayılı Çevre Yasası’</w:t>
      </w:r>
      <w:r w:rsidRPr="002B058A">
        <w:rPr>
          <w:rFonts w:ascii="Times New Roman" w:eastAsia="Times New Roman" w:hAnsi="Times New Roman" w:cs="Times New Roman"/>
          <w:sz w:val="24"/>
          <w:szCs w:val="24"/>
          <w:lang w:eastAsia="tr-TR"/>
        </w:rPr>
        <w:t>dır.</w:t>
      </w:r>
    </w:p>
    <w:p w14:paraId="1AD3EC00" w14:textId="77777777" w:rsidR="00535281" w:rsidRPr="002B058A" w:rsidRDefault="00535281" w:rsidP="002B058A">
      <w:pPr>
        <w:spacing w:after="0" w:line="240" w:lineRule="auto"/>
        <w:jc w:val="both"/>
        <w:rPr>
          <w:rFonts w:ascii="Times New Roman" w:eastAsia="Times New Roman" w:hAnsi="Times New Roman" w:cs="Times New Roman"/>
          <w:sz w:val="24"/>
          <w:szCs w:val="24"/>
          <w:lang w:eastAsia="tr-TR"/>
        </w:rPr>
      </w:pPr>
    </w:p>
    <w:bookmarkEnd w:id="0"/>
    <w:p w14:paraId="4F117B8A" w14:textId="77777777" w:rsidR="001E1A9D" w:rsidRPr="002B058A" w:rsidRDefault="001E1A9D" w:rsidP="002B058A">
      <w:pPr>
        <w:spacing w:after="0" w:line="240" w:lineRule="auto"/>
        <w:jc w:val="both"/>
        <w:rPr>
          <w:rFonts w:ascii="Times New Roman" w:hAnsi="Times New Roman" w:cs="Times New Roman"/>
          <w:sz w:val="24"/>
          <w:szCs w:val="24"/>
        </w:rPr>
      </w:pPr>
    </w:p>
    <w:sectPr w:rsidR="001E1A9D" w:rsidRPr="002B0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85342"/>
    <w:multiLevelType w:val="multilevel"/>
    <w:tmpl w:val="9C68E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DB2363"/>
    <w:multiLevelType w:val="multilevel"/>
    <w:tmpl w:val="A09860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C505EF"/>
    <w:multiLevelType w:val="multilevel"/>
    <w:tmpl w:val="AA620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D1685"/>
    <w:multiLevelType w:val="multilevel"/>
    <w:tmpl w:val="45960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437608"/>
    <w:multiLevelType w:val="multilevel"/>
    <w:tmpl w:val="D318F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D9"/>
    <w:rsid w:val="0003279D"/>
    <w:rsid w:val="001E1A9D"/>
    <w:rsid w:val="002B058A"/>
    <w:rsid w:val="002D3035"/>
    <w:rsid w:val="00310CAE"/>
    <w:rsid w:val="00380FEB"/>
    <w:rsid w:val="003B6087"/>
    <w:rsid w:val="004240A3"/>
    <w:rsid w:val="00535281"/>
    <w:rsid w:val="006846C8"/>
    <w:rsid w:val="00705F17"/>
    <w:rsid w:val="007511C3"/>
    <w:rsid w:val="00754324"/>
    <w:rsid w:val="00766655"/>
    <w:rsid w:val="008024B4"/>
    <w:rsid w:val="008B17C3"/>
    <w:rsid w:val="009900D4"/>
    <w:rsid w:val="00AE131D"/>
    <w:rsid w:val="00E20B41"/>
    <w:rsid w:val="00E32C83"/>
    <w:rsid w:val="00EA230F"/>
    <w:rsid w:val="00EA37CF"/>
    <w:rsid w:val="00F505B0"/>
    <w:rsid w:val="00F81BF5"/>
    <w:rsid w:val="00F95DF6"/>
    <w:rsid w:val="00FA1FD9"/>
    <w:rsid w:val="00FD1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1499"/>
  <w15:chartTrackingRefBased/>
  <w15:docId w15:val="{5F3FA017-7D1F-4E62-8BA8-F8A80C47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F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705F17"/>
    <w:rPr>
      <w:b/>
      <w:bCs/>
    </w:rPr>
  </w:style>
  <w:style w:type="character" w:styleId="Hyperlink">
    <w:name w:val="Hyperlink"/>
    <w:basedOn w:val="DefaultParagraphFont"/>
    <w:uiPriority w:val="99"/>
    <w:unhideWhenUsed/>
    <w:rsid w:val="007511C3"/>
    <w:rPr>
      <w:color w:val="0563C1" w:themeColor="hyperlink"/>
      <w:u w:val="single"/>
    </w:rPr>
  </w:style>
  <w:style w:type="paragraph" w:styleId="ListParagraph">
    <w:name w:val="List Paragraph"/>
    <w:basedOn w:val="Normal"/>
    <w:uiPriority w:val="34"/>
    <w:qFormat/>
    <w:rsid w:val="002B058A"/>
    <w:pPr>
      <w:ind w:left="720"/>
      <w:contextualSpacing/>
    </w:pPr>
  </w:style>
  <w:style w:type="paragraph" w:styleId="CommentText">
    <w:name w:val="annotation text"/>
    <w:basedOn w:val="Normal"/>
    <w:link w:val="CommentTextChar"/>
    <w:uiPriority w:val="99"/>
    <w:semiHidden/>
    <w:unhideWhenUsed/>
    <w:rsid w:val="006846C8"/>
    <w:pPr>
      <w:spacing w:line="240" w:lineRule="auto"/>
    </w:pPr>
    <w:rPr>
      <w:sz w:val="20"/>
      <w:szCs w:val="20"/>
    </w:rPr>
  </w:style>
  <w:style w:type="character" w:customStyle="1" w:styleId="CommentTextChar">
    <w:name w:val="Comment Text Char"/>
    <w:basedOn w:val="DefaultParagraphFont"/>
    <w:link w:val="CommentText"/>
    <w:uiPriority w:val="99"/>
    <w:semiHidden/>
    <w:rsid w:val="006846C8"/>
    <w:rPr>
      <w:sz w:val="20"/>
      <w:szCs w:val="20"/>
    </w:rPr>
  </w:style>
  <w:style w:type="character" w:styleId="CommentReference">
    <w:name w:val="annotation reference"/>
    <w:basedOn w:val="DefaultParagraphFont"/>
    <w:uiPriority w:val="99"/>
    <w:semiHidden/>
    <w:unhideWhenUsed/>
    <w:rsid w:val="006846C8"/>
    <w:rPr>
      <w:sz w:val="16"/>
      <w:szCs w:val="16"/>
    </w:rPr>
  </w:style>
  <w:style w:type="paragraph" w:styleId="BalloonText">
    <w:name w:val="Balloon Text"/>
    <w:basedOn w:val="Normal"/>
    <w:link w:val="BalloonTextChar"/>
    <w:uiPriority w:val="99"/>
    <w:semiHidden/>
    <w:unhideWhenUsed/>
    <w:rsid w:val="00424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81325">
      <w:bodyDiv w:val="1"/>
      <w:marLeft w:val="0"/>
      <w:marRight w:val="0"/>
      <w:marTop w:val="0"/>
      <w:marBottom w:val="0"/>
      <w:divBdr>
        <w:top w:val="none" w:sz="0" w:space="0" w:color="auto"/>
        <w:left w:val="none" w:sz="0" w:space="0" w:color="auto"/>
        <w:bottom w:val="none" w:sz="0" w:space="0" w:color="auto"/>
        <w:right w:val="none" w:sz="0" w:space="0" w:color="auto"/>
      </w:divBdr>
    </w:div>
    <w:div w:id="1989285221">
      <w:bodyDiv w:val="1"/>
      <w:marLeft w:val="0"/>
      <w:marRight w:val="0"/>
      <w:marTop w:val="0"/>
      <w:marBottom w:val="0"/>
      <w:divBdr>
        <w:top w:val="none" w:sz="0" w:space="0" w:color="auto"/>
        <w:left w:val="none" w:sz="0" w:space="0" w:color="auto"/>
        <w:bottom w:val="none" w:sz="0" w:space="0" w:color="auto"/>
        <w:right w:val="none" w:sz="0" w:space="0" w:color="auto"/>
      </w:divBdr>
      <w:divsChild>
        <w:div w:id="153480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yogaz.web.tr/files/docs/biyogaz_kilavuzu.pdf"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48B949-003F-414F-9C01-ACB36AB248C4}">
  <ds:schemaRefs>
    <ds:schemaRef ds:uri="http://schemas.openxmlformats.org/officeDocument/2006/bibliography"/>
  </ds:schemaRefs>
</ds:datastoreItem>
</file>

<file path=customXml/itemProps2.xml><?xml version="1.0" encoding="utf-8"?>
<ds:datastoreItem xmlns:ds="http://schemas.openxmlformats.org/officeDocument/2006/customXml" ds:itemID="{327C4139-BA57-434B-A6A3-1FB68F5B7571}"/>
</file>

<file path=customXml/itemProps3.xml><?xml version="1.0" encoding="utf-8"?>
<ds:datastoreItem xmlns:ds="http://schemas.openxmlformats.org/officeDocument/2006/customXml" ds:itemID="{E9AA0D5B-D02D-4E0D-8BA9-38C6CFA9C5C2}"/>
</file>

<file path=customXml/itemProps4.xml><?xml version="1.0" encoding="utf-8"?>
<ds:datastoreItem xmlns:ds="http://schemas.openxmlformats.org/officeDocument/2006/customXml" ds:itemID="{BA834F81-6965-406D-8E01-4498F7030862}"/>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10429</Characters>
  <Application>Microsoft Office Word</Application>
  <DocSecurity>0</DocSecurity>
  <Lines>86</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Göktürk Seyhan</dc:creator>
  <cp:keywords/>
  <dc:description/>
  <cp:lastModifiedBy>Microsoft hesabı</cp:lastModifiedBy>
  <cp:revision>3</cp:revision>
  <dcterms:created xsi:type="dcterms:W3CDTF">2022-07-02T09:14:00Z</dcterms:created>
  <dcterms:modified xsi:type="dcterms:W3CDTF">2023-01-03T21:22:00Z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