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7978" w14:textId="77777777" w:rsidR="009018C1" w:rsidRDefault="00F94868" w:rsidP="009018C1">
      <w:pPr>
        <w:spacing w:before="120"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YAPAY ZEKÂ DESTEK</w:t>
      </w:r>
      <w:r w:rsidRPr="000E1A87">
        <w:rPr>
          <w:rFonts w:ascii="Times New Roman" w:eastAsia="Times New Roman" w:hAnsi="Times New Roman" w:cs="Times New Roman"/>
          <w:b/>
          <w:sz w:val="24"/>
          <w:szCs w:val="24"/>
          <w:lang w:eastAsia="tr-TR"/>
        </w:rPr>
        <w:t xml:space="preserve">Lİ SULAMA </w:t>
      </w:r>
      <w:r>
        <w:rPr>
          <w:rFonts w:ascii="Times New Roman" w:eastAsia="Times New Roman" w:hAnsi="Times New Roman" w:cs="Times New Roman"/>
          <w:b/>
          <w:sz w:val="24"/>
          <w:szCs w:val="24"/>
          <w:lang w:eastAsia="tr-TR"/>
        </w:rPr>
        <w:t xml:space="preserve">VE GÜBRELEME OTOMASYON SİSTEMLERİ </w:t>
      </w:r>
      <w:r w:rsidRPr="000E1A87">
        <w:rPr>
          <w:rFonts w:ascii="Times New Roman" w:eastAsia="Times New Roman" w:hAnsi="Times New Roman" w:cs="Times New Roman"/>
          <w:b/>
          <w:sz w:val="24"/>
          <w:szCs w:val="24"/>
          <w:lang w:eastAsia="tr-TR"/>
        </w:rPr>
        <w:t>DENEY İLKELERİ</w:t>
      </w:r>
    </w:p>
    <w:p w14:paraId="2ABFCDF5" w14:textId="77777777" w:rsidR="009018C1" w:rsidRDefault="009018C1" w:rsidP="009018C1">
      <w:pPr>
        <w:spacing w:before="120" w:after="0" w:line="240" w:lineRule="auto"/>
        <w:jc w:val="both"/>
        <w:rPr>
          <w:rFonts w:ascii="Times New Roman" w:eastAsia="Times New Roman" w:hAnsi="Times New Roman" w:cs="Times New Roman"/>
          <w:b/>
          <w:sz w:val="24"/>
          <w:szCs w:val="24"/>
          <w:lang w:eastAsia="tr-TR"/>
        </w:rPr>
      </w:pPr>
    </w:p>
    <w:p w14:paraId="1B4CEFEC" w14:textId="77777777" w:rsidR="009018C1" w:rsidRPr="000E1A87" w:rsidRDefault="009018C1" w:rsidP="009018C1">
      <w:pPr>
        <w:spacing w:before="120" w:after="0" w:line="240" w:lineRule="auto"/>
        <w:rPr>
          <w:rFonts w:ascii="Times New Roman" w:eastAsia="Times New Roman" w:hAnsi="Times New Roman" w:cs="Times New Roman"/>
          <w:b/>
          <w:bCs/>
          <w:sz w:val="24"/>
          <w:szCs w:val="24"/>
          <w:lang w:eastAsia="tr-TR"/>
        </w:rPr>
      </w:pPr>
      <w:r w:rsidRPr="000E1A87">
        <w:rPr>
          <w:rFonts w:ascii="Times New Roman" w:eastAsia="Times New Roman" w:hAnsi="Times New Roman" w:cs="Times New Roman"/>
          <w:b/>
          <w:bCs/>
          <w:sz w:val="24"/>
          <w:szCs w:val="24"/>
          <w:lang w:eastAsia="tr-TR"/>
        </w:rPr>
        <w:t>1. KAPSAM</w:t>
      </w:r>
    </w:p>
    <w:p w14:paraId="719CE1E2" w14:textId="77777777" w:rsidR="009018C1" w:rsidRPr="000E1A87" w:rsidRDefault="009018C1" w:rsidP="009018C1">
      <w:pPr>
        <w:spacing w:before="120" w:after="0" w:line="240" w:lineRule="auto"/>
        <w:ind w:firstLine="708"/>
        <w:jc w:val="both"/>
        <w:rPr>
          <w:rFonts w:ascii="Times New Roman" w:eastAsia="Times New Roman" w:hAnsi="Times New Roman" w:cs="Times New Roman"/>
          <w:sz w:val="24"/>
          <w:szCs w:val="24"/>
          <w:lang w:eastAsia="tr-TR"/>
        </w:rPr>
      </w:pPr>
      <w:r w:rsidRPr="009018C1">
        <w:rPr>
          <w:rFonts w:ascii="Times New Roman" w:eastAsia="Times New Roman" w:hAnsi="Times New Roman" w:cs="Times New Roman"/>
          <w:sz w:val="24"/>
          <w:szCs w:val="24"/>
          <w:lang w:eastAsia="tr-TR"/>
        </w:rPr>
        <w:t>Bu deney ilkeleri, yapay zekâ destekli sulama ve gübreleme otomasyon sistemlerinin deneylerini kapsar.</w:t>
      </w:r>
    </w:p>
    <w:p w14:paraId="2A92A14D" w14:textId="77777777" w:rsidR="009018C1" w:rsidRPr="000E1A87" w:rsidRDefault="009018C1" w:rsidP="009018C1">
      <w:pPr>
        <w:spacing w:before="120" w:after="0" w:line="240" w:lineRule="auto"/>
        <w:jc w:val="both"/>
        <w:rPr>
          <w:rFonts w:ascii="Times New Roman" w:eastAsia="Times New Roman" w:hAnsi="Times New Roman" w:cs="Times New Roman"/>
          <w:sz w:val="24"/>
          <w:szCs w:val="24"/>
          <w:lang w:eastAsia="tr-TR"/>
        </w:rPr>
      </w:pPr>
      <w:r w:rsidRPr="000E1A87">
        <w:rPr>
          <w:rFonts w:ascii="Times New Roman" w:eastAsia="Times New Roman" w:hAnsi="Times New Roman" w:cs="Times New Roman"/>
          <w:sz w:val="24"/>
          <w:szCs w:val="24"/>
          <w:lang w:eastAsia="tr-TR"/>
        </w:rPr>
        <w:t xml:space="preserve"> </w:t>
      </w:r>
    </w:p>
    <w:p w14:paraId="5642C6BC" w14:textId="77777777" w:rsidR="009018C1" w:rsidRPr="000E1A87" w:rsidRDefault="009018C1" w:rsidP="009018C1">
      <w:pPr>
        <w:spacing w:before="120" w:after="0" w:line="240" w:lineRule="auto"/>
        <w:jc w:val="both"/>
        <w:rPr>
          <w:rFonts w:ascii="Times New Roman" w:hAnsi="Times New Roman" w:cs="Times New Roman"/>
          <w:b/>
          <w:bCs/>
          <w:sz w:val="24"/>
          <w:szCs w:val="24"/>
        </w:rPr>
      </w:pPr>
      <w:r w:rsidRPr="000E1A87">
        <w:rPr>
          <w:rFonts w:ascii="Times New Roman" w:hAnsi="Times New Roman" w:cs="Times New Roman"/>
          <w:b/>
          <w:bCs/>
          <w:sz w:val="24"/>
          <w:szCs w:val="24"/>
        </w:rPr>
        <w:t>2. ÖN KONTROLVE MUAYENE</w:t>
      </w:r>
    </w:p>
    <w:p w14:paraId="5ACF0A3D" w14:textId="77777777" w:rsidR="009018C1" w:rsidRPr="009018C1" w:rsidRDefault="009018C1" w:rsidP="009018C1">
      <w:pPr>
        <w:spacing w:before="120" w:after="0" w:line="240" w:lineRule="auto"/>
        <w:ind w:firstLine="708"/>
        <w:jc w:val="both"/>
        <w:rPr>
          <w:rFonts w:ascii="Times New Roman" w:eastAsia="Times New Roman" w:hAnsi="Times New Roman" w:cs="Times New Roman"/>
          <w:sz w:val="24"/>
          <w:szCs w:val="24"/>
          <w:lang w:eastAsia="tr-TR"/>
        </w:rPr>
      </w:pPr>
      <w:r w:rsidRPr="009018C1">
        <w:rPr>
          <w:rFonts w:ascii="Times New Roman" w:eastAsia="Times New Roman" w:hAnsi="Times New Roman" w:cs="Times New Roman"/>
          <w:sz w:val="24"/>
          <w:szCs w:val="24"/>
          <w:lang w:eastAsia="tr-TR"/>
        </w:rPr>
        <w:t>Deneylere başlanılmadan önce yapay zekâ destekli sulama ve gübreleme otomasyon sistem</w:t>
      </w:r>
      <w:r>
        <w:rPr>
          <w:rFonts w:ascii="Times New Roman" w:eastAsia="Times New Roman" w:hAnsi="Times New Roman" w:cs="Times New Roman"/>
          <w:sz w:val="24"/>
          <w:szCs w:val="24"/>
          <w:lang w:eastAsia="tr-TR"/>
        </w:rPr>
        <w:t>i</w:t>
      </w:r>
      <w:r w:rsidRPr="009018C1">
        <w:rPr>
          <w:rFonts w:ascii="Times New Roman" w:eastAsia="Times New Roman" w:hAnsi="Times New Roman" w:cs="Times New Roman"/>
          <w:sz w:val="24"/>
          <w:szCs w:val="24"/>
          <w:lang w:eastAsia="tr-TR"/>
        </w:rPr>
        <w:t xml:space="preserve"> gözle muayene edilerek genel bir kontrolden geçir</w:t>
      </w:r>
      <w:r>
        <w:rPr>
          <w:rFonts w:ascii="Times New Roman" w:eastAsia="Times New Roman" w:hAnsi="Times New Roman" w:cs="Times New Roman"/>
          <w:sz w:val="24"/>
          <w:szCs w:val="24"/>
          <w:lang w:eastAsia="tr-TR"/>
        </w:rPr>
        <w:t>ilmelidir. Aksayan veya imalatçının beyanına uymayan kısımlar var ise</w:t>
      </w:r>
      <w:r w:rsidRPr="009018C1">
        <w:rPr>
          <w:rFonts w:ascii="Times New Roman" w:eastAsia="Times New Roman" w:hAnsi="Times New Roman" w:cs="Times New Roman"/>
          <w:sz w:val="24"/>
          <w:szCs w:val="24"/>
          <w:lang w:eastAsia="tr-TR"/>
        </w:rPr>
        <w:t xml:space="preserve"> belirtilmelidir. </w:t>
      </w:r>
      <w:r>
        <w:rPr>
          <w:rFonts w:ascii="Times New Roman" w:eastAsia="Times New Roman" w:hAnsi="Times New Roman" w:cs="Times New Roman"/>
          <w:sz w:val="24"/>
          <w:szCs w:val="24"/>
          <w:lang w:eastAsia="tr-TR"/>
        </w:rPr>
        <w:t>Sistem oluşturan elemanlar</w:t>
      </w:r>
      <w:r w:rsidRPr="009018C1">
        <w:rPr>
          <w:rFonts w:ascii="Times New Roman" w:eastAsia="Times New Roman" w:hAnsi="Times New Roman" w:cs="Times New Roman"/>
          <w:sz w:val="24"/>
          <w:szCs w:val="24"/>
          <w:lang w:eastAsia="tr-TR"/>
        </w:rPr>
        <w:t xml:space="preserve"> teknik res</w:t>
      </w:r>
      <w:r>
        <w:rPr>
          <w:rFonts w:ascii="Times New Roman" w:eastAsia="Times New Roman" w:hAnsi="Times New Roman" w:cs="Times New Roman"/>
          <w:sz w:val="24"/>
          <w:szCs w:val="24"/>
          <w:lang w:eastAsia="tr-TR"/>
        </w:rPr>
        <w:t>i</w:t>
      </w:r>
      <w:r w:rsidRPr="009018C1">
        <w:rPr>
          <w:rFonts w:ascii="Times New Roman" w:eastAsia="Times New Roman" w:hAnsi="Times New Roman" w:cs="Times New Roman"/>
          <w:sz w:val="24"/>
          <w:szCs w:val="24"/>
          <w:lang w:eastAsia="tr-TR"/>
        </w:rPr>
        <w:t>m</w:t>
      </w:r>
      <w:r>
        <w:rPr>
          <w:rFonts w:ascii="Times New Roman" w:eastAsia="Times New Roman" w:hAnsi="Times New Roman" w:cs="Times New Roman"/>
          <w:sz w:val="24"/>
          <w:szCs w:val="24"/>
          <w:lang w:eastAsia="tr-TR"/>
        </w:rPr>
        <w:t xml:space="preserve"> veya şematik resim</w:t>
      </w:r>
      <w:r w:rsidRPr="009018C1">
        <w:rPr>
          <w:rFonts w:ascii="Times New Roman" w:eastAsia="Times New Roman" w:hAnsi="Times New Roman" w:cs="Times New Roman"/>
          <w:sz w:val="24"/>
          <w:szCs w:val="24"/>
          <w:lang w:eastAsia="tr-TR"/>
        </w:rPr>
        <w:t xml:space="preserve"> üzerinde gösterilmelidir. </w:t>
      </w:r>
      <w:r w:rsidR="00AE25D9">
        <w:rPr>
          <w:rFonts w:ascii="Times New Roman" w:eastAsia="Times New Roman" w:hAnsi="Times New Roman" w:cs="Times New Roman"/>
          <w:sz w:val="24"/>
          <w:szCs w:val="24"/>
          <w:lang w:eastAsia="tr-TR"/>
        </w:rPr>
        <w:t>Bileşenlere t</w:t>
      </w:r>
      <w:r w:rsidRPr="009018C1">
        <w:rPr>
          <w:rFonts w:ascii="Times New Roman" w:eastAsia="Times New Roman" w:hAnsi="Times New Roman" w:cs="Times New Roman"/>
          <w:sz w:val="24"/>
          <w:szCs w:val="24"/>
          <w:lang w:eastAsia="tr-TR"/>
        </w:rPr>
        <w:t xml:space="preserve">üm teknik özellikler raporda belirtilmelidir.  Makinanın üzerinde imalatçı firmanın ticari unvanı veya kısa adı varsa tescilli markası, standart numarası, seri numarası ve imal yılı yazılı bir metal plaka bulunmalıdır.  Deneyin yapıldığı tarih, </w:t>
      </w:r>
      <w:r>
        <w:rPr>
          <w:rFonts w:ascii="Times New Roman" w:eastAsia="Times New Roman" w:hAnsi="Times New Roman" w:cs="Times New Roman"/>
          <w:sz w:val="24"/>
          <w:szCs w:val="24"/>
          <w:lang w:eastAsia="tr-TR"/>
        </w:rPr>
        <w:t>sistemin kurulduğu</w:t>
      </w:r>
      <w:r w:rsidRPr="009018C1">
        <w:rPr>
          <w:rFonts w:ascii="Times New Roman" w:eastAsia="Times New Roman" w:hAnsi="Times New Roman" w:cs="Times New Roman"/>
          <w:sz w:val="24"/>
          <w:szCs w:val="24"/>
          <w:lang w:eastAsia="tr-TR"/>
        </w:rPr>
        <w:t xml:space="preserve"> koordinatları ve sahibi, </w:t>
      </w:r>
      <w:r>
        <w:rPr>
          <w:rFonts w:ascii="Times New Roman" w:eastAsia="Times New Roman" w:hAnsi="Times New Roman" w:cs="Times New Roman"/>
          <w:sz w:val="24"/>
          <w:szCs w:val="24"/>
          <w:lang w:eastAsia="tr-TR"/>
        </w:rPr>
        <w:t>yetiştirilen bir ürün var</w:t>
      </w:r>
      <w:r w:rsidRPr="009018C1">
        <w:rPr>
          <w:rFonts w:ascii="Times New Roman" w:eastAsia="Times New Roman" w:hAnsi="Times New Roman" w:cs="Times New Roman"/>
          <w:sz w:val="24"/>
          <w:szCs w:val="24"/>
          <w:lang w:eastAsia="tr-TR"/>
        </w:rPr>
        <w:t xml:space="preserve"> ise b</w:t>
      </w:r>
      <w:r w:rsidR="00F94868">
        <w:rPr>
          <w:rFonts w:ascii="Times New Roman" w:eastAsia="Times New Roman" w:hAnsi="Times New Roman" w:cs="Times New Roman"/>
          <w:sz w:val="24"/>
          <w:szCs w:val="24"/>
          <w:lang w:eastAsia="tr-TR"/>
        </w:rPr>
        <w:t>itki koşulları belirtilmelidir.</w:t>
      </w:r>
    </w:p>
    <w:p w14:paraId="53C8AE3C" w14:textId="77777777" w:rsidR="009018C1" w:rsidRDefault="009018C1" w:rsidP="009018C1">
      <w:pPr>
        <w:spacing w:before="120" w:after="0" w:line="240" w:lineRule="auto"/>
        <w:jc w:val="both"/>
        <w:rPr>
          <w:rFonts w:ascii="Times New Roman" w:hAnsi="Times New Roman" w:cs="Times New Roman"/>
          <w:sz w:val="24"/>
          <w:szCs w:val="24"/>
        </w:rPr>
      </w:pPr>
    </w:p>
    <w:p w14:paraId="54D11919" w14:textId="77777777" w:rsidR="00AE25D9" w:rsidRDefault="00AE25D9" w:rsidP="009018C1">
      <w:pPr>
        <w:spacing w:before="120" w:after="0" w:line="240" w:lineRule="auto"/>
        <w:jc w:val="both"/>
        <w:rPr>
          <w:rFonts w:ascii="Times New Roman" w:hAnsi="Times New Roman" w:cs="Times New Roman"/>
          <w:b/>
          <w:sz w:val="24"/>
          <w:szCs w:val="24"/>
        </w:rPr>
      </w:pPr>
      <w:r w:rsidRPr="00AE25D9">
        <w:rPr>
          <w:rFonts w:ascii="Times New Roman" w:hAnsi="Times New Roman" w:cs="Times New Roman"/>
          <w:b/>
          <w:sz w:val="24"/>
          <w:szCs w:val="24"/>
        </w:rPr>
        <w:t>3</w:t>
      </w:r>
      <w:r>
        <w:rPr>
          <w:rFonts w:ascii="Times New Roman" w:hAnsi="Times New Roman" w:cs="Times New Roman"/>
          <w:b/>
          <w:sz w:val="24"/>
          <w:szCs w:val="24"/>
        </w:rPr>
        <w:t xml:space="preserve">. </w:t>
      </w:r>
      <w:r w:rsidRPr="00AE25D9">
        <w:rPr>
          <w:rFonts w:ascii="Times New Roman" w:hAnsi="Times New Roman" w:cs="Times New Roman"/>
          <w:b/>
          <w:sz w:val="24"/>
          <w:szCs w:val="24"/>
        </w:rPr>
        <w:t>DENEY YÖNTEMİ</w:t>
      </w:r>
    </w:p>
    <w:p w14:paraId="74BCC419" w14:textId="77777777" w:rsidR="00AE25D9" w:rsidRPr="00AE25D9" w:rsidRDefault="00AE25D9" w:rsidP="00AE25D9">
      <w:pPr>
        <w:spacing w:before="120" w:after="0" w:line="240" w:lineRule="auto"/>
        <w:jc w:val="both"/>
        <w:rPr>
          <w:rFonts w:ascii="Times New Roman" w:hAnsi="Times New Roman" w:cs="Times New Roman"/>
          <w:b/>
          <w:sz w:val="24"/>
          <w:szCs w:val="24"/>
        </w:rPr>
      </w:pPr>
      <w:r w:rsidRPr="00AE25D9">
        <w:rPr>
          <w:rFonts w:ascii="Times New Roman" w:hAnsi="Times New Roman" w:cs="Times New Roman"/>
          <w:b/>
          <w:sz w:val="24"/>
          <w:szCs w:val="24"/>
        </w:rPr>
        <w:t>3.1. DENEY ŞARTLARI</w:t>
      </w:r>
    </w:p>
    <w:p w14:paraId="08BBE221" w14:textId="252CED4D" w:rsidR="00AE25D9" w:rsidRDefault="00AE25D9" w:rsidP="00AE25D9">
      <w:pPr>
        <w:spacing w:before="120" w:after="0" w:line="240" w:lineRule="auto"/>
        <w:jc w:val="both"/>
        <w:rPr>
          <w:rFonts w:ascii="Times New Roman" w:hAnsi="Times New Roman" w:cs="Times New Roman"/>
          <w:sz w:val="24"/>
          <w:szCs w:val="24"/>
        </w:rPr>
      </w:pPr>
      <w:r w:rsidRPr="000C72AD">
        <w:rPr>
          <w:rFonts w:ascii="Times New Roman" w:hAnsi="Times New Roman" w:cs="Times New Roman"/>
          <w:sz w:val="24"/>
          <w:szCs w:val="24"/>
        </w:rPr>
        <w:t>Denemelerin yapıldığı iklim ve toprak koşulları belirtilmelidir.</w:t>
      </w:r>
      <w:r w:rsidR="0093629E" w:rsidRPr="000C72AD">
        <w:rPr>
          <w:rFonts w:ascii="Times New Roman" w:hAnsi="Times New Roman" w:cs="Times New Roman"/>
          <w:sz w:val="24"/>
          <w:szCs w:val="24"/>
        </w:rPr>
        <w:t xml:space="preserve"> </w:t>
      </w:r>
      <w:r w:rsidR="000C72AD">
        <w:rPr>
          <w:rFonts w:ascii="Times New Roman" w:hAnsi="Times New Roman" w:cs="Times New Roman"/>
          <w:sz w:val="24"/>
          <w:szCs w:val="24"/>
        </w:rPr>
        <w:t xml:space="preserve">Yetiştirilen ürün ile ilgili bilgiler verilmelidir. Yetiştirme ortamının (sera, saksı, bahçe vb.) koordinatları, genel büyüklüğü belirtilmelidir. Ana kontrol ve var ise yetiştiricilik yapılan </w:t>
      </w:r>
      <w:proofErr w:type="gramStart"/>
      <w:r w:rsidR="000C72AD">
        <w:rPr>
          <w:rFonts w:ascii="Times New Roman" w:hAnsi="Times New Roman" w:cs="Times New Roman"/>
          <w:sz w:val="24"/>
          <w:szCs w:val="24"/>
        </w:rPr>
        <w:t>parsel(</w:t>
      </w:r>
      <w:proofErr w:type="spellStart"/>
      <w:proofErr w:type="gramEnd"/>
      <w:r w:rsidR="000C72AD">
        <w:rPr>
          <w:rFonts w:ascii="Times New Roman" w:hAnsi="Times New Roman" w:cs="Times New Roman"/>
          <w:sz w:val="24"/>
          <w:szCs w:val="24"/>
        </w:rPr>
        <w:t>ler</w:t>
      </w:r>
      <w:proofErr w:type="spellEnd"/>
      <w:r w:rsidR="000C72AD">
        <w:rPr>
          <w:rFonts w:ascii="Times New Roman" w:hAnsi="Times New Roman" w:cs="Times New Roman"/>
          <w:sz w:val="24"/>
          <w:szCs w:val="24"/>
        </w:rPr>
        <w:t xml:space="preserve">)de yer alan </w:t>
      </w:r>
      <w:r w:rsidR="00F169FE">
        <w:rPr>
          <w:rFonts w:ascii="Times New Roman" w:hAnsi="Times New Roman" w:cs="Times New Roman"/>
          <w:sz w:val="24"/>
          <w:szCs w:val="24"/>
        </w:rPr>
        <w:t xml:space="preserve">saha </w:t>
      </w:r>
      <w:r w:rsidR="000C72AD">
        <w:rPr>
          <w:rFonts w:ascii="Times New Roman" w:hAnsi="Times New Roman" w:cs="Times New Roman"/>
          <w:sz w:val="24"/>
          <w:szCs w:val="24"/>
        </w:rPr>
        <w:t xml:space="preserve">kontrol ve haberleşme birimlerinin fonksiyonları kontrol edilmelidir. </w:t>
      </w:r>
    </w:p>
    <w:p w14:paraId="5C1F8CEB" w14:textId="45733393" w:rsidR="000C72AD" w:rsidRPr="00984EA1" w:rsidRDefault="000C72AD" w:rsidP="00AE25D9">
      <w:pPr>
        <w:spacing w:before="120"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Sulama ve gübreleme otomasyon sistemi</w:t>
      </w:r>
      <w:r w:rsidR="00F169FE">
        <w:rPr>
          <w:rFonts w:ascii="Times New Roman" w:hAnsi="Times New Roman" w:cs="Times New Roman"/>
          <w:sz w:val="24"/>
          <w:szCs w:val="24"/>
        </w:rPr>
        <w:t>,</w:t>
      </w:r>
      <w:r>
        <w:rPr>
          <w:rFonts w:ascii="Times New Roman" w:hAnsi="Times New Roman" w:cs="Times New Roman"/>
          <w:sz w:val="24"/>
          <w:szCs w:val="24"/>
        </w:rPr>
        <w:t xml:space="preserve"> yazılımsal olarak hangi </w:t>
      </w:r>
      <w:r w:rsidR="00F169FE">
        <w:rPr>
          <w:rFonts w:ascii="Times New Roman" w:hAnsi="Times New Roman" w:cs="Times New Roman"/>
          <w:sz w:val="24"/>
          <w:szCs w:val="24"/>
        </w:rPr>
        <w:t>parametreyi</w:t>
      </w:r>
      <w:r w:rsidR="00F169FE" w:rsidRPr="00F169FE">
        <w:rPr>
          <w:rFonts w:ascii="Times New Roman" w:hAnsi="Times New Roman" w:cs="Times New Roman"/>
          <w:sz w:val="24"/>
          <w:szCs w:val="24"/>
        </w:rPr>
        <w:t xml:space="preserve"> (</w:t>
      </w:r>
      <w:r w:rsidR="00F169FE" w:rsidRPr="00F169FE">
        <w:rPr>
          <w:rFonts w:ascii="Times New Roman" w:hAnsi="Times New Roman" w:cs="Times New Roman"/>
          <w:sz w:val="24"/>
          <w:szCs w:val="24"/>
        </w:rPr>
        <w:t>EC, pH, vb.)</w:t>
      </w:r>
      <w:r>
        <w:rPr>
          <w:rFonts w:ascii="Times New Roman" w:hAnsi="Times New Roman" w:cs="Times New Roman"/>
          <w:sz w:val="24"/>
          <w:szCs w:val="24"/>
        </w:rPr>
        <w:t xml:space="preserve"> değişken olarak kabul ediliyorsa, sistemin denetleme işleminin sınırları belirlenerek denemelerde farklı seviyeler için sistemin tepkileri kontrol edilmelidir.</w:t>
      </w:r>
      <w:r w:rsidR="00F169FE">
        <w:rPr>
          <w:rFonts w:ascii="Times New Roman" w:hAnsi="Times New Roman" w:cs="Times New Roman"/>
          <w:sz w:val="24"/>
          <w:szCs w:val="24"/>
        </w:rPr>
        <w:t xml:space="preserve"> </w:t>
      </w:r>
    </w:p>
    <w:p w14:paraId="325E1960" w14:textId="77777777" w:rsidR="00AE25D9" w:rsidRPr="00AE25D9" w:rsidRDefault="00AE25D9" w:rsidP="00AE25D9">
      <w:pPr>
        <w:spacing w:before="120" w:after="0" w:line="240" w:lineRule="auto"/>
        <w:jc w:val="both"/>
        <w:rPr>
          <w:rFonts w:ascii="Times New Roman" w:hAnsi="Times New Roman" w:cs="Times New Roman"/>
          <w:b/>
          <w:sz w:val="24"/>
          <w:szCs w:val="24"/>
        </w:rPr>
      </w:pPr>
    </w:p>
    <w:p w14:paraId="5F004533" w14:textId="77777777" w:rsidR="00AE25D9" w:rsidRDefault="00AE25D9" w:rsidP="00AE25D9">
      <w:pPr>
        <w:spacing w:before="120" w:after="0" w:line="240" w:lineRule="auto"/>
        <w:jc w:val="both"/>
        <w:rPr>
          <w:rFonts w:ascii="Times New Roman" w:hAnsi="Times New Roman" w:cs="Times New Roman"/>
          <w:b/>
          <w:sz w:val="24"/>
          <w:szCs w:val="24"/>
        </w:rPr>
      </w:pPr>
      <w:r w:rsidRPr="00AE25D9">
        <w:rPr>
          <w:rFonts w:ascii="Times New Roman" w:hAnsi="Times New Roman" w:cs="Times New Roman"/>
          <w:b/>
          <w:sz w:val="24"/>
          <w:szCs w:val="24"/>
        </w:rPr>
        <w:t>3.2. DENEYLER</w:t>
      </w:r>
    </w:p>
    <w:p w14:paraId="286BA0C0" w14:textId="77777777" w:rsidR="00AE25D9" w:rsidRPr="00AE25D9" w:rsidRDefault="00AE25D9" w:rsidP="00AE25D9">
      <w:pPr>
        <w:spacing w:before="120" w:line="276" w:lineRule="auto"/>
        <w:jc w:val="both"/>
        <w:rPr>
          <w:rFonts w:ascii="Times New Roman" w:hAnsi="Times New Roman" w:cs="Times New Roman"/>
          <w:sz w:val="24"/>
          <w:szCs w:val="24"/>
        </w:rPr>
      </w:pPr>
      <w:r w:rsidRPr="00AE25D9">
        <w:rPr>
          <w:rFonts w:ascii="Times New Roman" w:hAnsi="Times New Roman" w:cs="Times New Roman"/>
          <w:sz w:val="24"/>
          <w:szCs w:val="24"/>
        </w:rPr>
        <w:t>Sulama ve gübreleme otomasyon sistemi gübreleme kısmı devreden çıkarılarak, sistemin izin verdiği en düşük ve en yüksek çalışma basınçlarında bir saat süreyle sistemdeki kaçakları kontrol etmek amacıyla çalıştırılmıştır.</w:t>
      </w:r>
    </w:p>
    <w:p w14:paraId="4402BCD1" w14:textId="4993E94E" w:rsidR="00AE25D9" w:rsidRPr="00AE25D9" w:rsidRDefault="00AE25D9" w:rsidP="00AE25D9">
      <w:pPr>
        <w:spacing w:before="120" w:line="276" w:lineRule="auto"/>
        <w:jc w:val="both"/>
        <w:rPr>
          <w:rFonts w:ascii="Times New Roman" w:hAnsi="Times New Roman" w:cs="Times New Roman"/>
          <w:sz w:val="24"/>
          <w:szCs w:val="24"/>
        </w:rPr>
      </w:pPr>
      <w:r w:rsidRPr="00AE25D9">
        <w:rPr>
          <w:rFonts w:ascii="Times New Roman" w:hAnsi="Times New Roman" w:cs="Times New Roman"/>
          <w:sz w:val="24"/>
          <w:szCs w:val="24"/>
        </w:rPr>
        <w:t xml:space="preserve">Sulama ve gübreleme sistemini oluşturan ana kontrol ve saha kontrol istasyonları tanımlanmış, kumanda panoları ve tüm sistemde kullanılan cihazlar, sensörler, sondalar, </w:t>
      </w:r>
      <w:proofErr w:type="spellStart"/>
      <w:r w:rsidRPr="00AE25D9">
        <w:rPr>
          <w:rFonts w:ascii="Times New Roman" w:hAnsi="Times New Roman" w:cs="Times New Roman"/>
          <w:sz w:val="24"/>
          <w:szCs w:val="24"/>
        </w:rPr>
        <w:t>aktuatörler</w:t>
      </w:r>
      <w:proofErr w:type="spellEnd"/>
      <w:r w:rsidRPr="00AE25D9">
        <w:rPr>
          <w:rFonts w:ascii="Times New Roman" w:hAnsi="Times New Roman" w:cs="Times New Roman"/>
          <w:sz w:val="24"/>
          <w:szCs w:val="24"/>
        </w:rPr>
        <w:t>, ana bağlantı malzemeleri ve ekipmanların teknik özellikleri verilm</w:t>
      </w:r>
      <w:r w:rsidR="00F169FE">
        <w:rPr>
          <w:rFonts w:ascii="Times New Roman" w:hAnsi="Times New Roman" w:cs="Times New Roman"/>
          <w:sz w:val="24"/>
          <w:szCs w:val="24"/>
        </w:rPr>
        <w:t>elid</w:t>
      </w:r>
      <w:r w:rsidRPr="00AE25D9">
        <w:rPr>
          <w:rFonts w:ascii="Times New Roman" w:hAnsi="Times New Roman" w:cs="Times New Roman"/>
          <w:sz w:val="24"/>
          <w:szCs w:val="24"/>
        </w:rPr>
        <w:t xml:space="preserve">ir. </w:t>
      </w:r>
    </w:p>
    <w:p w14:paraId="38127A50" w14:textId="77777777" w:rsidR="00AE25D9" w:rsidRPr="00AE25D9" w:rsidRDefault="00AE25D9" w:rsidP="00AE25D9">
      <w:pPr>
        <w:spacing w:before="120" w:line="276" w:lineRule="auto"/>
        <w:jc w:val="both"/>
        <w:rPr>
          <w:rFonts w:ascii="Times New Roman" w:hAnsi="Times New Roman" w:cs="Times New Roman"/>
          <w:sz w:val="24"/>
          <w:szCs w:val="24"/>
        </w:rPr>
      </w:pPr>
      <w:r w:rsidRPr="00AE25D9">
        <w:rPr>
          <w:rFonts w:ascii="Times New Roman" w:hAnsi="Times New Roman" w:cs="Times New Roman"/>
          <w:sz w:val="24"/>
          <w:szCs w:val="24"/>
        </w:rPr>
        <w:t>Sistemin yetiştiricilik yapılan bitki türüne, parsel büyüklüğüne, uygun olup olmadığı aşağıdaki ölçütlere göre değerlendirilmiştir:</w:t>
      </w:r>
    </w:p>
    <w:p w14:paraId="37EB277B" w14:textId="77777777" w:rsidR="00AE25D9" w:rsidRPr="00AE25D9" w:rsidRDefault="00AE25D9" w:rsidP="00AE25D9">
      <w:pPr>
        <w:pStyle w:val="ListeParagraf"/>
        <w:numPr>
          <w:ilvl w:val="0"/>
          <w:numId w:val="2"/>
        </w:numPr>
        <w:spacing w:before="120" w:line="276" w:lineRule="auto"/>
        <w:jc w:val="both"/>
        <w:rPr>
          <w:sz w:val="24"/>
          <w:szCs w:val="24"/>
        </w:rPr>
      </w:pPr>
      <w:r w:rsidRPr="00AE25D9">
        <w:rPr>
          <w:sz w:val="24"/>
          <w:szCs w:val="24"/>
        </w:rPr>
        <w:t>Uygun güçte bir pompa seçimi ve kullanımı.</w:t>
      </w:r>
    </w:p>
    <w:p w14:paraId="53565A0C" w14:textId="77777777" w:rsidR="00AE25D9" w:rsidRPr="00AE25D9" w:rsidRDefault="00AE25D9" w:rsidP="00AE25D9">
      <w:pPr>
        <w:pStyle w:val="ListeParagraf"/>
        <w:numPr>
          <w:ilvl w:val="0"/>
          <w:numId w:val="2"/>
        </w:numPr>
        <w:spacing w:before="120" w:line="276" w:lineRule="auto"/>
        <w:jc w:val="both"/>
        <w:rPr>
          <w:sz w:val="24"/>
          <w:szCs w:val="24"/>
        </w:rPr>
      </w:pPr>
      <w:r w:rsidRPr="00AE25D9">
        <w:rPr>
          <w:sz w:val="24"/>
          <w:szCs w:val="24"/>
        </w:rPr>
        <w:t>Su kaynağı ile uygulama parseli arasındaki sulama hattında su debi ve basıncının kontrolü ve ölçümü.</w:t>
      </w:r>
    </w:p>
    <w:p w14:paraId="32C95953" w14:textId="77777777" w:rsidR="00AE25D9" w:rsidRPr="00AE25D9" w:rsidRDefault="00AE25D9" w:rsidP="00AE25D9">
      <w:pPr>
        <w:pStyle w:val="ListeParagraf"/>
        <w:numPr>
          <w:ilvl w:val="0"/>
          <w:numId w:val="2"/>
        </w:numPr>
        <w:spacing w:before="120" w:line="276" w:lineRule="auto"/>
        <w:jc w:val="both"/>
        <w:rPr>
          <w:sz w:val="24"/>
          <w:szCs w:val="24"/>
        </w:rPr>
      </w:pPr>
      <w:r w:rsidRPr="00AE25D9">
        <w:rPr>
          <w:sz w:val="24"/>
          <w:szCs w:val="24"/>
        </w:rPr>
        <w:t>Dozaj pompalarının basınç-debi kontrolünün ayarlanabilir olması.</w:t>
      </w:r>
    </w:p>
    <w:p w14:paraId="71748C42" w14:textId="77777777" w:rsidR="00AE25D9" w:rsidRPr="00AE25D9" w:rsidRDefault="00AE25D9" w:rsidP="00AE25D9">
      <w:pPr>
        <w:pStyle w:val="ListeParagraf"/>
        <w:numPr>
          <w:ilvl w:val="0"/>
          <w:numId w:val="2"/>
        </w:numPr>
        <w:spacing w:before="120" w:line="276" w:lineRule="auto"/>
        <w:jc w:val="both"/>
        <w:rPr>
          <w:sz w:val="24"/>
          <w:szCs w:val="24"/>
        </w:rPr>
      </w:pPr>
      <w:r w:rsidRPr="00AE25D9">
        <w:rPr>
          <w:sz w:val="24"/>
          <w:szCs w:val="24"/>
        </w:rPr>
        <w:lastRenderedPageBreak/>
        <w:t>Depolardaki gübre seviyelerinin ölçülebilmesi.</w:t>
      </w:r>
    </w:p>
    <w:p w14:paraId="1F35A847" w14:textId="77777777" w:rsidR="00AE25D9" w:rsidRPr="00AE25D9" w:rsidRDefault="00AE25D9" w:rsidP="00AE25D9">
      <w:pPr>
        <w:pStyle w:val="ListeParagraf"/>
        <w:numPr>
          <w:ilvl w:val="0"/>
          <w:numId w:val="2"/>
        </w:numPr>
        <w:spacing w:before="120" w:line="276" w:lineRule="auto"/>
        <w:jc w:val="both"/>
        <w:rPr>
          <w:sz w:val="24"/>
          <w:szCs w:val="24"/>
        </w:rPr>
      </w:pPr>
      <w:r w:rsidRPr="00AE25D9">
        <w:rPr>
          <w:sz w:val="24"/>
          <w:szCs w:val="24"/>
        </w:rPr>
        <w:t>Sulama suyunun ve yetiştirme ortamının pH ve EC seviyelerinin ölçülebilmesi,</w:t>
      </w:r>
    </w:p>
    <w:p w14:paraId="68857FA3" w14:textId="77777777" w:rsidR="00AE25D9" w:rsidRPr="00AE25D9" w:rsidRDefault="00AE25D9" w:rsidP="00AE25D9">
      <w:pPr>
        <w:pStyle w:val="ListeParagraf"/>
        <w:numPr>
          <w:ilvl w:val="0"/>
          <w:numId w:val="2"/>
        </w:numPr>
        <w:spacing w:before="120" w:line="276" w:lineRule="auto"/>
        <w:jc w:val="both"/>
        <w:rPr>
          <w:sz w:val="24"/>
          <w:szCs w:val="24"/>
        </w:rPr>
      </w:pPr>
      <w:r w:rsidRPr="00AE25D9">
        <w:rPr>
          <w:sz w:val="24"/>
          <w:szCs w:val="24"/>
        </w:rPr>
        <w:t>Otomasyon sisteminin kontrolünün toprak rutubeti, sulama suyu pH değeri veya EC parametrelerinden en az birisine göre sağlanabilmesi.</w:t>
      </w:r>
    </w:p>
    <w:p w14:paraId="647E73DE" w14:textId="77777777" w:rsidR="00AE25D9" w:rsidRPr="00AE25D9" w:rsidRDefault="00AE25D9" w:rsidP="00AE25D9">
      <w:pPr>
        <w:pStyle w:val="ListeParagraf"/>
        <w:numPr>
          <w:ilvl w:val="0"/>
          <w:numId w:val="2"/>
        </w:numPr>
        <w:spacing w:before="120" w:line="276" w:lineRule="auto"/>
        <w:jc w:val="both"/>
        <w:rPr>
          <w:sz w:val="24"/>
          <w:szCs w:val="24"/>
        </w:rPr>
      </w:pPr>
      <w:r w:rsidRPr="00AE25D9">
        <w:rPr>
          <w:sz w:val="24"/>
          <w:szCs w:val="24"/>
        </w:rPr>
        <w:t>Sulama ve gübreleme yapılırken, sistemde oluşabilecek elektrik kesintisi, çalışma sırasında pompa ya da sulama hattı kaynaklı uyarı ve alarm tespiti ve iletme yeterliliğine sahip olması.</w:t>
      </w:r>
    </w:p>
    <w:p w14:paraId="622FFBD0" w14:textId="77777777" w:rsidR="00AE25D9" w:rsidRPr="00AE25D9" w:rsidRDefault="00AE25D9" w:rsidP="00AE25D9">
      <w:pPr>
        <w:pStyle w:val="ListeParagraf"/>
        <w:numPr>
          <w:ilvl w:val="0"/>
          <w:numId w:val="2"/>
        </w:numPr>
        <w:spacing w:before="120" w:line="276" w:lineRule="auto"/>
        <w:jc w:val="both"/>
        <w:rPr>
          <w:sz w:val="24"/>
          <w:szCs w:val="24"/>
        </w:rPr>
      </w:pPr>
      <w:r w:rsidRPr="00AE25D9">
        <w:rPr>
          <w:sz w:val="24"/>
          <w:szCs w:val="24"/>
        </w:rPr>
        <w:t xml:space="preserve">Sistemin ana kontrol ve saha, bahçe kontrol noktalarının ayrı ayrı izlenebilmesi. </w:t>
      </w:r>
    </w:p>
    <w:p w14:paraId="65DC578A" w14:textId="77777777" w:rsidR="00AE25D9" w:rsidRPr="00AE25D9" w:rsidRDefault="00AE25D9" w:rsidP="00AE25D9">
      <w:pPr>
        <w:pStyle w:val="ListeParagraf"/>
        <w:numPr>
          <w:ilvl w:val="0"/>
          <w:numId w:val="2"/>
        </w:numPr>
        <w:spacing w:before="120" w:line="276" w:lineRule="auto"/>
        <w:jc w:val="both"/>
        <w:rPr>
          <w:sz w:val="24"/>
          <w:szCs w:val="24"/>
        </w:rPr>
      </w:pPr>
      <w:r w:rsidRPr="00AE25D9">
        <w:rPr>
          <w:sz w:val="24"/>
          <w:szCs w:val="24"/>
        </w:rPr>
        <w:t xml:space="preserve"> Otomasyon sisteminin kullanıcı dostu işlem kabiliyeti olan program ara yüzü ve veri tabanına sahip olması.</w:t>
      </w:r>
    </w:p>
    <w:p w14:paraId="5117486F" w14:textId="77777777" w:rsidR="00AE25D9" w:rsidRPr="00F169FE" w:rsidRDefault="00AE25D9" w:rsidP="00F169FE">
      <w:pPr>
        <w:pStyle w:val="ListeParagraf"/>
        <w:numPr>
          <w:ilvl w:val="0"/>
          <w:numId w:val="2"/>
        </w:numPr>
        <w:spacing w:before="120"/>
        <w:jc w:val="both"/>
        <w:rPr>
          <w:sz w:val="24"/>
          <w:szCs w:val="24"/>
        </w:rPr>
      </w:pPr>
      <w:r w:rsidRPr="00F169FE">
        <w:rPr>
          <w:sz w:val="24"/>
          <w:szCs w:val="24"/>
        </w:rPr>
        <w:t>Günlük toplam su ve gübre tüketiminin izlenmesi ve kayıt altına alınabilmesi.</w:t>
      </w:r>
    </w:p>
    <w:p w14:paraId="0542BB78" w14:textId="77777777" w:rsidR="00984EA1" w:rsidRDefault="00984EA1" w:rsidP="00AE25D9">
      <w:pPr>
        <w:spacing w:before="120" w:after="0" w:line="240" w:lineRule="auto"/>
        <w:jc w:val="both"/>
        <w:rPr>
          <w:rFonts w:ascii="Times New Roman" w:hAnsi="Times New Roman" w:cs="Times New Roman"/>
          <w:sz w:val="24"/>
          <w:szCs w:val="24"/>
        </w:rPr>
      </w:pPr>
    </w:p>
    <w:p w14:paraId="6C1EA8B5" w14:textId="77777777" w:rsidR="00984EA1" w:rsidRPr="000E1A87" w:rsidRDefault="00984EA1" w:rsidP="00984EA1">
      <w:pPr>
        <w:spacing w:before="120" w:after="0" w:line="240" w:lineRule="auto"/>
        <w:rPr>
          <w:rFonts w:ascii="Times New Roman" w:hAnsi="Times New Roman" w:cs="Times New Roman"/>
          <w:b/>
          <w:bCs/>
          <w:sz w:val="24"/>
          <w:szCs w:val="24"/>
        </w:rPr>
      </w:pPr>
      <w:r w:rsidRPr="000E1A87">
        <w:rPr>
          <w:rFonts w:ascii="Times New Roman" w:hAnsi="Times New Roman" w:cs="Times New Roman"/>
          <w:b/>
          <w:bCs/>
          <w:sz w:val="24"/>
          <w:szCs w:val="24"/>
        </w:rPr>
        <w:t>3.3. DEĞERLENDİRME KRİTERLERİ</w:t>
      </w:r>
    </w:p>
    <w:p w14:paraId="6F3B17D8" w14:textId="77777777" w:rsidR="00984EA1" w:rsidRDefault="00984EA1" w:rsidP="00984EA1">
      <w:pPr>
        <w:spacing w:before="120" w:after="0" w:line="240" w:lineRule="auto"/>
        <w:jc w:val="both"/>
        <w:rPr>
          <w:rFonts w:ascii="Times New Roman" w:eastAsia="Times New Roman" w:hAnsi="Times New Roman" w:cs="Times New Roman"/>
          <w:sz w:val="24"/>
          <w:szCs w:val="24"/>
          <w:lang w:eastAsia="tr-TR"/>
        </w:rPr>
      </w:pPr>
      <w:r w:rsidRPr="00F169FE">
        <w:rPr>
          <w:rFonts w:ascii="Times New Roman" w:eastAsia="Times New Roman" w:hAnsi="Times New Roman" w:cs="Times New Roman"/>
          <w:sz w:val="24"/>
          <w:szCs w:val="24"/>
          <w:lang w:eastAsia="tr-TR"/>
        </w:rPr>
        <w:t>Deneylerde pompa çıkış debisi veya sistem giriş debisi ölçülmelidir.</w:t>
      </w:r>
    </w:p>
    <w:p w14:paraId="490EAF7B" w14:textId="5D409125" w:rsidR="00984EA1" w:rsidRPr="00984EA1" w:rsidRDefault="00984EA1" w:rsidP="00984EA1">
      <w:pPr>
        <w:widowControl w:val="0"/>
        <w:spacing w:line="276" w:lineRule="auto"/>
        <w:jc w:val="both"/>
        <w:rPr>
          <w:rFonts w:ascii="Times New Roman" w:hAnsi="Times New Roman" w:cs="Times New Roman"/>
          <w:color w:val="000000"/>
          <w:sz w:val="24"/>
          <w:szCs w:val="24"/>
        </w:rPr>
      </w:pPr>
      <w:r w:rsidRPr="00984EA1">
        <w:rPr>
          <w:rFonts w:ascii="Times New Roman" w:hAnsi="Times New Roman" w:cs="Times New Roman"/>
          <w:color w:val="000000"/>
          <w:sz w:val="24"/>
          <w:szCs w:val="24"/>
        </w:rPr>
        <w:t xml:space="preserve">Gerçekleştirilen deneyler sonrasındaki </w:t>
      </w:r>
      <w:r w:rsidR="00F169FE">
        <w:rPr>
          <w:rFonts w:ascii="Times New Roman" w:hAnsi="Times New Roman" w:cs="Times New Roman"/>
          <w:color w:val="000000"/>
          <w:sz w:val="24"/>
          <w:szCs w:val="24"/>
        </w:rPr>
        <w:t xml:space="preserve">aşağıdaki </w:t>
      </w:r>
      <w:r w:rsidRPr="00984EA1">
        <w:rPr>
          <w:rFonts w:ascii="Times New Roman" w:hAnsi="Times New Roman" w:cs="Times New Roman"/>
          <w:color w:val="000000"/>
          <w:sz w:val="24"/>
          <w:szCs w:val="24"/>
        </w:rPr>
        <w:t xml:space="preserve">değerlendirme </w:t>
      </w:r>
      <w:r w:rsidR="00F169FE">
        <w:rPr>
          <w:rFonts w:ascii="Times New Roman" w:hAnsi="Times New Roman" w:cs="Times New Roman"/>
          <w:color w:val="000000"/>
          <w:sz w:val="24"/>
          <w:szCs w:val="24"/>
        </w:rPr>
        <w:t>kriterlerine göre değerlendirilebilir:</w:t>
      </w:r>
    </w:p>
    <w:p w14:paraId="27549902" w14:textId="77777777" w:rsidR="002F0590" w:rsidRPr="002F0590" w:rsidRDefault="00F169FE" w:rsidP="002F0590">
      <w:pPr>
        <w:widowControl w:val="0"/>
        <w:spacing w:line="276" w:lineRule="auto"/>
        <w:ind w:left="360"/>
        <w:jc w:val="both"/>
        <w:rPr>
          <w:rFonts w:ascii="Times New Roman" w:hAnsi="Times New Roman" w:cs="Times New Roman"/>
          <w:color w:val="000000"/>
          <w:sz w:val="24"/>
          <w:szCs w:val="24"/>
        </w:rPr>
      </w:pPr>
      <w:r w:rsidRPr="002F0590">
        <w:rPr>
          <w:rFonts w:ascii="Times New Roman" w:hAnsi="Times New Roman" w:cs="Times New Roman"/>
          <w:color w:val="000000"/>
          <w:sz w:val="24"/>
          <w:szCs w:val="24"/>
        </w:rPr>
        <w:t>Sulama ve gübreleme otomasyon sistemi</w:t>
      </w:r>
      <w:r w:rsidR="002F0590" w:rsidRPr="002F0590">
        <w:rPr>
          <w:rFonts w:ascii="Times New Roman" w:hAnsi="Times New Roman" w:cs="Times New Roman"/>
          <w:color w:val="000000"/>
          <w:sz w:val="24"/>
          <w:szCs w:val="24"/>
        </w:rPr>
        <w:t>nin,</w:t>
      </w:r>
    </w:p>
    <w:p w14:paraId="536EDED2" w14:textId="20281AA8" w:rsidR="00984EA1" w:rsidRPr="00984EA1" w:rsidRDefault="00984EA1" w:rsidP="00984EA1">
      <w:pPr>
        <w:pStyle w:val="ListeParagraf"/>
        <w:widowControl w:val="0"/>
        <w:numPr>
          <w:ilvl w:val="0"/>
          <w:numId w:val="3"/>
        </w:numPr>
        <w:spacing w:line="276" w:lineRule="auto"/>
        <w:jc w:val="both"/>
        <w:rPr>
          <w:color w:val="000000"/>
          <w:sz w:val="24"/>
          <w:szCs w:val="24"/>
        </w:rPr>
      </w:pPr>
      <w:r w:rsidRPr="00984EA1">
        <w:rPr>
          <w:color w:val="000000"/>
          <w:sz w:val="24"/>
          <w:szCs w:val="24"/>
        </w:rPr>
        <w:t xml:space="preserve"> </w:t>
      </w:r>
      <w:r w:rsidR="002F0590" w:rsidRPr="00984EA1">
        <w:rPr>
          <w:color w:val="000000"/>
          <w:sz w:val="24"/>
          <w:szCs w:val="24"/>
        </w:rPr>
        <w:t>Ölçüm</w:t>
      </w:r>
      <w:r w:rsidRPr="00984EA1">
        <w:rPr>
          <w:color w:val="000000"/>
          <w:sz w:val="24"/>
          <w:szCs w:val="24"/>
        </w:rPr>
        <w:t>, kontrol ve otomasyon işlemlerini tanımlanan aralıklarda tarım tekniğine uygun şekilde yerine getirebilm</w:t>
      </w:r>
      <w:r w:rsidR="002F0590">
        <w:rPr>
          <w:color w:val="000000"/>
          <w:sz w:val="24"/>
          <w:szCs w:val="24"/>
        </w:rPr>
        <w:t>esi,</w:t>
      </w:r>
    </w:p>
    <w:p w14:paraId="5F66EFA9" w14:textId="342FEDA2" w:rsidR="00984EA1" w:rsidRPr="00984EA1" w:rsidRDefault="002F0590" w:rsidP="00984EA1">
      <w:pPr>
        <w:pStyle w:val="ListeParagraf"/>
        <w:widowControl w:val="0"/>
        <w:numPr>
          <w:ilvl w:val="0"/>
          <w:numId w:val="3"/>
        </w:numPr>
        <w:spacing w:line="276" w:lineRule="auto"/>
        <w:jc w:val="both"/>
        <w:rPr>
          <w:color w:val="000000"/>
          <w:sz w:val="24"/>
          <w:szCs w:val="24"/>
        </w:rPr>
      </w:pPr>
      <w:r>
        <w:rPr>
          <w:color w:val="000000"/>
          <w:sz w:val="24"/>
          <w:szCs w:val="24"/>
        </w:rPr>
        <w:t>Ç</w:t>
      </w:r>
      <w:r w:rsidR="00984EA1" w:rsidRPr="00984EA1">
        <w:rPr>
          <w:color w:val="000000"/>
          <w:sz w:val="24"/>
          <w:szCs w:val="24"/>
        </w:rPr>
        <w:t xml:space="preserve">alışma emniyeti yönünden </w:t>
      </w:r>
      <w:r>
        <w:rPr>
          <w:color w:val="000000"/>
          <w:sz w:val="24"/>
          <w:szCs w:val="24"/>
        </w:rPr>
        <w:t xml:space="preserve">sistem </w:t>
      </w:r>
      <w:r w:rsidR="00984EA1" w:rsidRPr="00984EA1">
        <w:rPr>
          <w:color w:val="000000"/>
          <w:sz w:val="24"/>
          <w:szCs w:val="24"/>
        </w:rPr>
        <w:t>yeterli düzeyde</w:t>
      </w:r>
      <w:r>
        <w:rPr>
          <w:color w:val="000000"/>
          <w:sz w:val="24"/>
          <w:szCs w:val="24"/>
        </w:rPr>
        <w:t xml:space="preserve"> olması,</w:t>
      </w:r>
    </w:p>
    <w:p w14:paraId="0B050A47" w14:textId="78C2AA9C" w:rsidR="00984EA1" w:rsidRPr="00984EA1" w:rsidRDefault="002F0590" w:rsidP="00984EA1">
      <w:pPr>
        <w:pStyle w:val="ListeParagraf"/>
        <w:widowControl w:val="0"/>
        <w:numPr>
          <w:ilvl w:val="0"/>
          <w:numId w:val="3"/>
        </w:numPr>
        <w:spacing w:line="276" w:lineRule="auto"/>
        <w:jc w:val="both"/>
        <w:rPr>
          <w:color w:val="000000"/>
          <w:sz w:val="24"/>
          <w:szCs w:val="24"/>
        </w:rPr>
      </w:pPr>
      <w:r>
        <w:rPr>
          <w:color w:val="000000"/>
          <w:sz w:val="24"/>
          <w:szCs w:val="24"/>
        </w:rPr>
        <w:t>U</w:t>
      </w:r>
      <w:r w:rsidR="00984EA1" w:rsidRPr="00984EA1">
        <w:rPr>
          <w:color w:val="000000"/>
          <w:sz w:val="24"/>
          <w:szCs w:val="24"/>
        </w:rPr>
        <w:t>yarı ve alarm fonksiyonları ayrı olarak tanımlanm</w:t>
      </w:r>
      <w:r>
        <w:rPr>
          <w:color w:val="000000"/>
          <w:sz w:val="24"/>
          <w:szCs w:val="24"/>
        </w:rPr>
        <w:t>alı ve çalışmalı,</w:t>
      </w:r>
    </w:p>
    <w:p w14:paraId="3F8D7555" w14:textId="396865B2" w:rsidR="00984EA1" w:rsidRPr="002F0590" w:rsidRDefault="002F0590" w:rsidP="00984EA1">
      <w:pPr>
        <w:pStyle w:val="ListeParagraf"/>
        <w:widowControl w:val="0"/>
        <w:numPr>
          <w:ilvl w:val="0"/>
          <w:numId w:val="3"/>
        </w:numPr>
        <w:spacing w:line="276" w:lineRule="auto"/>
        <w:jc w:val="both"/>
        <w:rPr>
          <w:color w:val="000000"/>
          <w:sz w:val="24"/>
          <w:szCs w:val="24"/>
        </w:rPr>
      </w:pPr>
      <w:r>
        <w:rPr>
          <w:sz w:val="24"/>
          <w:szCs w:val="24"/>
        </w:rPr>
        <w:t>M</w:t>
      </w:r>
      <w:r w:rsidR="00984EA1" w:rsidRPr="00984EA1">
        <w:rPr>
          <w:sz w:val="24"/>
          <w:szCs w:val="24"/>
        </w:rPr>
        <w:t>akro ve mikro elementleri birbirleri ile kimyasal etkileşime girmeden ayrı depolardan basınç altındaki sulama sistemine doğrudan enjekte edebilme</w:t>
      </w:r>
      <w:r>
        <w:rPr>
          <w:sz w:val="24"/>
          <w:szCs w:val="24"/>
        </w:rPr>
        <w:t>li</w:t>
      </w:r>
      <w:r w:rsidR="00984EA1" w:rsidRPr="00984EA1">
        <w:rPr>
          <w:sz w:val="24"/>
          <w:szCs w:val="24"/>
        </w:rPr>
        <w:t>dir.</w:t>
      </w:r>
    </w:p>
    <w:p w14:paraId="75123FBE" w14:textId="77777777" w:rsidR="002F0590" w:rsidRPr="00984EA1" w:rsidRDefault="002F0590" w:rsidP="002F0590">
      <w:pPr>
        <w:pStyle w:val="ListeParagraf"/>
        <w:widowControl w:val="0"/>
        <w:spacing w:line="276" w:lineRule="auto"/>
        <w:jc w:val="both"/>
        <w:rPr>
          <w:color w:val="000000"/>
          <w:sz w:val="24"/>
          <w:szCs w:val="24"/>
        </w:rPr>
      </w:pPr>
    </w:p>
    <w:p w14:paraId="30DB17F2" w14:textId="77777777" w:rsidR="00984EA1" w:rsidRPr="00984EA1" w:rsidRDefault="00984EA1" w:rsidP="00984EA1">
      <w:pPr>
        <w:spacing w:before="120" w:after="0" w:line="240" w:lineRule="auto"/>
        <w:jc w:val="both"/>
        <w:rPr>
          <w:rFonts w:ascii="Times New Roman" w:hAnsi="Times New Roman" w:cs="Times New Roman"/>
          <w:b/>
          <w:sz w:val="24"/>
          <w:szCs w:val="24"/>
        </w:rPr>
      </w:pPr>
      <w:r w:rsidRPr="00984EA1">
        <w:rPr>
          <w:rFonts w:ascii="Times New Roman" w:hAnsi="Times New Roman" w:cs="Times New Roman"/>
          <w:b/>
          <w:sz w:val="24"/>
          <w:szCs w:val="24"/>
        </w:rPr>
        <w:t>4. RAPORLAMA</w:t>
      </w:r>
    </w:p>
    <w:p w14:paraId="60325F20" w14:textId="77777777" w:rsidR="00984EA1" w:rsidRPr="00984EA1" w:rsidRDefault="00984EA1" w:rsidP="00984EA1">
      <w:pPr>
        <w:spacing w:before="120" w:after="0" w:line="240" w:lineRule="auto"/>
        <w:jc w:val="both"/>
        <w:rPr>
          <w:rFonts w:ascii="Times New Roman" w:hAnsi="Times New Roman" w:cs="Times New Roman"/>
          <w:sz w:val="24"/>
          <w:szCs w:val="24"/>
        </w:rPr>
      </w:pPr>
      <w:r w:rsidRPr="00984EA1">
        <w:rPr>
          <w:rFonts w:ascii="Times New Roman" w:hAnsi="Times New Roman" w:cs="Times New Roman"/>
          <w:sz w:val="24"/>
          <w:szCs w:val="24"/>
        </w:rPr>
        <w:t xml:space="preserve">Raporlandırma için EK-A’ da verilen deney rapor formu kullanılmalıdır. Form üzerindeki madde başlıklarının neleri kapsaması gerektiği aynı madde başlığı altında tarif edilmiştir. Formun “ 2.TANITIM VE TEKNİK ÖZELLİKLER” maddesinin 2.4. numaralı alt maddesinden itibaren makine üzerindeki tertibat, düzen ve aksamlar maddeler halinde açıklanmalıdır. </w:t>
      </w:r>
    </w:p>
    <w:p w14:paraId="07784205" w14:textId="77777777" w:rsidR="00984EA1" w:rsidRPr="00984EA1" w:rsidRDefault="00984EA1" w:rsidP="00984EA1">
      <w:pPr>
        <w:spacing w:before="120" w:after="0" w:line="240" w:lineRule="auto"/>
        <w:jc w:val="both"/>
        <w:rPr>
          <w:rFonts w:ascii="Times New Roman" w:hAnsi="Times New Roman" w:cs="Times New Roman"/>
          <w:sz w:val="24"/>
          <w:szCs w:val="24"/>
        </w:rPr>
      </w:pPr>
      <w:r w:rsidRPr="00984EA1">
        <w:rPr>
          <w:rFonts w:ascii="Times New Roman" w:hAnsi="Times New Roman" w:cs="Times New Roman"/>
          <w:sz w:val="24"/>
          <w:szCs w:val="24"/>
        </w:rPr>
        <w:t>“Tanıtım ve Teknik Özellikler” maddesi rapor formunda belirtilenlere ilaveten en az aşağıdaki konu başlıklarını içermelidir. Konu başlıkları tatmin edici düzeyde, gerekiyorsa resim, şekil ve tablolarla desteklenerek açıklanmalıdır.</w:t>
      </w:r>
    </w:p>
    <w:p w14:paraId="2B8962CE" w14:textId="77777777" w:rsidR="00984EA1" w:rsidRPr="00984EA1" w:rsidRDefault="00984EA1" w:rsidP="00984EA1">
      <w:pPr>
        <w:spacing w:before="120" w:after="0" w:line="240" w:lineRule="auto"/>
        <w:jc w:val="both"/>
        <w:rPr>
          <w:rFonts w:ascii="Times New Roman" w:hAnsi="Times New Roman" w:cs="Times New Roman"/>
          <w:sz w:val="24"/>
          <w:szCs w:val="24"/>
        </w:rPr>
      </w:pPr>
      <w:r w:rsidRPr="00984EA1">
        <w:rPr>
          <w:rFonts w:ascii="Times New Roman" w:hAnsi="Times New Roman" w:cs="Times New Roman"/>
          <w:sz w:val="24"/>
          <w:szCs w:val="24"/>
        </w:rPr>
        <w:t>Deney raporunun “DENEY ŞARTLARI VE SONUÇLARI” başlıklı maddesinin “4.1.Deney Şartları” maddesi,  bu deney metodunun deney şartları kısmında bahsi geçen şartları içermelidir.</w:t>
      </w:r>
    </w:p>
    <w:p w14:paraId="50A03A06" w14:textId="77777777" w:rsidR="00984EA1" w:rsidRPr="00984EA1" w:rsidRDefault="00984EA1" w:rsidP="00984EA1">
      <w:pPr>
        <w:spacing w:before="120" w:after="0" w:line="240" w:lineRule="auto"/>
        <w:jc w:val="both"/>
        <w:rPr>
          <w:rFonts w:ascii="Times New Roman" w:hAnsi="Times New Roman" w:cs="Times New Roman"/>
          <w:sz w:val="24"/>
          <w:szCs w:val="24"/>
        </w:rPr>
      </w:pPr>
      <w:r w:rsidRPr="00984EA1">
        <w:rPr>
          <w:rFonts w:ascii="Times New Roman" w:hAnsi="Times New Roman" w:cs="Times New Roman"/>
          <w:sz w:val="24"/>
          <w:szCs w:val="24"/>
        </w:rPr>
        <w:t xml:space="preserve">Deney raporunun “DENEY ŞARTLARI VE SONUÇLARI” başlıklı maddesinin “4.2.Deney Sonuçları” </w:t>
      </w:r>
      <w:proofErr w:type="gramStart"/>
      <w:r w:rsidRPr="00984EA1">
        <w:rPr>
          <w:rFonts w:ascii="Times New Roman" w:hAnsi="Times New Roman" w:cs="Times New Roman"/>
          <w:sz w:val="24"/>
          <w:szCs w:val="24"/>
        </w:rPr>
        <w:t>maddesi,  bu</w:t>
      </w:r>
      <w:proofErr w:type="gramEnd"/>
      <w:r w:rsidRPr="00984EA1">
        <w:rPr>
          <w:rFonts w:ascii="Times New Roman" w:hAnsi="Times New Roman" w:cs="Times New Roman"/>
          <w:sz w:val="24"/>
          <w:szCs w:val="24"/>
        </w:rPr>
        <w:t xml:space="preserve"> deney metodunun “3.2.Deneyler” maddesinde bahsi geçen bütün deneylerin sonuçları ile “3.3.Değerlendirme Kriterleri” ‘de bahsi geçen bütün kriterlerin cevaplarını içermelidir.</w:t>
      </w:r>
    </w:p>
    <w:p w14:paraId="2DDED312" w14:textId="77777777" w:rsidR="009018C1" w:rsidRDefault="009018C1" w:rsidP="009018C1">
      <w:pPr>
        <w:spacing w:before="120" w:after="0" w:line="240" w:lineRule="auto"/>
        <w:jc w:val="both"/>
        <w:rPr>
          <w:rFonts w:ascii="Times New Roman" w:eastAsia="Times New Roman" w:hAnsi="Times New Roman" w:cs="Times New Roman"/>
          <w:sz w:val="24"/>
          <w:szCs w:val="24"/>
          <w:lang w:eastAsia="tr-TR"/>
        </w:rPr>
      </w:pPr>
    </w:p>
    <w:p w14:paraId="585419AD" w14:textId="2C3E33D7" w:rsidR="00984EA1" w:rsidRPr="000E1A87" w:rsidRDefault="00984EA1" w:rsidP="002F0590">
      <w:pPr>
        <w:spacing w:before="120" w:after="0" w:line="240" w:lineRule="auto"/>
        <w:jc w:val="both"/>
        <w:rPr>
          <w:rFonts w:ascii="Times New Roman" w:eastAsia="Times New Roman" w:hAnsi="Times New Roman" w:cs="Times New Roman"/>
          <w:sz w:val="24"/>
          <w:szCs w:val="24"/>
          <w:lang w:eastAsia="tr-TR"/>
        </w:rPr>
      </w:pPr>
      <w:r w:rsidRPr="002F0590">
        <w:rPr>
          <w:rFonts w:ascii="Times New Roman" w:eastAsia="Times New Roman" w:hAnsi="Times New Roman" w:cs="Times New Roman"/>
          <w:sz w:val="24"/>
          <w:szCs w:val="24"/>
          <w:lang w:eastAsia="tr-TR"/>
        </w:rPr>
        <w:lastRenderedPageBreak/>
        <w:t xml:space="preserve">Denemeler sırasında yapılan gözlemler dikkate alınarak makinanın işlevlerini yerine getirip getirmediği varsa aksaklıklar bu kısımda belirtilmelidir. Sonuç cümlesinde söz konusu sulama </w:t>
      </w:r>
      <w:r w:rsidR="002F0590" w:rsidRPr="002F0590">
        <w:rPr>
          <w:rFonts w:ascii="Times New Roman" w:eastAsia="Times New Roman" w:hAnsi="Times New Roman" w:cs="Times New Roman"/>
          <w:sz w:val="24"/>
          <w:szCs w:val="24"/>
          <w:lang w:eastAsia="tr-TR"/>
        </w:rPr>
        <w:t xml:space="preserve">ve gübreleme otomasyon </w:t>
      </w:r>
      <w:r w:rsidRPr="002F0590">
        <w:rPr>
          <w:rFonts w:ascii="Times New Roman" w:eastAsia="Times New Roman" w:hAnsi="Times New Roman" w:cs="Times New Roman"/>
          <w:sz w:val="24"/>
          <w:szCs w:val="24"/>
          <w:lang w:eastAsia="tr-TR"/>
        </w:rPr>
        <w:t>sisteminin (firma ve makine karakteristikleri belirtilerek) değerlendirme ölçütlerine göre tarım tekniğine uygunluğu/uygunsuzluğu yönünde kanaat belirtilir ve buna göre olumlu/olumsuz deney raporu düzenlenir.</w:t>
      </w:r>
    </w:p>
    <w:p w14:paraId="2D69EE45" w14:textId="77777777" w:rsidR="00984EA1" w:rsidRPr="000E1A87" w:rsidRDefault="00984EA1" w:rsidP="00984EA1">
      <w:pPr>
        <w:spacing w:before="120" w:after="0" w:line="240" w:lineRule="auto"/>
        <w:jc w:val="both"/>
        <w:rPr>
          <w:rFonts w:ascii="Times New Roman" w:hAnsi="Times New Roman" w:cs="Times New Roman"/>
          <w:b/>
          <w:sz w:val="24"/>
          <w:szCs w:val="24"/>
        </w:rPr>
      </w:pPr>
    </w:p>
    <w:p w14:paraId="53E6A089" w14:textId="77777777" w:rsidR="00984EA1" w:rsidRPr="000E1A87" w:rsidRDefault="00984EA1" w:rsidP="00984EA1">
      <w:pPr>
        <w:spacing w:before="120" w:after="0" w:line="240" w:lineRule="auto"/>
        <w:rPr>
          <w:rFonts w:ascii="Times New Roman" w:eastAsia="Times New Roman" w:hAnsi="Times New Roman" w:cs="Times New Roman"/>
          <w:b/>
          <w:bCs/>
          <w:sz w:val="24"/>
          <w:szCs w:val="24"/>
          <w:lang w:eastAsia="tr-TR"/>
        </w:rPr>
      </w:pPr>
      <w:r w:rsidRPr="000E1A87">
        <w:rPr>
          <w:rFonts w:ascii="Times New Roman" w:eastAsia="Times New Roman" w:hAnsi="Times New Roman" w:cs="Times New Roman"/>
          <w:b/>
          <w:bCs/>
          <w:sz w:val="24"/>
          <w:szCs w:val="24"/>
          <w:lang w:eastAsia="tr-TR"/>
        </w:rPr>
        <w:t>5. KAYNAKLAR</w:t>
      </w:r>
    </w:p>
    <w:p w14:paraId="51A98EF2" w14:textId="77777777" w:rsidR="00984EA1" w:rsidRDefault="00984EA1" w:rsidP="009018C1">
      <w:pPr>
        <w:spacing w:before="120" w:after="0" w:line="240" w:lineRule="auto"/>
        <w:jc w:val="both"/>
        <w:rPr>
          <w:rFonts w:ascii="Times New Roman" w:eastAsia="Times New Roman" w:hAnsi="Times New Roman" w:cs="Times New Roman"/>
          <w:sz w:val="24"/>
          <w:szCs w:val="24"/>
          <w:lang w:eastAsia="tr-TR"/>
        </w:rPr>
      </w:pPr>
    </w:p>
    <w:p w14:paraId="5D12AA00" w14:textId="77777777" w:rsidR="002F0590" w:rsidRPr="002F0590" w:rsidRDefault="002F0590" w:rsidP="002F0590">
      <w:pPr>
        <w:widowControl w:val="0"/>
        <w:ind w:left="142"/>
        <w:jc w:val="both"/>
        <w:rPr>
          <w:rFonts w:ascii="Times New Roman" w:hAnsi="Times New Roman" w:cs="Times New Roman"/>
          <w:sz w:val="24"/>
          <w:szCs w:val="24"/>
        </w:rPr>
      </w:pPr>
      <w:r w:rsidRPr="002F0590">
        <w:rPr>
          <w:rFonts w:ascii="Times New Roman" w:hAnsi="Times New Roman" w:cs="Times New Roman"/>
          <w:sz w:val="24"/>
          <w:szCs w:val="24"/>
        </w:rPr>
        <w:t>-</w:t>
      </w:r>
      <w:r w:rsidRPr="002F0590">
        <w:rPr>
          <w:rFonts w:ascii="Times New Roman" w:hAnsi="Times New Roman" w:cs="Times New Roman"/>
          <w:sz w:val="24"/>
          <w:szCs w:val="24"/>
        </w:rPr>
        <w:tab/>
        <w:t>Tarım Teknolojisi ve Mekanizasyon Araçları Deney İlke ve Metotları, T.C. Tarım ve Orman Bakanlığı, 2022, (Yayımlanmamış), Ankara.</w:t>
      </w:r>
    </w:p>
    <w:p w14:paraId="70DDB852" w14:textId="77777777" w:rsidR="00984EA1" w:rsidRDefault="00984EA1" w:rsidP="009018C1">
      <w:pPr>
        <w:spacing w:before="120" w:after="0" w:line="240" w:lineRule="auto"/>
        <w:jc w:val="both"/>
        <w:rPr>
          <w:rFonts w:ascii="Times New Roman" w:eastAsia="Times New Roman" w:hAnsi="Times New Roman" w:cs="Times New Roman"/>
          <w:sz w:val="24"/>
          <w:szCs w:val="24"/>
          <w:lang w:eastAsia="tr-TR"/>
        </w:rPr>
      </w:pPr>
    </w:p>
    <w:p w14:paraId="04F51CE6" w14:textId="77777777" w:rsidR="00984EA1" w:rsidRPr="00984EA1" w:rsidRDefault="00984EA1" w:rsidP="009018C1">
      <w:pPr>
        <w:spacing w:before="120" w:after="0" w:line="240" w:lineRule="auto"/>
        <w:jc w:val="both"/>
        <w:rPr>
          <w:rFonts w:ascii="Times New Roman" w:eastAsia="Times New Roman" w:hAnsi="Times New Roman" w:cs="Times New Roman"/>
          <w:sz w:val="24"/>
          <w:szCs w:val="24"/>
          <w:lang w:eastAsia="tr-TR"/>
        </w:rPr>
      </w:pPr>
    </w:p>
    <w:p w14:paraId="4A6267D0" w14:textId="77777777" w:rsidR="009018C1" w:rsidRPr="000E1A87" w:rsidRDefault="009018C1" w:rsidP="009018C1">
      <w:pPr>
        <w:spacing w:before="120" w:after="0" w:line="240" w:lineRule="auto"/>
        <w:jc w:val="center"/>
        <w:rPr>
          <w:rFonts w:ascii="Times New Roman" w:eastAsia="Times New Roman" w:hAnsi="Times New Roman" w:cs="Times New Roman"/>
          <w:b/>
          <w:sz w:val="24"/>
          <w:szCs w:val="24"/>
          <w:lang w:eastAsia="tr-TR"/>
        </w:rPr>
      </w:pPr>
    </w:p>
    <w:p w14:paraId="3C35829C" w14:textId="77777777" w:rsidR="00294AB5" w:rsidRPr="009018C1" w:rsidRDefault="00294AB5" w:rsidP="009018C1"/>
    <w:sectPr w:rsidR="00294AB5" w:rsidRPr="00901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6A6"/>
    <w:multiLevelType w:val="hybridMultilevel"/>
    <w:tmpl w:val="1D2ED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902CE"/>
    <w:multiLevelType w:val="hybridMultilevel"/>
    <w:tmpl w:val="A9C0CEE6"/>
    <w:lvl w:ilvl="0" w:tplc="D0B099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A1460F"/>
    <w:multiLevelType w:val="hybridMultilevel"/>
    <w:tmpl w:val="D3249880"/>
    <w:lvl w:ilvl="0" w:tplc="0409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75262912">
    <w:abstractNumId w:val="1"/>
  </w:num>
  <w:num w:numId="2" w16cid:durableId="1015763168">
    <w:abstractNumId w:val="2"/>
  </w:num>
  <w:num w:numId="3" w16cid:durableId="166874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C1"/>
    <w:rsid w:val="000C72AD"/>
    <w:rsid w:val="00294AB5"/>
    <w:rsid w:val="002F0590"/>
    <w:rsid w:val="009018C1"/>
    <w:rsid w:val="0093629E"/>
    <w:rsid w:val="00984EA1"/>
    <w:rsid w:val="00AE25D9"/>
    <w:rsid w:val="00F169FE"/>
    <w:rsid w:val="00F9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55C2E"/>
  <w15:chartTrackingRefBased/>
  <w15:docId w15:val="{D1DEC651-65A7-47DC-9E09-D2979534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C1"/>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25D9"/>
    <w:pPr>
      <w:spacing w:after="0" w:line="240" w:lineRule="auto"/>
      <w:ind w:left="720"/>
      <w:contextualSpacing/>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DE0488-B640-4A72-84C2-0280DA020506}"/>
</file>

<file path=customXml/itemProps2.xml><?xml version="1.0" encoding="utf-8"?>
<ds:datastoreItem xmlns:ds="http://schemas.openxmlformats.org/officeDocument/2006/customXml" ds:itemID="{0BEFA791-C66B-4CD2-A5F8-935B629409D7}"/>
</file>

<file path=customXml/itemProps3.xml><?xml version="1.0" encoding="utf-8"?>
<ds:datastoreItem xmlns:ds="http://schemas.openxmlformats.org/officeDocument/2006/customXml" ds:itemID="{641554F0-E227-4A88-A575-8FCC8728A5D4}"/>
</file>

<file path=docProps/app.xml><?xml version="1.0" encoding="utf-8"?>
<Properties xmlns="http://schemas.openxmlformats.org/officeDocument/2006/extended-properties" xmlns:vt="http://schemas.openxmlformats.org/officeDocument/2006/docPropsVTypes">
  <Template>Normal.dotm</Template>
  <TotalTime>71</TotalTime>
  <Pages>3</Pages>
  <Words>645</Words>
  <Characters>4678</Characters>
  <Application>Microsoft Office Word</Application>
  <DocSecurity>0</DocSecurity>
  <Lines>93</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Baris Eminoglu</cp:lastModifiedBy>
  <cp:revision>4</cp:revision>
  <dcterms:created xsi:type="dcterms:W3CDTF">2023-12-04T12:32:00Z</dcterms:created>
  <dcterms:modified xsi:type="dcterms:W3CDTF">2023-12-04T21:06:00Z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34150cf2bd77599108199bab453fcb7f2373b60db4ca49cb5acfb0f1805f5f32</vt:lpwstr>
  </property>
  <property fmtid="{D5CDD505-2E9C-101B-9397-08002B2CF9AE}" pid="3" name="ContentTypeId">
    <vt:lpwstr>0x01010081A45B5CFCEB614C9E9ADDB418A2FAEF</vt:lpwstr>
  </property>
</Properties>
</file>