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FA0" w:rsidRPr="00765484" w:rsidRDefault="00D53483" w:rsidP="00A84B40">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765484">
        <w:rPr>
          <w:rFonts w:ascii="Times New Roman" w:eastAsia="Times New Roman" w:hAnsi="Times New Roman" w:cs="Times New Roman"/>
          <w:b/>
          <w:bCs/>
          <w:sz w:val="24"/>
          <w:szCs w:val="24"/>
          <w:lang w:eastAsia="tr-TR"/>
        </w:rPr>
        <w:t xml:space="preserve">KATI </w:t>
      </w:r>
      <w:r w:rsidR="00603FA0" w:rsidRPr="00765484">
        <w:rPr>
          <w:rFonts w:ascii="Times New Roman" w:eastAsia="Times New Roman" w:hAnsi="Times New Roman" w:cs="Times New Roman"/>
          <w:b/>
          <w:bCs/>
          <w:sz w:val="24"/>
          <w:szCs w:val="24"/>
          <w:lang w:eastAsia="tr-TR"/>
        </w:rPr>
        <w:t xml:space="preserve">ÇİFTLİK GÜBRESİ DAĞITMA MAKİNALARI </w:t>
      </w:r>
      <w:r w:rsidR="00311B19" w:rsidRPr="00765484">
        <w:rPr>
          <w:rFonts w:ascii="Times New Roman" w:eastAsia="Times New Roman" w:hAnsi="Times New Roman" w:cs="Times New Roman"/>
          <w:b/>
          <w:bCs/>
          <w:sz w:val="24"/>
          <w:szCs w:val="24"/>
          <w:lang w:eastAsia="tr-TR"/>
        </w:rPr>
        <w:t>DENEY İLKELERİ</w:t>
      </w:r>
    </w:p>
    <w:p w:rsidR="00DF3D6D" w:rsidRPr="00765484" w:rsidRDefault="00DF3D6D" w:rsidP="00A84B40">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603FA0" w:rsidRPr="00765484" w:rsidRDefault="00603FA0" w:rsidP="00603FA0">
      <w:pPr>
        <w:spacing w:before="100" w:beforeAutospacing="1" w:after="100" w:afterAutospacing="1" w:line="240" w:lineRule="auto"/>
        <w:rPr>
          <w:rFonts w:ascii="Times New Roman" w:eastAsia="Times New Roman" w:hAnsi="Times New Roman" w:cs="Times New Roman"/>
          <w:sz w:val="24"/>
          <w:szCs w:val="24"/>
          <w:lang w:eastAsia="tr-TR"/>
        </w:rPr>
      </w:pPr>
      <w:r w:rsidRPr="00765484">
        <w:rPr>
          <w:rFonts w:ascii="Times New Roman" w:eastAsia="Times New Roman" w:hAnsi="Times New Roman" w:cs="Times New Roman"/>
          <w:b/>
          <w:bCs/>
          <w:sz w:val="24"/>
          <w:szCs w:val="24"/>
          <w:lang w:eastAsia="tr-TR"/>
        </w:rPr>
        <w:t>1.</w:t>
      </w:r>
      <w:r w:rsidR="005B4F5D" w:rsidRPr="00765484">
        <w:rPr>
          <w:rFonts w:ascii="Times New Roman" w:eastAsia="Times New Roman" w:hAnsi="Times New Roman" w:cs="Times New Roman"/>
          <w:b/>
          <w:bCs/>
          <w:sz w:val="24"/>
          <w:szCs w:val="24"/>
          <w:lang w:eastAsia="tr-TR"/>
        </w:rPr>
        <w:t>K</w:t>
      </w:r>
      <w:r w:rsidR="00DF3D6D" w:rsidRPr="00765484">
        <w:rPr>
          <w:rFonts w:ascii="Times New Roman" w:eastAsia="Times New Roman" w:hAnsi="Times New Roman" w:cs="Times New Roman"/>
          <w:b/>
          <w:bCs/>
          <w:sz w:val="24"/>
          <w:szCs w:val="24"/>
          <w:lang w:eastAsia="tr-TR"/>
        </w:rPr>
        <w:t>AP</w:t>
      </w:r>
      <w:r w:rsidRPr="00765484">
        <w:rPr>
          <w:rFonts w:ascii="Times New Roman" w:eastAsia="Times New Roman" w:hAnsi="Times New Roman" w:cs="Times New Roman"/>
          <w:b/>
          <w:bCs/>
          <w:sz w:val="24"/>
          <w:szCs w:val="24"/>
          <w:lang w:eastAsia="tr-TR"/>
        </w:rPr>
        <w:t>SAM</w:t>
      </w:r>
    </w:p>
    <w:p w:rsidR="00603FA0" w:rsidRPr="00765484" w:rsidRDefault="00CE51D2" w:rsidP="00311B19">
      <w:pPr>
        <w:spacing w:before="100" w:beforeAutospacing="1" w:after="100" w:afterAutospacing="1" w:line="240" w:lineRule="auto"/>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ab/>
      </w:r>
      <w:r w:rsidR="00603FA0" w:rsidRPr="00765484">
        <w:rPr>
          <w:rFonts w:ascii="Times New Roman" w:eastAsia="Times New Roman" w:hAnsi="Times New Roman" w:cs="Times New Roman"/>
          <w:sz w:val="24"/>
          <w:szCs w:val="24"/>
          <w:lang w:eastAsia="tr-TR"/>
        </w:rPr>
        <w:t xml:space="preserve">Bu deney ilkeleri çiftlik gübresi (ahır gübresi) dağıtma makinalarını </w:t>
      </w:r>
      <w:r w:rsidR="005B4F5D" w:rsidRPr="00765484">
        <w:rPr>
          <w:rFonts w:ascii="Times New Roman" w:eastAsia="Times New Roman" w:hAnsi="Times New Roman" w:cs="Times New Roman"/>
          <w:sz w:val="24"/>
          <w:szCs w:val="24"/>
          <w:lang w:eastAsia="tr-TR"/>
        </w:rPr>
        <w:t>k</w:t>
      </w:r>
      <w:r w:rsidR="00D841B2" w:rsidRPr="00765484">
        <w:rPr>
          <w:rFonts w:ascii="Times New Roman" w:eastAsia="Times New Roman" w:hAnsi="Times New Roman" w:cs="Times New Roman"/>
          <w:sz w:val="24"/>
          <w:szCs w:val="24"/>
          <w:lang w:eastAsia="tr-TR"/>
        </w:rPr>
        <w:t>apsar.</w:t>
      </w:r>
    </w:p>
    <w:p w:rsidR="00DF3D6D" w:rsidRPr="00765484" w:rsidRDefault="00DF3D6D" w:rsidP="00311B19">
      <w:pPr>
        <w:spacing w:before="100" w:beforeAutospacing="1" w:after="100" w:afterAutospacing="1" w:line="240" w:lineRule="auto"/>
        <w:rPr>
          <w:rFonts w:ascii="Times New Roman" w:eastAsia="Times New Roman" w:hAnsi="Times New Roman" w:cs="Times New Roman"/>
          <w:sz w:val="24"/>
          <w:szCs w:val="24"/>
          <w:lang w:eastAsia="tr-TR"/>
        </w:rPr>
      </w:pPr>
    </w:p>
    <w:p w:rsidR="00603FA0" w:rsidRPr="00765484" w:rsidRDefault="00C6397B" w:rsidP="00603FA0">
      <w:pPr>
        <w:spacing w:before="100" w:beforeAutospacing="1" w:after="100" w:afterAutospacing="1" w:line="240" w:lineRule="auto"/>
        <w:rPr>
          <w:rFonts w:ascii="Times New Roman" w:eastAsia="Times New Roman" w:hAnsi="Times New Roman" w:cs="Times New Roman"/>
          <w:sz w:val="24"/>
          <w:szCs w:val="24"/>
          <w:lang w:eastAsia="tr-TR"/>
        </w:rPr>
      </w:pPr>
      <w:r w:rsidRPr="00765484">
        <w:rPr>
          <w:rFonts w:ascii="Times New Roman" w:eastAsia="Times New Roman" w:hAnsi="Times New Roman" w:cs="Times New Roman"/>
          <w:b/>
          <w:bCs/>
          <w:sz w:val="24"/>
          <w:szCs w:val="24"/>
          <w:lang w:eastAsia="tr-TR"/>
        </w:rPr>
        <w:t>2</w:t>
      </w:r>
      <w:r w:rsidR="00603FA0" w:rsidRPr="00765484">
        <w:rPr>
          <w:rFonts w:ascii="Times New Roman" w:eastAsia="Times New Roman" w:hAnsi="Times New Roman" w:cs="Times New Roman"/>
          <w:b/>
          <w:bCs/>
          <w:sz w:val="24"/>
          <w:szCs w:val="24"/>
          <w:lang w:eastAsia="tr-TR"/>
        </w:rPr>
        <w:t>. ÖN KONTROL</w:t>
      </w:r>
      <w:r w:rsidRPr="00765484">
        <w:rPr>
          <w:rFonts w:ascii="Times New Roman" w:eastAsia="Times New Roman" w:hAnsi="Times New Roman" w:cs="Times New Roman"/>
          <w:b/>
          <w:bCs/>
          <w:sz w:val="24"/>
          <w:szCs w:val="24"/>
          <w:lang w:eastAsia="tr-TR"/>
        </w:rPr>
        <w:t xml:space="preserve"> VE MUAYENE</w:t>
      </w:r>
    </w:p>
    <w:p w:rsidR="00603FA0" w:rsidRPr="00765484" w:rsidRDefault="005B5B9A" w:rsidP="0098548E">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Deneylere başla</w:t>
      </w:r>
      <w:r w:rsidR="00603FA0" w:rsidRPr="00765484">
        <w:rPr>
          <w:rFonts w:ascii="Times New Roman" w:eastAsia="Times New Roman" w:hAnsi="Times New Roman" w:cs="Times New Roman"/>
          <w:sz w:val="24"/>
          <w:szCs w:val="24"/>
          <w:lang w:eastAsia="tr-TR"/>
        </w:rPr>
        <w:t>madan önce ç</w:t>
      </w:r>
      <w:r w:rsidR="0013620A" w:rsidRPr="00765484">
        <w:rPr>
          <w:rFonts w:ascii="Times New Roman" w:eastAsia="Times New Roman" w:hAnsi="Times New Roman" w:cs="Times New Roman"/>
          <w:sz w:val="24"/>
          <w:szCs w:val="24"/>
          <w:lang w:eastAsia="tr-TR"/>
        </w:rPr>
        <w:t xml:space="preserve">iftlik gübresi dağıtma makinası </w:t>
      </w:r>
      <w:r w:rsidR="00603FA0" w:rsidRPr="00765484">
        <w:rPr>
          <w:rFonts w:ascii="Times New Roman" w:eastAsia="Times New Roman" w:hAnsi="Times New Roman" w:cs="Times New Roman"/>
          <w:sz w:val="24"/>
          <w:szCs w:val="24"/>
          <w:lang w:eastAsia="tr-TR"/>
        </w:rPr>
        <w:t>gözle muayene edilerek genel kon</w:t>
      </w:r>
      <w:r w:rsidR="00BB183C" w:rsidRPr="00765484">
        <w:rPr>
          <w:rFonts w:ascii="Times New Roman" w:eastAsia="Times New Roman" w:hAnsi="Times New Roman" w:cs="Times New Roman"/>
          <w:sz w:val="24"/>
          <w:szCs w:val="24"/>
          <w:lang w:eastAsia="tr-TR"/>
        </w:rPr>
        <w:t>trolden geçirilmelidir. Makinanı</w:t>
      </w:r>
      <w:r w:rsidR="0098548E" w:rsidRPr="00765484">
        <w:rPr>
          <w:rFonts w:ascii="Times New Roman" w:eastAsia="Times New Roman" w:hAnsi="Times New Roman" w:cs="Times New Roman"/>
          <w:sz w:val="24"/>
          <w:szCs w:val="24"/>
          <w:lang w:eastAsia="tr-TR"/>
        </w:rPr>
        <w:t xml:space="preserve">n gözle ilk kontrolü </w:t>
      </w:r>
      <w:r w:rsidR="0079094F" w:rsidRPr="00765484">
        <w:rPr>
          <w:rFonts w:ascii="Times New Roman" w:eastAsia="Times New Roman" w:hAnsi="Times New Roman" w:cs="Times New Roman"/>
          <w:sz w:val="24"/>
          <w:szCs w:val="24"/>
          <w:lang w:eastAsia="tr-TR"/>
        </w:rPr>
        <w:t>laboratuvar</w:t>
      </w:r>
      <w:r w:rsidR="0098548E" w:rsidRPr="00765484">
        <w:rPr>
          <w:rFonts w:ascii="Times New Roman" w:eastAsia="Times New Roman" w:hAnsi="Times New Roman" w:cs="Times New Roman"/>
          <w:sz w:val="24"/>
          <w:szCs w:val="24"/>
          <w:lang w:eastAsia="tr-TR"/>
        </w:rPr>
        <w:t xml:space="preserve"> </w:t>
      </w:r>
      <w:r w:rsidR="00603FA0" w:rsidRPr="00765484">
        <w:rPr>
          <w:rFonts w:ascii="Times New Roman" w:eastAsia="Times New Roman" w:hAnsi="Times New Roman" w:cs="Times New Roman"/>
          <w:sz w:val="24"/>
          <w:szCs w:val="24"/>
          <w:lang w:eastAsia="tr-TR"/>
        </w:rPr>
        <w:t xml:space="preserve">koşullarında düz bir zeminde yapılır. </w:t>
      </w:r>
    </w:p>
    <w:p w:rsidR="00D273CF" w:rsidRPr="00765484" w:rsidRDefault="0098548E"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Makina yüzeyleri düzgün olmalı, üzerinde çapak, çukur, çizik vb. kusurlar bulunmamalı ve bütün parçaları paslanmaya karşı uygun şekilde boyanmış olmalıdır. </w:t>
      </w:r>
    </w:p>
    <w:p w:rsidR="00F83F12" w:rsidRPr="00765484" w:rsidRDefault="00D273CF" w:rsidP="00F83F12">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üzerinde imalatçı firmanın ticari unvanı veya kısa adı, tescilli markası (belgesi ibraz edilerek), standart numarası, seri numarası ve imal yılı yazılı bir metal plaka bulunmalıdır.</w:t>
      </w:r>
    </w:p>
    <w:p w:rsidR="00F83F12" w:rsidRPr="00765484" w:rsidRDefault="00F83F12" w:rsidP="00F83F12">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Tarla deneyi sonunda yapılan incelemelerde makinanın parçalarında kırılma, çatlama, kopma, sızdırma, eğilme, patlama, eksenlerinden kaçma vb. arızalar görülmemelidir.</w:t>
      </w:r>
    </w:p>
    <w:p w:rsidR="00F83F12" w:rsidRPr="00765484" w:rsidRDefault="00F83F12"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Kuyruk milinden hareketli </w:t>
      </w:r>
      <w:r w:rsidR="005B17BF" w:rsidRPr="00765484">
        <w:rPr>
          <w:rFonts w:ascii="Times New Roman" w:eastAsia="Times New Roman" w:hAnsi="Times New Roman" w:cs="Times New Roman"/>
          <w:sz w:val="24"/>
          <w:szCs w:val="24"/>
          <w:lang w:eastAsia="tr-TR"/>
        </w:rPr>
        <w:t>çiftlik</w:t>
      </w:r>
      <w:r w:rsidRPr="00765484">
        <w:rPr>
          <w:rFonts w:ascii="Times New Roman" w:eastAsia="Times New Roman" w:hAnsi="Times New Roman" w:cs="Times New Roman"/>
          <w:sz w:val="24"/>
          <w:szCs w:val="24"/>
          <w:lang w:eastAsia="tr-TR"/>
        </w:rPr>
        <w:t xml:space="preserve"> gübresi dağıtma makinaları, çeki tertibatı ve taşıyıcı tekerleklere sahip bulunmalıdır.</w:t>
      </w:r>
    </w:p>
    <w:p w:rsidR="00D273CF" w:rsidRPr="00765484" w:rsidRDefault="0098548E"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 kullanılan çiftlik gübresi materyalinin düzenli olarak akışını sağlayacak yapıda olmalıdır.</w:t>
      </w:r>
    </w:p>
    <w:p w:rsidR="00D273CF" w:rsidRPr="00765484" w:rsidRDefault="00D841B2"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w:t>
      </w:r>
      <w:r w:rsidR="0098548E" w:rsidRPr="00765484">
        <w:rPr>
          <w:rFonts w:ascii="Times New Roman" w:eastAsia="Times New Roman" w:hAnsi="Times New Roman" w:cs="Times New Roman"/>
          <w:sz w:val="24"/>
          <w:szCs w:val="24"/>
          <w:lang w:eastAsia="tr-TR"/>
        </w:rPr>
        <w:t xml:space="preserve"> çiftlik gübresini tamamen boşaltabilecek şekilde olmalıdır.</w:t>
      </w:r>
    </w:p>
    <w:p w:rsidR="00F83F12" w:rsidRPr="00765484" w:rsidRDefault="00F83F12"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Makinaya ait tüm koruyucu muhafazalar, kumanda ve ayar mekanizmaları, binme araçları ve hidrolik bileşenler TS EN ISO 4254-1’e uygun olmalıdır.</w:t>
      </w:r>
    </w:p>
    <w:p w:rsidR="00F83F12" w:rsidRPr="00765484" w:rsidRDefault="00F83F12"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Şasi, üzerine gelen bütün yükleri emniyetle taşıyabilecek yapıya sahip olmalıdır.</w:t>
      </w:r>
    </w:p>
    <w:p w:rsidR="005B17BF"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Hareketini traktör kuyruk milinden alan </w:t>
      </w:r>
      <w:r w:rsidR="004627F4" w:rsidRPr="00765484">
        <w:rPr>
          <w:rFonts w:ascii="Times New Roman" w:eastAsia="Times New Roman" w:hAnsi="Times New Roman" w:cs="Times New Roman"/>
          <w:sz w:val="24"/>
          <w:szCs w:val="24"/>
          <w:lang w:eastAsia="tr-TR"/>
        </w:rPr>
        <w:t>makinaların ara şaftları TS 557</w:t>
      </w:r>
      <w:r w:rsidR="005B5B9A" w:rsidRPr="00765484">
        <w:rPr>
          <w:rFonts w:ascii="Times New Roman" w:eastAsia="Times New Roman" w:hAnsi="Times New Roman" w:cs="Times New Roman"/>
          <w:sz w:val="24"/>
          <w:szCs w:val="24"/>
          <w:lang w:eastAsia="tr-TR"/>
        </w:rPr>
        <w:t>’</w:t>
      </w:r>
      <w:r w:rsidRPr="00765484">
        <w:rPr>
          <w:rFonts w:ascii="Times New Roman" w:eastAsia="Times New Roman" w:hAnsi="Times New Roman" w:cs="Times New Roman"/>
          <w:sz w:val="24"/>
          <w:szCs w:val="24"/>
          <w:lang w:eastAsia="tr-TR"/>
        </w:rPr>
        <w:t xml:space="preserve"> de belirtilen kuyruk mili ölçülerine uygun olmalıdır.</w:t>
      </w:r>
    </w:p>
    <w:p w:rsidR="005B17BF"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Makinalarda aşırı yüklenme durumlarında çalışan organlarda hasar meydana gelmesini önleyecek emniyet düzenleri olmalıdır.</w:t>
      </w:r>
    </w:p>
    <w:p w:rsidR="005B17BF"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hareket ileten ya da dönen kısımları</w:t>
      </w:r>
      <w:r w:rsidR="00BC4BB0" w:rsidRPr="00765484">
        <w:rPr>
          <w:rFonts w:ascii="Times New Roman" w:eastAsia="Times New Roman" w:hAnsi="Times New Roman" w:cs="Times New Roman"/>
          <w:sz w:val="24"/>
          <w:szCs w:val="24"/>
          <w:lang w:eastAsia="tr-TR"/>
        </w:rPr>
        <w:t>,</w:t>
      </w:r>
      <w:r w:rsidRPr="00765484">
        <w:rPr>
          <w:rFonts w:ascii="Times New Roman" w:eastAsia="Times New Roman" w:hAnsi="Times New Roman" w:cs="Times New Roman"/>
          <w:sz w:val="24"/>
          <w:szCs w:val="24"/>
          <w:lang w:eastAsia="tr-TR"/>
        </w:rPr>
        <w:t xml:space="preserve"> makina üzerinde </w:t>
      </w:r>
      <w:r w:rsidR="005B5B9A" w:rsidRPr="00765484">
        <w:rPr>
          <w:rFonts w:ascii="Times New Roman" w:eastAsia="Times New Roman" w:hAnsi="Times New Roman" w:cs="Times New Roman"/>
          <w:sz w:val="24"/>
          <w:szCs w:val="24"/>
          <w:lang w:eastAsia="tr-TR"/>
        </w:rPr>
        <w:t>veya</w:t>
      </w:r>
      <w:r w:rsidRPr="00765484">
        <w:rPr>
          <w:rFonts w:ascii="Times New Roman" w:eastAsia="Times New Roman" w:hAnsi="Times New Roman" w:cs="Times New Roman"/>
          <w:sz w:val="24"/>
          <w:szCs w:val="24"/>
          <w:lang w:eastAsia="tr-TR"/>
        </w:rPr>
        <w:t xml:space="preserve"> yakınında çalışanlara zarar vermesini önleyecek şekilde ve üzerlerine uyarıcı işaret ve yazılar konularak </w:t>
      </w:r>
      <w:r w:rsidR="005B4F5D" w:rsidRPr="00765484">
        <w:rPr>
          <w:rFonts w:ascii="Times New Roman" w:eastAsia="Times New Roman" w:hAnsi="Times New Roman" w:cs="Times New Roman"/>
          <w:sz w:val="24"/>
          <w:szCs w:val="24"/>
          <w:lang w:eastAsia="tr-TR"/>
        </w:rPr>
        <w:t>k</w:t>
      </w:r>
      <w:r w:rsidR="00C36C39" w:rsidRPr="00765484">
        <w:rPr>
          <w:rFonts w:ascii="Times New Roman" w:eastAsia="Times New Roman" w:hAnsi="Times New Roman" w:cs="Times New Roman"/>
          <w:sz w:val="24"/>
          <w:szCs w:val="24"/>
          <w:lang w:eastAsia="tr-TR"/>
        </w:rPr>
        <w:t>apa</w:t>
      </w:r>
      <w:r w:rsidR="00927EAD" w:rsidRPr="00765484">
        <w:rPr>
          <w:rFonts w:ascii="Times New Roman" w:eastAsia="Times New Roman" w:hAnsi="Times New Roman" w:cs="Times New Roman"/>
          <w:sz w:val="24"/>
          <w:szCs w:val="24"/>
          <w:lang w:eastAsia="tr-TR"/>
        </w:rPr>
        <w:t>tıl</w:t>
      </w:r>
      <w:r w:rsidR="00BC4BB0" w:rsidRPr="00765484">
        <w:rPr>
          <w:rFonts w:ascii="Times New Roman" w:eastAsia="Times New Roman" w:hAnsi="Times New Roman" w:cs="Times New Roman"/>
          <w:sz w:val="24"/>
          <w:szCs w:val="24"/>
          <w:lang w:eastAsia="tr-TR"/>
        </w:rPr>
        <w:t>malıdır.</w:t>
      </w:r>
    </w:p>
    <w:p w:rsidR="00F83F12"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uygun yerlerine trafik kurallarına uygun yansıtıcılar konmalıdır.</w:t>
      </w:r>
    </w:p>
    <w:p w:rsidR="00B25781" w:rsidRPr="00765484" w:rsidRDefault="0098548E"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Makinada kullanılan şaft muhafazalı olmalı, </w:t>
      </w:r>
      <w:r w:rsidR="005B5B9A" w:rsidRPr="00765484">
        <w:rPr>
          <w:rFonts w:ascii="Times New Roman" w:eastAsia="Times New Roman" w:hAnsi="Times New Roman" w:cs="Times New Roman"/>
          <w:sz w:val="24"/>
          <w:szCs w:val="24"/>
          <w:lang w:eastAsia="tr-TR"/>
        </w:rPr>
        <w:t>makinanın tüm</w:t>
      </w:r>
      <w:r w:rsidRPr="00765484">
        <w:rPr>
          <w:rFonts w:ascii="Times New Roman" w:eastAsia="Times New Roman" w:hAnsi="Times New Roman" w:cs="Times New Roman"/>
          <w:sz w:val="24"/>
          <w:szCs w:val="24"/>
          <w:lang w:eastAsia="tr-TR"/>
        </w:rPr>
        <w:t xml:space="preserve"> dönen parçalar</w:t>
      </w:r>
      <w:r w:rsidR="005B5B9A" w:rsidRPr="00765484">
        <w:rPr>
          <w:rFonts w:ascii="Times New Roman" w:eastAsia="Times New Roman" w:hAnsi="Times New Roman" w:cs="Times New Roman"/>
          <w:sz w:val="24"/>
          <w:szCs w:val="24"/>
          <w:lang w:eastAsia="tr-TR"/>
        </w:rPr>
        <w:t>ı</w:t>
      </w:r>
      <w:r w:rsidRPr="00765484">
        <w:rPr>
          <w:rFonts w:ascii="Times New Roman" w:eastAsia="Times New Roman" w:hAnsi="Times New Roman" w:cs="Times New Roman"/>
          <w:sz w:val="24"/>
          <w:szCs w:val="24"/>
          <w:lang w:eastAsia="tr-TR"/>
        </w:rPr>
        <w:t xml:space="preserve"> erişimi engelleyecek şekilde muhafaza altına alınmalıdır.</w:t>
      </w:r>
    </w:p>
    <w:p w:rsidR="00B25781" w:rsidRPr="00765484" w:rsidRDefault="0098548E"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Kumanda düzenekleri mevcut ise operatör hiçbir </w:t>
      </w:r>
      <w:r w:rsidR="005B5B9A" w:rsidRPr="00765484">
        <w:rPr>
          <w:rFonts w:ascii="Times New Roman" w:eastAsia="Times New Roman" w:hAnsi="Times New Roman" w:cs="Times New Roman"/>
          <w:sz w:val="24"/>
          <w:szCs w:val="24"/>
          <w:lang w:eastAsia="tr-TR"/>
        </w:rPr>
        <w:t>ek</w:t>
      </w:r>
      <w:r w:rsidRPr="00765484">
        <w:rPr>
          <w:rFonts w:ascii="Times New Roman" w:eastAsia="Times New Roman" w:hAnsi="Times New Roman" w:cs="Times New Roman"/>
          <w:sz w:val="24"/>
          <w:szCs w:val="24"/>
          <w:lang w:eastAsia="tr-TR"/>
        </w:rPr>
        <w:t xml:space="preserve"> parçaya </w:t>
      </w:r>
      <w:r w:rsidR="005B5B9A" w:rsidRPr="00765484">
        <w:rPr>
          <w:rFonts w:ascii="Times New Roman" w:eastAsia="Times New Roman" w:hAnsi="Times New Roman" w:cs="Times New Roman"/>
          <w:sz w:val="24"/>
          <w:szCs w:val="24"/>
          <w:lang w:eastAsia="tr-TR"/>
        </w:rPr>
        <w:t>gerek</w:t>
      </w:r>
      <w:r w:rsidRPr="00765484">
        <w:rPr>
          <w:rFonts w:ascii="Times New Roman" w:eastAsia="Times New Roman" w:hAnsi="Times New Roman" w:cs="Times New Roman"/>
          <w:sz w:val="24"/>
          <w:szCs w:val="24"/>
          <w:lang w:eastAsia="tr-TR"/>
        </w:rPr>
        <w:t xml:space="preserve"> duymaksızın erişebilmeli ve kumanda düzeneğini hareket ettirmek için insan gücünden daha fazla güç gerekmemelidir.</w:t>
      </w:r>
    </w:p>
    <w:p w:rsidR="00653D81" w:rsidRPr="00765484" w:rsidRDefault="00731D89" w:rsidP="005D4623">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lastRenderedPageBreak/>
        <w:t xml:space="preserve">Dayama ayağı, zemine en fazla 400 kPa basınç yapacak kadar bir taşıma yüzeyine sahip olmalıdır. </w:t>
      </w:r>
      <w:r w:rsidR="00653D81" w:rsidRPr="00765484">
        <w:rPr>
          <w:rFonts w:ascii="Times New Roman" w:eastAsia="Times New Roman" w:hAnsi="Times New Roman" w:cs="Times New Roman"/>
          <w:sz w:val="24"/>
          <w:szCs w:val="24"/>
          <w:lang w:eastAsia="tr-TR"/>
        </w:rPr>
        <w:t>Dayama ayağı,</w:t>
      </w:r>
      <w:r w:rsidRPr="00765484">
        <w:rPr>
          <w:rFonts w:ascii="Times New Roman" w:eastAsia="Times New Roman" w:hAnsi="Times New Roman" w:cs="Times New Roman"/>
          <w:sz w:val="24"/>
          <w:szCs w:val="24"/>
          <w:lang w:eastAsia="tr-TR"/>
        </w:rPr>
        <w:t xml:space="preserve"> </w:t>
      </w:r>
      <w:r w:rsidR="00653D81" w:rsidRPr="00765484">
        <w:rPr>
          <w:rFonts w:ascii="Times New Roman" w:eastAsia="Times New Roman" w:hAnsi="Times New Roman" w:cs="Times New Roman"/>
          <w:sz w:val="24"/>
          <w:szCs w:val="24"/>
          <w:lang w:eastAsia="tr-TR"/>
        </w:rPr>
        <w:t>makin</w:t>
      </w:r>
      <w:r w:rsidR="00BC4BB0" w:rsidRPr="00765484">
        <w:rPr>
          <w:rFonts w:ascii="Times New Roman" w:eastAsia="Times New Roman" w:hAnsi="Times New Roman" w:cs="Times New Roman"/>
          <w:sz w:val="24"/>
          <w:szCs w:val="24"/>
          <w:lang w:eastAsia="tr-TR"/>
        </w:rPr>
        <w:t>a</w:t>
      </w:r>
      <w:r w:rsidR="00653D81" w:rsidRPr="00765484">
        <w:rPr>
          <w:rFonts w:ascii="Times New Roman" w:eastAsia="Times New Roman" w:hAnsi="Times New Roman" w:cs="Times New Roman"/>
          <w:sz w:val="24"/>
          <w:szCs w:val="24"/>
          <w:lang w:eastAsia="tr-TR"/>
        </w:rPr>
        <w:t xml:space="preserve"> park konumunda iken çeki okunun yerden yüksekliğini kademesiz ayarlama düzeneğine sahip olmalı, </w:t>
      </w:r>
      <w:r w:rsidRPr="00765484">
        <w:rPr>
          <w:rFonts w:ascii="Times New Roman" w:eastAsia="Times New Roman" w:hAnsi="Times New Roman" w:cs="Times New Roman"/>
          <w:sz w:val="24"/>
          <w:szCs w:val="24"/>
          <w:lang w:eastAsia="tr-TR"/>
        </w:rPr>
        <w:t>yol durumunda kilitlenebil</w:t>
      </w:r>
      <w:r w:rsidR="00653D81" w:rsidRPr="00765484">
        <w:rPr>
          <w:rFonts w:ascii="Times New Roman" w:eastAsia="Times New Roman" w:hAnsi="Times New Roman" w:cs="Times New Roman"/>
          <w:sz w:val="24"/>
          <w:szCs w:val="24"/>
          <w:lang w:eastAsia="tr-TR"/>
        </w:rPr>
        <w:t>melidir.</w:t>
      </w:r>
    </w:p>
    <w:p w:rsidR="00B25781" w:rsidRPr="00765484" w:rsidRDefault="005B5B9A" w:rsidP="005D4623">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“t</w:t>
      </w:r>
      <w:r w:rsidR="009A3BEA" w:rsidRPr="00765484">
        <w:rPr>
          <w:rFonts w:ascii="Times New Roman" w:eastAsia="Times New Roman" w:hAnsi="Times New Roman" w:cs="Times New Roman"/>
          <w:sz w:val="24"/>
          <w:szCs w:val="24"/>
          <w:lang w:eastAsia="tr-TR"/>
        </w:rPr>
        <w:t>oprak aralığı</w:t>
      </w:r>
      <w:r w:rsidRPr="00765484">
        <w:rPr>
          <w:rFonts w:ascii="Times New Roman" w:eastAsia="Times New Roman" w:hAnsi="Times New Roman" w:cs="Times New Roman"/>
          <w:sz w:val="24"/>
          <w:szCs w:val="24"/>
          <w:lang w:eastAsia="tr-TR"/>
        </w:rPr>
        <w:t>”</w:t>
      </w:r>
      <w:r w:rsidR="009A3BEA" w:rsidRPr="00765484">
        <w:rPr>
          <w:rFonts w:ascii="Times New Roman" w:eastAsia="Times New Roman" w:hAnsi="Times New Roman" w:cs="Times New Roman"/>
          <w:sz w:val="24"/>
          <w:szCs w:val="24"/>
          <w:lang w:eastAsia="tr-TR"/>
        </w:rPr>
        <w:t xml:space="preserve"> yol durumunda en az 200 mm olmalıdır.</w:t>
      </w:r>
    </w:p>
    <w:p w:rsidR="00B25781" w:rsidRPr="00765484" w:rsidRDefault="009A3BEA"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Dingilli makinaların iz genişlikleri TS 6737’ye uygun olmalıdır.</w:t>
      </w:r>
    </w:p>
    <w:p w:rsidR="00B25781" w:rsidRPr="00765484" w:rsidRDefault="00AE612D"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Dingilli makinalarda dingil başına gelen yük 10 tonu geçmemelidir.</w:t>
      </w:r>
    </w:p>
    <w:p w:rsidR="00B25781" w:rsidRPr="00765484" w:rsidRDefault="00AE612D"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Makinanın çeki halkasında ölçülen düşey yük 3000 kg'ı geçmemelidir. </w:t>
      </w:r>
    </w:p>
    <w:p w:rsidR="005B5B9A" w:rsidRPr="00765484" w:rsidRDefault="00AE612D" w:rsidP="008D6EE9">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Mafsallı mille tahrik edilen makinalarda CE belgeli mafsallı miller TS 3827 ve aşırı y</w:t>
      </w:r>
      <w:r w:rsidR="00B71972" w:rsidRPr="00765484">
        <w:rPr>
          <w:rFonts w:ascii="Times New Roman" w:eastAsia="Times New Roman" w:hAnsi="Times New Roman" w:cs="Times New Roman"/>
          <w:sz w:val="24"/>
          <w:szCs w:val="24"/>
          <w:lang w:eastAsia="tr-TR"/>
        </w:rPr>
        <w:t>ük emniyet kavramaları TS 10990</w:t>
      </w:r>
      <w:r w:rsidRPr="00765484">
        <w:rPr>
          <w:rFonts w:ascii="Times New Roman" w:eastAsia="Times New Roman" w:hAnsi="Times New Roman" w:cs="Times New Roman"/>
          <w:sz w:val="24"/>
          <w:szCs w:val="24"/>
          <w:lang w:eastAsia="tr-TR"/>
        </w:rPr>
        <w:t xml:space="preserve">’ a uygun olmalıdır. </w:t>
      </w:r>
    </w:p>
    <w:p w:rsidR="00B25781" w:rsidRPr="00765484" w:rsidRDefault="00AE612D" w:rsidP="008D6EE9">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 üzerindeki mafsallı m</w:t>
      </w:r>
      <w:r w:rsidR="0044151C" w:rsidRPr="00765484">
        <w:rPr>
          <w:rFonts w:ascii="Times New Roman" w:eastAsia="Times New Roman" w:hAnsi="Times New Roman" w:cs="Times New Roman"/>
          <w:sz w:val="24"/>
          <w:szCs w:val="24"/>
          <w:lang w:eastAsia="tr-TR"/>
        </w:rPr>
        <w:t>il bağlantı yeri TS EN ISO 5674</w:t>
      </w:r>
      <w:r w:rsidRPr="00765484">
        <w:rPr>
          <w:rFonts w:ascii="Times New Roman" w:eastAsia="Times New Roman" w:hAnsi="Times New Roman" w:cs="Times New Roman"/>
          <w:sz w:val="24"/>
          <w:szCs w:val="24"/>
          <w:lang w:eastAsia="tr-TR"/>
        </w:rPr>
        <w:t xml:space="preserve">’ e uygun </w:t>
      </w:r>
      <w:r w:rsidR="00B9661B" w:rsidRPr="00765484">
        <w:rPr>
          <w:rFonts w:ascii="Times New Roman" w:eastAsia="Times New Roman" w:hAnsi="Times New Roman" w:cs="Times New Roman"/>
          <w:sz w:val="24"/>
          <w:szCs w:val="24"/>
          <w:lang w:eastAsia="tr-TR"/>
        </w:rPr>
        <w:t xml:space="preserve">bir </w:t>
      </w:r>
      <w:r w:rsidRPr="00765484">
        <w:rPr>
          <w:rFonts w:ascii="Times New Roman" w:eastAsia="Times New Roman" w:hAnsi="Times New Roman" w:cs="Times New Roman"/>
          <w:sz w:val="24"/>
          <w:szCs w:val="24"/>
          <w:lang w:eastAsia="tr-TR"/>
        </w:rPr>
        <w:t xml:space="preserve">koruyucu </w:t>
      </w:r>
      <w:r w:rsidR="00B9661B" w:rsidRPr="00765484">
        <w:rPr>
          <w:rFonts w:ascii="Times New Roman" w:eastAsia="Times New Roman" w:hAnsi="Times New Roman" w:cs="Times New Roman"/>
          <w:sz w:val="24"/>
          <w:szCs w:val="24"/>
          <w:lang w:eastAsia="tr-TR"/>
        </w:rPr>
        <w:t>ile</w:t>
      </w:r>
      <w:r w:rsidRPr="00765484">
        <w:rPr>
          <w:rFonts w:ascii="Times New Roman" w:eastAsia="Times New Roman" w:hAnsi="Times New Roman" w:cs="Times New Roman"/>
          <w:sz w:val="24"/>
          <w:szCs w:val="24"/>
          <w:lang w:eastAsia="tr-TR"/>
        </w:rPr>
        <w:t xml:space="preserve"> muhafaza altına alınmalıdır.</w:t>
      </w:r>
    </w:p>
    <w:p w:rsidR="00B25781" w:rsidRPr="00765484" w:rsidRDefault="00B25781"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en büyük ilerleme hızını göstermek üzere çapı en az 150 mm olan beyaz zemin üzerine kırmızı bir çember çizilerek saatteki hız değeri örneğin “30 km” şeklinde çemberi dolduracak ve ışığı yansıtacak şekilde kırmızı renkte yazılmalıdır.</w:t>
      </w:r>
    </w:p>
    <w:p w:rsidR="00B25781" w:rsidRPr="00765484" w:rsidRDefault="00B25781"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Makinanın arka tarafında taşıma ve emniyet </w:t>
      </w:r>
      <w:r w:rsidR="00C36C39" w:rsidRPr="00765484">
        <w:rPr>
          <w:rFonts w:ascii="Times New Roman" w:eastAsia="Times New Roman" w:hAnsi="Times New Roman" w:cs="Times New Roman"/>
          <w:sz w:val="24"/>
          <w:szCs w:val="24"/>
          <w:lang w:eastAsia="tr-TR"/>
        </w:rPr>
        <w:t>kapağı/</w:t>
      </w:r>
      <w:r w:rsidR="00927EAD" w:rsidRPr="00765484">
        <w:rPr>
          <w:rFonts w:ascii="Times New Roman" w:eastAsia="Times New Roman" w:hAnsi="Times New Roman" w:cs="Times New Roman"/>
          <w:sz w:val="24"/>
          <w:szCs w:val="24"/>
          <w:lang w:eastAsia="tr-TR"/>
        </w:rPr>
        <w:t>düzeni</w:t>
      </w:r>
      <w:r w:rsidR="00B9661B" w:rsidRPr="00765484">
        <w:rPr>
          <w:rFonts w:ascii="Times New Roman" w:eastAsia="Times New Roman" w:hAnsi="Times New Roman" w:cs="Times New Roman"/>
          <w:sz w:val="24"/>
          <w:szCs w:val="24"/>
          <w:lang w:eastAsia="tr-TR"/>
        </w:rPr>
        <w:t xml:space="preserve"> bulunmalı ve kumanda düzeneği</w:t>
      </w:r>
      <w:r w:rsidRPr="00765484">
        <w:rPr>
          <w:rFonts w:ascii="Times New Roman" w:eastAsia="Times New Roman" w:hAnsi="Times New Roman" w:cs="Times New Roman"/>
          <w:sz w:val="24"/>
          <w:szCs w:val="24"/>
          <w:lang w:eastAsia="tr-TR"/>
        </w:rPr>
        <w:t xml:space="preserve"> ile operatör tarafından istenildiğinde açıp </w:t>
      </w:r>
      <w:r w:rsidR="005B4F5D" w:rsidRPr="00765484">
        <w:rPr>
          <w:rFonts w:ascii="Times New Roman" w:eastAsia="Times New Roman" w:hAnsi="Times New Roman" w:cs="Times New Roman"/>
          <w:sz w:val="24"/>
          <w:szCs w:val="24"/>
          <w:lang w:eastAsia="tr-TR"/>
        </w:rPr>
        <w:t>k</w:t>
      </w:r>
      <w:r w:rsidR="00BC4BB0" w:rsidRPr="00765484">
        <w:rPr>
          <w:rFonts w:ascii="Times New Roman" w:eastAsia="Times New Roman" w:hAnsi="Times New Roman" w:cs="Times New Roman"/>
          <w:sz w:val="24"/>
          <w:szCs w:val="24"/>
          <w:lang w:eastAsia="tr-TR"/>
        </w:rPr>
        <w:t>apatıl</w:t>
      </w:r>
      <w:r w:rsidRPr="00765484">
        <w:rPr>
          <w:rFonts w:ascii="Times New Roman" w:eastAsia="Times New Roman" w:hAnsi="Times New Roman" w:cs="Times New Roman"/>
          <w:sz w:val="24"/>
          <w:szCs w:val="24"/>
          <w:lang w:eastAsia="tr-TR"/>
        </w:rPr>
        <w:t>abilmelidir.</w:t>
      </w:r>
    </w:p>
    <w:p w:rsidR="00F83F12" w:rsidRPr="00765484" w:rsidRDefault="00F83F12"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Yol ve iş durumlarına kolayca ayarlanabilmelidir.</w:t>
      </w:r>
    </w:p>
    <w:p w:rsidR="005B17BF"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Çiftlik gübresi dağıtma makinaları, sert zemin üzerinde kullan</w:t>
      </w:r>
      <w:r w:rsidR="00B9661B" w:rsidRPr="00765484">
        <w:rPr>
          <w:rFonts w:ascii="Times New Roman" w:eastAsia="Times New Roman" w:hAnsi="Times New Roman" w:cs="Times New Roman"/>
          <w:sz w:val="24"/>
          <w:szCs w:val="24"/>
          <w:lang w:eastAsia="tr-TR"/>
        </w:rPr>
        <w:t>ım</w:t>
      </w:r>
      <w:r w:rsidRPr="00765484">
        <w:rPr>
          <w:rFonts w:ascii="Times New Roman" w:eastAsia="Times New Roman" w:hAnsi="Times New Roman" w:cs="Times New Roman"/>
          <w:sz w:val="24"/>
          <w:szCs w:val="24"/>
          <w:lang w:eastAsia="tr-TR"/>
        </w:rPr>
        <w:t xml:space="preserve"> kitapçığına göre park edildikleri zaman</w:t>
      </w:r>
      <w:r w:rsidR="00B9661B" w:rsidRPr="00765484">
        <w:rPr>
          <w:rFonts w:ascii="Times New Roman" w:eastAsia="Times New Roman" w:hAnsi="Times New Roman" w:cs="Times New Roman"/>
          <w:sz w:val="24"/>
          <w:szCs w:val="24"/>
          <w:lang w:eastAsia="tr-TR"/>
        </w:rPr>
        <w:t>,</w:t>
      </w:r>
      <w:r w:rsidRPr="00765484">
        <w:rPr>
          <w:rFonts w:ascii="Times New Roman" w:eastAsia="Times New Roman" w:hAnsi="Times New Roman" w:cs="Times New Roman"/>
          <w:sz w:val="24"/>
          <w:szCs w:val="24"/>
          <w:lang w:eastAsia="tr-TR"/>
        </w:rPr>
        <w:t xml:space="preserve"> her hangi bir yönde 8.5</w:t>
      </w:r>
      <w:r w:rsidRPr="00765484">
        <w:rPr>
          <w:rFonts w:ascii="Times New Roman" w:eastAsia="Times New Roman" w:hAnsi="Times New Roman" w:cs="Times New Roman"/>
          <w:sz w:val="24"/>
          <w:szCs w:val="24"/>
          <w:vertAlign w:val="superscript"/>
          <w:lang w:eastAsia="tr-TR"/>
        </w:rPr>
        <w:t>o</w:t>
      </w:r>
      <w:r w:rsidRPr="00765484">
        <w:rPr>
          <w:rFonts w:ascii="Times New Roman" w:eastAsia="Times New Roman" w:hAnsi="Times New Roman" w:cs="Times New Roman"/>
          <w:sz w:val="24"/>
          <w:szCs w:val="24"/>
          <w:lang w:eastAsia="tr-TR"/>
        </w:rPr>
        <w:t xml:space="preserve"> eğim açısına kadar dengede kal</w:t>
      </w:r>
      <w:r w:rsidR="00B9661B" w:rsidRPr="00765484">
        <w:rPr>
          <w:rFonts w:ascii="Times New Roman" w:eastAsia="Times New Roman" w:hAnsi="Times New Roman" w:cs="Times New Roman"/>
          <w:sz w:val="24"/>
          <w:szCs w:val="24"/>
          <w:lang w:eastAsia="tr-TR"/>
        </w:rPr>
        <w:t>ma durumu</w:t>
      </w:r>
      <w:r w:rsidRPr="00765484">
        <w:rPr>
          <w:rFonts w:ascii="Times New Roman" w:eastAsia="Times New Roman" w:hAnsi="Times New Roman" w:cs="Times New Roman"/>
          <w:sz w:val="24"/>
          <w:szCs w:val="24"/>
          <w:lang w:eastAsia="tr-TR"/>
        </w:rPr>
        <w:t xml:space="preserve"> denemelerle kontrol edil</w:t>
      </w:r>
      <w:r w:rsidR="00653D81" w:rsidRPr="00765484">
        <w:rPr>
          <w:rFonts w:ascii="Times New Roman" w:eastAsia="Times New Roman" w:hAnsi="Times New Roman" w:cs="Times New Roman"/>
          <w:sz w:val="24"/>
          <w:szCs w:val="24"/>
          <w:lang w:eastAsia="tr-TR"/>
        </w:rPr>
        <w:t>melidir.</w:t>
      </w:r>
    </w:p>
    <w:p w:rsidR="00F83F12"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Makinalarının dönen parçalarını örten mahfaza ve koruyucular TS EN ISO 12100 ve TS EN ISO 4254-1’ e uygun olmalıdır.</w:t>
      </w:r>
    </w:p>
    <w:p w:rsidR="00B25781" w:rsidRPr="00765484" w:rsidRDefault="00653D81"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w:t>
      </w:r>
      <w:r w:rsidR="00927EAD" w:rsidRPr="00765484">
        <w:rPr>
          <w:rFonts w:ascii="Times New Roman" w:eastAsia="Times New Roman" w:hAnsi="Times New Roman" w:cs="Times New Roman"/>
          <w:sz w:val="24"/>
          <w:szCs w:val="24"/>
          <w:lang w:eastAsia="tr-TR"/>
        </w:rPr>
        <w:t>a</w:t>
      </w:r>
      <w:r w:rsidRPr="00765484">
        <w:rPr>
          <w:rFonts w:ascii="Times New Roman" w:eastAsia="Times New Roman" w:hAnsi="Times New Roman" w:cs="Times New Roman"/>
          <w:sz w:val="24"/>
          <w:szCs w:val="24"/>
          <w:lang w:eastAsia="tr-TR"/>
        </w:rPr>
        <w:t>,</w:t>
      </w:r>
      <w:r w:rsidR="00B25781" w:rsidRPr="00765484">
        <w:rPr>
          <w:rFonts w:ascii="Times New Roman" w:eastAsia="Times New Roman" w:hAnsi="Times New Roman" w:cs="Times New Roman"/>
          <w:sz w:val="24"/>
          <w:szCs w:val="24"/>
          <w:lang w:eastAsia="tr-TR"/>
        </w:rPr>
        <w:t xml:space="preserve"> tarlada çalışma</w:t>
      </w:r>
      <w:r w:rsidRPr="00765484">
        <w:rPr>
          <w:rFonts w:ascii="Times New Roman" w:eastAsia="Times New Roman" w:hAnsi="Times New Roman" w:cs="Times New Roman"/>
          <w:sz w:val="24"/>
          <w:szCs w:val="24"/>
          <w:lang w:eastAsia="tr-TR"/>
        </w:rPr>
        <w:t xml:space="preserve"> sırasında</w:t>
      </w:r>
      <w:r w:rsidR="00B25781" w:rsidRPr="00765484">
        <w:rPr>
          <w:rFonts w:ascii="Times New Roman" w:eastAsia="Times New Roman" w:hAnsi="Times New Roman" w:cs="Times New Roman"/>
          <w:sz w:val="24"/>
          <w:szCs w:val="24"/>
          <w:lang w:eastAsia="tr-TR"/>
        </w:rPr>
        <w:t xml:space="preserve"> operatör</w:t>
      </w:r>
      <w:r w:rsidRPr="00765484">
        <w:rPr>
          <w:rFonts w:ascii="Times New Roman" w:eastAsia="Times New Roman" w:hAnsi="Times New Roman" w:cs="Times New Roman"/>
          <w:sz w:val="24"/>
          <w:szCs w:val="24"/>
          <w:lang w:eastAsia="tr-TR"/>
        </w:rPr>
        <w:t>ü</w:t>
      </w:r>
      <w:r w:rsidR="00B25781" w:rsidRPr="00765484">
        <w:rPr>
          <w:rFonts w:ascii="Times New Roman" w:eastAsia="Times New Roman" w:hAnsi="Times New Roman" w:cs="Times New Roman"/>
          <w:sz w:val="24"/>
          <w:szCs w:val="24"/>
          <w:lang w:eastAsia="tr-TR"/>
        </w:rPr>
        <w:t xml:space="preserve"> dağıtılan çiftlik gübresinden koru</w:t>
      </w:r>
      <w:r w:rsidRPr="00765484">
        <w:rPr>
          <w:rFonts w:ascii="Times New Roman" w:eastAsia="Times New Roman" w:hAnsi="Times New Roman" w:cs="Times New Roman"/>
          <w:sz w:val="24"/>
          <w:szCs w:val="24"/>
          <w:lang w:eastAsia="tr-TR"/>
        </w:rPr>
        <w:t xml:space="preserve">yan bir </w:t>
      </w:r>
      <w:r w:rsidR="00B25781" w:rsidRPr="00765484">
        <w:rPr>
          <w:rFonts w:ascii="Times New Roman" w:eastAsia="Times New Roman" w:hAnsi="Times New Roman" w:cs="Times New Roman"/>
          <w:sz w:val="24"/>
          <w:szCs w:val="24"/>
          <w:lang w:eastAsia="tr-TR"/>
        </w:rPr>
        <w:t xml:space="preserve">emniyet sistemine sahip olmalıdır. </w:t>
      </w:r>
    </w:p>
    <w:p w:rsidR="00B25781" w:rsidRPr="00765484" w:rsidRDefault="00B25781"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Makinadan yere hiçbir dökülme olmamalıdır.</w:t>
      </w:r>
    </w:p>
    <w:p w:rsidR="00B25781" w:rsidRPr="00765484" w:rsidRDefault="00B25781"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Çiftlik gübresi dağıtıcılarının römorklarında park ve seyir fren tertibatı bulunmalıdır.</w:t>
      </w:r>
    </w:p>
    <w:p w:rsidR="00B25781" w:rsidRPr="00765484" w:rsidRDefault="000B3BE8" w:rsidP="00B25781">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Makinanın lastik, jant, dingil </w:t>
      </w:r>
      <w:r w:rsidR="00B25781" w:rsidRPr="00765484">
        <w:rPr>
          <w:rFonts w:ascii="Times New Roman" w:eastAsia="Times New Roman" w:hAnsi="Times New Roman" w:cs="Times New Roman"/>
          <w:sz w:val="24"/>
          <w:szCs w:val="24"/>
          <w:lang w:eastAsia="tr-TR"/>
        </w:rPr>
        <w:t>ölçüleri TS 585’e uygun olmalı, ışıklandırma, sinyalizasyon, hız plakası vb. donanımları ile stepne bulunmalı, kullanım ile ilgili her türlü uyarı ve emniyet sembolleri ile donatılarak çalışma emniyeti sağlanmalıdır.</w:t>
      </w:r>
    </w:p>
    <w:p w:rsidR="00F83F12" w:rsidRPr="00765484" w:rsidRDefault="00B25781" w:rsidP="00F83F12">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üzerinde imalatçı firmanın ticari unvanı veya kısa adı, tescilli markası, seri numarası ve imal yılı yazılı bir metal plaka bulunmalıdır.</w:t>
      </w:r>
    </w:p>
    <w:p w:rsidR="00F83F12" w:rsidRPr="00765484" w:rsidRDefault="00F83F12" w:rsidP="00F83F12">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Makina tek </w:t>
      </w:r>
      <w:r w:rsidR="00B9661B" w:rsidRPr="00765484">
        <w:rPr>
          <w:rFonts w:ascii="Times New Roman" w:eastAsia="Times New Roman" w:hAnsi="Times New Roman" w:cs="Times New Roman"/>
          <w:sz w:val="24"/>
          <w:szCs w:val="24"/>
          <w:lang w:eastAsia="tr-TR"/>
        </w:rPr>
        <w:t>dingilli</w:t>
      </w:r>
      <w:r w:rsidRPr="00765484">
        <w:rPr>
          <w:rFonts w:ascii="Times New Roman" w:eastAsia="Times New Roman" w:hAnsi="Times New Roman" w:cs="Times New Roman"/>
          <w:sz w:val="24"/>
          <w:szCs w:val="24"/>
          <w:lang w:eastAsia="tr-TR"/>
        </w:rPr>
        <w:t xml:space="preserve"> ise denge ayağı bulunmalı ve denge ayağının </w:t>
      </w:r>
      <w:r w:rsidR="005B4F5D" w:rsidRPr="00765484">
        <w:rPr>
          <w:rFonts w:ascii="Times New Roman" w:eastAsia="Times New Roman" w:hAnsi="Times New Roman" w:cs="Times New Roman"/>
          <w:sz w:val="24"/>
          <w:szCs w:val="24"/>
          <w:lang w:eastAsia="tr-TR"/>
        </w:rPr>
        <w:t>k</w:t>
      </w:r>
      <w:r w:rsidR="00C36C39" w:rsidRPr="00765484">
        <w:rPr>
          <w:rFonts w:ascii="Times New Roman" w:eastAsia="Times New Roman" w:hAnsi="Times New Roman" w:cs="Times New Roman"/>
          <w:sz w:val="24"/>
          <w:szCs w:val="24"/>
          <w:lang w:eastAsia="tr-TR"/>
        </w:rPr>
        <w:t>apasitesi,</w:t>
      </w:r>
      <w:r w:rsidRPr="00765484">
        <w:rPr>
          <w:rFonts w:ascii="Times New Roman" w:eastAsia="Times New Roman" w:hAnsi="Times New Roman" w:cs="Times New Roman"/>
          <w:sz w:val="24"/>
          <w:szCs w:val="24"/>
          <w:lang w:eastAsia="tr-TR"/>
        </w:rPr>
        <w:t xml:space="preserve"> makinanın 1,5 katı ağırlığına dayanabilecek </w:t>
      </w:r>
      <w:r w:rsidR="005B4F5D" w:rsidRPr="00765484">
        <w:rPr>
          <w:rFonts w:ascii="Times New Roman" w:eastAsia="Times New Roman" w:hAnsi="Times New Roman" w:cs="Times New Roman"/>
          <w:sz w:val="24"/>
          <w:szCs w:val="24"/>
          <w:lang w:eastAsia="tr-TR"/>
        </w:rPr>
        <w:t>k</w:t>
      </w:r>
      <w:r w:rsidR="00C36C39" w:rsidRPr="00765484">
        <w:rPr>
          <w:rFonts w:ascii="Times New Roman" w:eastAsia="Times New Roman" w:hAnsi="Times New Roman" w:cs="Times New Roman"/>
          <w:sz w:val="24"/>
          <w:szCs w:val="24"/>
          <w:lang w:eastAsia="tr-TR"/>
        </w:rPr>
        <w:t>apasitede</w:t>
      </w:r>
      <w:r w:rsidRPr="00765484">
        <w:rPr>
          <w:rFonts w:ascii="Times New Roman" w:eastAsia="Times New Roman" w:hAnsi="Times New Roman" w:cs="Times New Roman"/>
          <w:sz w:val="24"/>
          <w:szCs w:val="24"/>
          <w:lang w:eastAsia="tr-TR"/>
        </w:rPr>
        <w:t xml:space="preserve"> olmalıdır. </w:t>
      </w:r>
    </w:p>
    <w:p w:rsidR="005B17BF"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Yüksek yapılı makinalarda gerekli tamir ve bakım hizmetleri için bi</w:t>
      </w:r>
      <w:r w:rsidR="00882122" w:rsidRPr="00765484">
        <w:rPr>
          <w:rFonts w:ascii="Times New Roman" w:eastAsia="Times New Roman" w:hAnsi="Times New Roman" w:cs="Times New Roman"/>
          <w:sz w:val="24"/>
          <w:szCs w:val="24"/>
          <w:lang w:eastAsia="tr-TR"/>
        </w:rPr>
        <w:t>nme ve geçiş platformları bulunmalı,</w:t>
      </w:r>
      <w:r w:rsidRPr="00765484">
        <w:rPr>
          <w:rFonts w:ascii="Times New Roman" w:eastAsia="Times New Roman" w:hAnsi="Times New Roman" w:cs="Times New Roman"/>
          <w:sz w:val="24"/>
          <w:szCs w:val="24"/>
          <w:lang w:eastAsia="tr-TR"/>
        </w:rPr>
        <w:t xml:space="preserve"> basamak ve el tutamakları ile donatılmış olmalıdır. Basamaklar düz yerleştirilmelidir. Ölçüler TS EN ISO 4254-1’ e uygun olmalıdır.</w:t>
      </w:r>
    </w:p>
    <w:p w:rsidR="005B17BF"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Çiftlik gübresi dağıtma makinaları TS 5776’ya göre aydınlatma, ışıklandırma ve sinyalizasyon kurallarına uygun olmalıdır.</w:t>
      </w:r>
    </w:p>
    <w:p w:rsidR="00B25781" w:rsidRPr="00765484" w:rsidRDefault="005B17BF" w:rsidP="005B17BF">
      <w:pPr>
        <w:numPr>
          <w:ilvl w:val="0"/>
          <w:numId w:val="2"/>
        </w:numPr>
        <w:tabs>
          <w:tab w:val="clear" w:pos="360"/>
        </w:tabs>
        <w:spacing w:before="120" w:after="0" w:line="240" w:lineRule="auto"/>
        <w:ind w:left="7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Ana şasi çalışma durumunda üzerine gelen yükleri emniyetle taşıyabilecek şekilde imal edilmiş olmalı, üzerinde çatlak, ezik, çapaklı ve katmerli kısımlar bulunmamalıdır.</w:t>
      </w:r>
    </w:p>
    <w:p w:rsidR="005B17BF" w:rsidRPr="00765484" w:rsidRDefault="005B17BF" w:rsidP="000B3BE8">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lastRenderedPageBreak/>
        <w:t>İki dingilli makinada dümenleme tertibatı döner dingilli olmalı, döner tertiba</w:t>
      </w:r>
      <w:r w:rsidR="00B71972" w:rsidRPr="00765484">
        <w:rPr>
          <w:szCs w:val="24"/>
        </w:rPr>
        <w:t>tı yarıçapı ve çelik bilya çapı</w:t>
      </w:r>
      <w:r w:rsidRPr="00765484">
        <w:rPr>
          <w:szCs w:val="24"/>
        </w:rPr>
        <w:t xml:space="preserve"> TS 585’e uygun olmalı, döner tertibatı çevresinin şasiye bağlantısında kaynak kullanılmamalıdır.</w:t>
      </w:r>
    </w:p>
    <w:p w:rsidR="005B17BF" w:rsidRPr="00765484" w:rsidRDefault="00653D81" w:rsidP="000B3BE8">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t>Ar</w:t>
      </w:r>
      <w:r w:rsidR="005B17BF" w:rsidRPr="00765484">
        <w:rPr>
          <w:szCs w:val="24"/>
        </w:rPr>
        <w:t>kaya dağıtım yapan</w:t>
      </w:r>
      <w:r w:rsidRPr="00765484">
        <w:rPr>
          <w:szCs w:val="24"/>
        </w:rPr>
        <w:t xml:space="preserve"> makinalarda</w:t>
      </w:r>
      <w:r w:rsidR="005B17BF" w:rsidRPr="00765484">
        <w:rPr>
          <w:szCs w:val="24"/>
        </w:rPr>
        <w:t xml:space="preserve"> operatörü fırlayan cisimlerden korumak için bir kafes yerleştirilmelidir. </w:t>
      </w:r>
    </w:p>
    <w:p w:rsidR="000B3BE8" w:rsidRPr="00765484" w:rsidRDefault="005B17BF" w:rsidP="000B3BE8">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t>Kafe</w:t>
      </w:r>
      <w:bookmarkStart w:id="0" w:name="_GoBack"/>
      <w:bookmarkEnd w:id="0"/>
      <w:r w:rsidRPr="00765484">
        <w:rPr>
          <w:szCs w:val="24"/>
        </w:rPr>
        <w:t>sin eni dağıtıcı aracının enine eşit olacaktır. Kafesin boyu yerden en az 2600 mm olmalıdır.</w:t>
      </w:r>
    </w:p>
    <w:p w:rsidR="000B3BE8" w:rsidRPr="00765484" w:rsidRDefault="005B17BF" w:rsidP="000B3BE8">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t>Makina yaprak yaylara sahip ise TS 582’ye uygun olmalıdır.</w:t>
      </w:r>
    </w:p>
    <w:p w:rsidR="005B17BF" w:rsidRPr="00765484" w:rsidRDefault="000B3BE8" w:rsidP="000B3BE8">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t>Çiftlik</w:t>
      </w:r>
      <w:r w:rsidR="005B17BF" w:rsidRPr="00765484">
        <w:rPr>
          <w:szCs w:val="24"/>
        </w:rPr>
        <w:t xml:space="preserve"> gübresi dağıtma makinasının tarım arabası, frenleme kuvveti iletim tertibatı mekanik, hidrolik, pnömatik, elektrikli sistem veya bunların kombinasyonu olan fren tertibatlarından biri ile donatılmış olmalıdır. 5000 ve 6000 kg’lık makinaların fren tertibatı bütün tekerlekleri, diğerlerinde ise en az bir dingile bağlı tekerleklere tesir etmelidir. Frenleme tertibatı % 15 eğimde römorku durduracak kadar frenlemelidir.</w:t>
      </w:r>
    </w:p>
    <w:p w:rsidR="005B4F5D" w:rsidRPr="00765484" w:rsidRDefault="005B17BF" w:rsidP="00C7585E">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t xml:space="preserve">Traktörle çekilir </w:t>
      </w:r>
      <w:r w:rsidR="000B3BE8" w:rsidRPr="00765484">
        <w:rPr>
          <w:szCs w:val="24"/>
        </w:rPr>
        <w:t>çiftlik</w:t>
      </w:r>
      <w:r w:rsidRPr="00765484">
        <w:rPr>
          <w:szCs w:val="24"/>
        </w:rPr>
        <w:t xml:space="preserve"> gübresi dağıtma makinalarının çeki oku TS 3864 - 2 ISO 6489 - 2, TS ISO 5692 - 2’ye ve çeki halkası TS ISO 20019’a uygun olarak imal edilmelidir. </w:t>
      </w:r>
    </w:p>
    <w:p w:rsidR="00A219C1" w:rsidRPr="00765484" w:rsidRDefault="00B71972" w:rsidP="00C7585E">
      <w:pPr>
        <w:pStyle w:val="GvdeMetni2"/>
        <w:numPr>
          <w:ilvl w:val="0"/>
          <w:numId w:val="2"/>
        </w:numPr>
        <w:tabs>
          <w:tab w:val="clear" w:pos="360"/>
          <w:tab w:val="num" w:pos="709"/>
        </w:tabs>
        <w:autoSpaceDE w:val="0"/>
        <w:autoSpaceDN w:val="0"/>
        <w:adjustRightInd w:val="0"/>
        <w:spacing w:before="120"/>
        <w:ind w:left="709"/>
        <w:rPr>
          <w:szCs w:val="24"/>
        </w:rPr>
      </w:pPr>
      <w:r w:rsidRPr="00765484">
        <w:rPr>
          <w:szCs w:val="24"/>
        </w:rPr>
        <w:t>Anma yükü</w:t>
      </w:r>
      <w:r w:rsidR="0099672F" w:rsidRPr="00765484">
        <w:rPr>
          <w:szCs w:val="24"/>
        </w:rPr>
        <w:t xml:space="preserve"> </w:t>
      </w:r>
      <w:r w:rsidR="00A219C1" w:rsidRPr="00765484">
        <w:rPr>
          <w:szCs w:val="24"/>
        </w:rPr>
        <w:t>kadar gübre ile yüklenen gübre dağıtma makinası 19</w:t>
      </w:r>
      <w:r w:rsidR="00A219C1" w:rsidRPr="00765484">
        <w:rPr>
          <w:szCs w:val="24"/>
          <w:vertAlign w:val="superscript"/>
        </w:rPr>
        <w:t>o</w:t>
      </w:r>
      <w:r w:rsidR="00A219C1" w:rsidRPr="00765484">
        <w:rPr>
          <w:szCs w:val="24"/>
        </w:rPr>
        <w:t>'lik eğimde ve eğime dik yönde devrilmemelidir. Ahır gübresi dağıtma makinalarında çeki halkasına gelen bindirme yükü toplam ağırlığın % 20-25’i kadardır</w:t>
      </w:r>
      <w:r w:rsidR="00882122" w:rsidRPr="00765484">
        <w:rPr>
          <w:szCs w:val="24"/>
        </w:rPr>
        <w:t>.</w:t>
      </w:r>
    </w:p>
    <w:p w:rsidR="00100C66" w:rsidRPr="00765484" w:rsidRDefault="00100C66" w:rsidP="005B17BF">
      <w:pPr>
        <w:numPr>
          <w:ilvl w:val="0"/>
          <w:numId w:val="2"/>
        </w:numPr>
        <w:tabs>
          <w:tab w:val="clear" w:pos="360"/>
        </w:tabs>
        <w:spacing w:before="120" w:after="0" w:line="240" w:lineRule="auto"/>
        <w:ind w:left="720"/>
        <w:jc w:val="both"/>
        <w:rPr>
          <w:rFonts w:ascii="Times New Roman" w:hAnsi="Times New Roman" w:cs="Times New Roman"/>
          <w:sz w:val="24"/>
          <w:szCs w:val="24"/>
        </w:rPr>
      </w:pPr>
      <w:r w:rsidRPr="00765484">
        <w:rPr>
          <w:rFonts w:ascii="Times New Roman" w:eastAsia="Times New Roman" w:hAnsi="Times New Roman" w:cs="Times New Roman"/>
          <w:sz w:val="24"/>
          <w:szCs w:val="24"/>
          <w:lang w:eastAsia="tr-TR"/>
        </w:rPr>
        <w:t>Operatörün</w:t>
      </w:r>
      <w:r w:rsidRPr="00765484">
        <w:rPr>
          <w:rFonts w:ascii="Times New Roman" w:hAnsi="Times New Roman" w:cs="Times New Roman"/>
          <w:sz w:val="24"/>
          <w:szCs w:val="24"/>
        </w:rPr>
        <w:t xml:space="preserve"> kuyruk milinden (PTO) tahrikli mil mahfazası ve güç giriş bağlantı mahfazası (PIC) arasına ulaşması gerekirse, yüz</w:t>
      </w:r>
      <w:r w:rsidR="00882122" w:rsidRPr="00765484">
        <w:rPr>
          <w:rFonts w:ascii="Times New Roman" w:hAnsi="Times New Roman" w:cs="Times New Roman"/>
          <w:sz w:val="24"/>
          <w:szCs w:val="24"/>
        </w:rPr>
        <w:t>ey boşluğu en az 50 mm olmalı</w:t>
      </w:r>
      <w:r w:rsidRPr="00765484">
        <w:rPr>
          <w:rFonts w:ascii="Times New Roman" w:hAnsi="Times New Roman" w:cs="Times New Roman"/>
          <w:sz w:val="24"/>
          <w:szCs w:val="24"/>
        </w:rPr>
        <w:t xml:space="preserve"> ve toplam yüzey mesafesi 150 mm’yi geçmemelidir.</w:t>
      </w:r>
    </w:p>
    <w:p w:rsidR="0079094F" w:rsidRPr="00765484" w:rsidRDefault="00100C66" w:rsidP="0079094F">
      <w:pPr>
        <w:autoSpaceDE w:val="0"/>
        <w:autoSpaceDN w:val="0"/>
        <w:adjustRightInd w:val="0"/>
        <w:spacing w:after="0" w:line="240" w:lineRule="auto"/>
        <w:rPr>
          <w:rFonts w:ascii="Times New Roman" w:hAnsi="Times New Roman" w:cs="Times New Roman"/>
          <w:b/>
          <w:bCs/>
          <w:sz w:val="20"/>
          <w:szCs w:val="20"/>
        </w:rPr>
      </w:pPr>
      <w:r w:rsidRPr="00765484">
        <w:rPr>
          <w:rFonts w:ascii="Times New Roman" w:hAnsi="Times New Roman" w:cs="Times New Roman"/>
          <w:b/>
          <w:bCs/>
          <w:sz w:val="20"/>
          <w:szCs w:val="20"/>
        </w:rPr>
        <w:t xml:space="preserve"> </w:t>
      </w:r>
    </w:p>
    <w:p w:rsidR="00C6397B" w:rsidRPr="00765484" w:rsidRDefault="00C6397B" w:rsidP="0079094F">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765484">
        <w:rPr>
          <w:rFonts w:ascii="Times New Roman" w:eastAsia="Times New Roman" w:hAnsi="Times New Roman" w:cs="Times New Roman"/>
          <w:b/>
          <w:bCs/>
          <w:sz w:val="24"/>
          <w:szCs w:val="24"/>
          <w:lang w:eastAsia="tr-TR"/>
        </w:rPr>
        <w:t>3. DENEY YÖNTEMİ</w:t>
      </w:r>
    </w:p>
    <w:p w:rsidR="00603FA0" w:rsidRPr="00765484" w:rsidRDefault="00C6397B" w:rsidP="00C6397B">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b/>
          <w:bCs/>
          <w:sz w:val="24"/>
          <w:szCs w:val="24"/>
          <w:lang w:eastAsia="tr-TR"/>
        </w:rPr>
        <w:t xml:space="preserve">3.1.Deney </w:t>
      </w:r>
      <w:r w:rsidR="0079094F" w:rsidRPr="00765484">
        <w:rPr>
          <w:rFonts w:ascii="Times New Roman" w:eastAsia="Times New Roman" w:hAnsi="Times New Roman" w:cs="Times New Roman"/>
          <w:b/>
          <w:bCs/>
          <w:sz w:val="24"/>
          <w:szCs w:val="24"/>
          <w:lang w:eastAsia="tr-TR"/>
        </w:rPr>
        <w:t>Koşulları</w:t>
      </w:r>
    </w:p>
    <w:p w:rsidR="00A219C1" w:rsidRPr="00765484" w:rsidRDefault="00A219C1" w:rsidP="00A219C1">
      <w:pPr>
        <w:ind w:firstLine="708"/>
        <w:jc w:val="both"/>
        <w:rPr>
          <w:rFonts w:ascii="Times New Roman" w:eastAsia="Times New Roman" w:hAnsi="Times New Roman" w:cs="Times New Roman"/>
          <w:sz w:val="24"/>
          <w:szCs w:val="24"/>
          <w:lang w:eastAsia="tr-TR"/>
        </w:rPr>
      </w:pPr>
      <w:r w:rsidRPr="00765484">
        <w:rPr>
          <w:rFonts w:ascii="Times New Roman" w:hAnsi="Times New Roman" w:cs="Times New Roman"/>
          <w:sz w:val="24"/>
          <w:szCs w:val="24"/>
        </w:rPr>
        <w:t xml:space="preserve">Deneyler; düz, yatay bir zeminde </w:t>
      </w:r>
      <w:r w:rsidR="005B4F5D" w:rsidRPr="00765484">
        <w:rPr>
          <w:rFonts w:ascii="Times New Roman" w:hAnsi="Times New Roman" w:cs="Times New Roman"/>
          <w:sz w:val="24"/>
          <w:szCs w:val="24"/>
        </w:rPr>
        <w:t>k</w:t>
      </w:r>
      <w:r w:rsidR="00B97680" w:rsidRPr="00765484">
        <w:rPr>
          <w:rFonts w:ascii="Times New Roman" w:hAnsi="Times New Roman" w:cs="Times New Roman"/>
          <w:sz w:val="24"/>
          <w:szCs w:val="24"/>
        </w:rPr>
        <w:t>apalı</w:t>
      </w:r>
      <w:r w:rsidRPr="00765484">
        <w:rPr>
          <w:rFonts w:ascii="Times New Roman" w:hAnsi="Times New Roman" w:cs="Times New Roman"/>
          <w:sz w:val="24"/>
          <w:szCs w:val="24"/>
        </w:rPr>
        <w:t xml:space="preserve"> veya açık alanlarda, makinanın hareket yönünün mümkün olduğu kadar rüzgâr yönüne ters olduğu konumda yapılmalıdır.</w:t>
      </w:r>
    </w:p>
    <w:p w:rsidR="00603FA0" w:rsidRPr="00765484" w:rsidRDefault="00A219C1" w:rsidP="00A219C1">
      <w:pPr>
        <w:autoSpaceDE w:val="0"/>
        <w:autoSpaceDN w:val="0"/>
        <w:adjustRightInd w:val="0"/>
        <w:jc w:val="both"/>
        <w:rPr>
          <w:rFonts w:ascii="Times New Roman" w:hAnsi="Times New Roman" w:cs="Times New Roman"/>
          <w:sz w:val="24"/>
          <w:szCs w:val="24"/>
        </w:rPr>
      </w:pPr>
      <w:r w:rsidRPr="00765484">
        <w:rPr>
          <w:rFonts w:ascii="Times New Roman" w:hAnsi="Times New Roman" w:cs="Times New Roman"/>
          <w:sz w:val="24"/>
          <w:szCs w:val="24"/>
        </w:rPr>
        <w:tab/>
        <w:t>Enine dağılım deneyleri süresince rüzgar hızı 3 m/s’yi geçmemeli ve ölçümler ± 0,5 m/s sapma toleransı ile yerden 1,5 m yükseklikte yapılmalıdır.</w:t>
      </w:r>
    </w:p>
    <w:p w:rsidR="00A219C1" w:rsidRPr="00765484" w:rsidRDefault="00A219C1" w:rsidP="00A219C1">
      <w:pPr>
        <w:autoSpaceDE w:val="0"/>
        <w:autoSpaceDN w:val="0"/>
        <w:adjustRightInd w:val="0"/>
        <w:spacing w:before="120"/>
        <w:jc w:val="both"/>
        <w:rPr>
          <w:rFonts w:ascii="Times New Roman" w:eastAsia="Times New Roman" w:hAnsi="Times New Roman" w:cs="Times New Roman"/>
          <w:b/>
          <w:sz w:val="24"/>
          <w:szCs w:val="24"/>
          <w:lang w:eastAsia="tr-TR"/>
        </w:rPr>
      </w:pPr>
      <w:r w:rsidRPr="00765484">
        <w:rPr>
          <w:rFonts w:ascii="Times New Roman" w:eastAsia="Times New Roman" w:hAnsi="Times New Roman" w:cs="Times New Roman"/>
          <w:b/>
          <w:sz w:val="24"/>
          <w:szCs w:val="24"/>
          <w:lang w:eastAsia="tr-TR"/>
        </w:rPr>
        <w:t>Enine dağılım deneyinde ahır gübresi toplama k</w:t>
      </w:r>
      <w:r w:rsidR="005B4F5D" w:rsidRPr="00765484">
        <w:rPr>
          <w:rFonts w:ascii="Times New Roman" w:eastAsia="Times New Roman" w:hAnsi="Times New Roman" w:cs="Times New Roman"/>
          <w:b/>
          <w:sz w:val="24"/>
          <w:szCs w:val="24"/>
          <w:lang w:eastAsia="tr-TR"/>
        </w:rPr>
        <w:t>utuları</w:t>
      </w:r>
    </w:p>
    <w:p w:rsidR="00A219C1" w:rsidRPr="00765484" w:rsidRDefault="00A219C1" w:rsidP="00A219C1">
      <w:pPr>
        <w:autoSpaceDE w:val="0"/>
        <w:autoSpaceDN w:val="0"/>
        <w:adjustRightInd w:val="0"/>
        <w:spacing w:before="1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ab/>
        <w:t xml:space="preserve">Toplama </w:t>
      </w:r>
      <w:r w:rsidR="005B4F5D" w:rsidRPr="00765484">
        <w:rPr>
          <w:rFonts w:ascii="Times New Roman" w:eastAsia="Times New Roman" w:hAnsi="Times New Roman" w:cs="Times New Roman"/>
          <w:sz w:val="24"/>
          <w:szCs w:val="24"/>
          <w:lang w:eastAsia="tr-TR"/>
        </w:rPr>
        <w:t>kutu</w:t>
      </w:r>
      <w:r w:rsidRPr="00765484">
        <w:rPr>
          <w:rFonts w:ascii="Times New Roman" w:eastAsia="Times New Roman" w:hAnsi="Times New Roman" w:cs="Times New Roman"/>
          <w:sz w:val="24"/>
          <w:szCs w:val="24"/>
          <w:lang w:eastAsia="tr-TR"/>
        </w:rPr>
        <w:t>ları; sapma sınırlarında dıştan dışa 500 mm x 500 mm (± 2 mm) boyutlarında, en az 100 mm derinliğinde ve en fazla 3 mm et kalınlığında olmalıdır.</w:t>
      </w:r>
    </w:p>
    <w:p w:rsidR="00A219C1" w:rsidRPr="00765484" w:rsidRDefault="00A219C1" w:rsidP="00A219C1">
      <w:pPr>
        <w:autoSpaceDE w:val="0"/>
        <w:autoSpaceDN w:val="0"/>
        <w:adjustRightInd w:val="0"/>
        <w:spacing w:before="1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ab/>
        <w:t xml:space="preserve">Gübrenin dökülmesi ve </w:t>
      </w:r>
      <w:r w:rsidR="005B4F5D" w:rsidRPr="00765484">
        <w:rPr>
          <w:rFonts w:ascii="Times New Roman" w:eastAsia="Times New Roman" w:hAnsi="Times New Roman" w:cs="Times New Roman"/>
          <w:sz w:val="24"/>
          <w:szCs w:val="24"/>
          <w:lang w:eastAsia="tr-TR"/>
        </w:rPr>
        <w:t>kutu</w:t>
      </w:r>
      <w:r w:rsidRPr="00765484">
        <w:rPr>
          <w:rFonts w:ascii="Times New Roman" w:eastAsia="Times New Roman" w:hAnsi="Times New Roman" w:cs="Times New Roman"/>
          <w:sz w:val="24"/>
          <w:szCs w:val="24"/>
          <w:lang w:eastAsia="tr-TR"/>
        </w:rPr>
        <w:t>lardan taşmasını önlemek için gerekli tedbirler alınmalıdır</w:t>
      </w:r>
      <w:r w:rsidR="00882122" w:rsidRPr="00765484">
        <w:rPr>
          <w:rFonts w:ascii="Times New Roman" w:eastAsia="Times New Roman" w:hAnsi="Times New Roman" w:cs="Times New Roman"/>
          <w:sz w:val="24"/>
          <w:szCs w:val="24"/>
          <w:lang w:eastAsia="tr-TR"/>
        </w:rPr>
        <w:t>.</w:t>
      </w:r>
      <w:r w:rsidRPr="00765484">
        <w:rPr>
          <w:rFonts w:ascii="Times New Roman" w:eastAsia="Times New Roman" w:hAnsi="Times New Roman" w:cs="Times New Roman"/>
          <w:sz w:val="24"/>
          <w:szCs w:val="24"/>
          <w:lang w:eastAsia="tr-TR"/>
        </w:rPr>
        <w:t xml:space="preserve"> </w:t>
      </w:r>
      <w:r w:rsidR="005B4F5D" w:rsidRPr="00765484">
        <w:rPr>
          <w:rFonts w:ascii="Times New Roman" w:eastAsia="Times New Roman" w:hAnsi="Times New Roman" w:cs="Times New Roman"/>
          <w:sz w:val="24"/>
          <w:szCs w:val="24"/>
          <w:lang w:eastAsia="tr-TR"/>
        </w:rPr>
        <w:t>Kutu</w:t>
      </w:r>
      <w:r w:rsidRPr="00765484">
        <w:rPr>
          <w:rFonts w:ascii="Times New Roman" w:eastAsia="Times New Roman" w:hAnsi="Times New Roman" w:cs="Times New Roman"/>
          <w:sz w:val="24"/>
          <w:szCs w:val="24"/>
          <w:lang w:eastAsia="tr-TR"/>
        </w:rPr>
        <w:t>ların üst yüzeyleri ortalama ± 10 mm sapma sınırlarında aynı seviyede ve yer seviyesinden en fazla 100 mm yükseklikte olmalıdır.</w:t>
      </w:r>
    </w:p>
    <w:p w:rsidR="00643423" w:rsidRPr="00765484" w:rsidRDefault="00C6397B" w:rsidP="00643423">
      <w:pPr>
        <w:spacing w:before="100" w:beforeAutospacing="1" w:after="100" w:afterAutospacing="1" w:line="240" w:lineRule="auto"/>
        <w:rPr>
          <w:rFonts w:ascii="Times New Roman" w:eastAsia="Times New Roman" w:hAnsi="Times New Roman" w:cs="Times New Roman"/>
          <w:b/>
          <w:bCs/>
          <w:sz w:val="24"/>
          <w:szCs w:val="24"/>
          <w:lang w:eastAsia="tr-TR"/>
        </w:rPr>
      </w:pPr>
      <w:r w:rsidRPr="00765484">
        <w:rPr>
          <w:rFonts w:ascii="Times New Roman" w:eastAsia="Times New Roman" w:hAnsi="Times New Roman" w:cs="Times New Roman"/>
          <w:b/>
          <w:bCs/>
          <w:sz w:val="24"/>
          <w:szCs w:val="24"/>
          <w:lang w:eastAsia="tr-TR"/>
        </w:rPr>
        <w:t>3.2. Deneyler</w:t>
      </w:r>
    </w:p>
    <w:p w:rsidR="00643423" w:rsidRPr="00765484" w:rsidRDefault="00165E78" w:rsidP="00165E78">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Makinanın boyutsal ölçüleri alınır.</w:t>
      </w:r>
    </w:p>
    <w:p w:rsidR="00A219C1" w:rsidRPr="00765484" w:rsidRDefault="00165E78" w:rsidP="00A219C1">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w:t>
      </w:r>
      <w:r w:rsidR="00643423" w:rsidRPr="00765484">
        <w:rPr>
          <w:rFonts w:ascii="Times New Roman" w:eastAsia="Times New Roman" w:hAnsi="Times New Roman" w:cs="Times New Roman"/>
          <w:sz w:val="24"/>
          <w:szCs w:val="24"/>
          <w:lang w:eastAsia="tr-TR"/>
        </w:rPr>
        <w:t xml:space="preserve">Çatı ve çeki tertibatı, tekerlekler, hareket iletim tertibatı, besleme ünitesi, parçalama ünitesi,  kumanda ünitesi, yükleme düzeni, ışıklandırma durumu, en küçük dönme </w:t>
      </w:r>
      <w:r w:rsidR="00060668" w:rsidRPr="00765484">
        <w:rPr>
          <w:rFonts w:ascii="Times New Roman" w:eastAsia="Times New Roman" w:hAnsi="Times New Roman" w:cs="Times New Roman"/>
          <w:sz w:val="24"/>
          <w:szCs w:val="24"/>
          <w:lang w:eastAsia="tr-TR"/>
        </w:rPr>
        <w:t xml:space="preserve">dairesi </w:t>
      </w:r>
      <w:r w:rsidR="00643423" w:rsidRPr="00765484">
        <w:rPr>
          <w:rFonts w:ascii="Times New Roman" w:eastAsia="Times New Roman" w:hAnsi="Times New Roman" w:cs="Times New Roman"/>
          <w:sz w:val="24"/>
          <w:szCs w:val="24"/>
          <w:lang w:eastAsia="tr-TR"/>
        </w:rPr>
        <w:t xml:space="preserve">yarıçapı, trafik uyarı işaretleri gibi makine kısımlarının işlev ve özellikleri </w:t>
      </w:r>
      <w:r w:rsidR="00060668" w:rsidRPr="00765484">
        <w:rPr>
          <w:rFonts w:ascii="Times New Roman" w:eastAsia="Times New Roman" w:hAnsi="Times New Roman" w:cs="Times New Roman"/>
          <w:sz w:val="24"/>
          <w:szCs w:val="24"/>
          <w:lang w:eastAsia="tr-TR"/>
        </w:rPr>
        <w:t>belirlenir</w:t>
      </w:r>
      <w:r w:rsidRPr="00765484">
        <w:rPr>
          <w:rFonts w:ascii="Times New Roman" w:eastAsia="Times New Roman" w:hAnsi="Times New Roman" w:cs="Times New Roman"/>
          <w:sz w:val="24"/>
          <w:szCs w:val="24"/>
          <w:lang w:eastAsia="tr-TR"/>
        </w:rPr>
        <w:t>.</w:t>
      </w:r>
    </w:p>
    <w:p w:rsidR="00A219C1" w:rsidRPr="00765484" w:rsidRDefault="00A219C1" w:rsidP="00A219C1">
      <w:pPr>
        <w:tabs>
          <w:tab w:val="num" w:pos="720"/>
        </w:tabs>
        <w:spacing w:before="120" w:after="0" w:line="240" w:lineRule="auto"/>
        <w:outlineLvl w:val="2"/>
        <w:rPr>
          <w:rFonts w:ascii="Times New Roman" w:hAnsi="Times New Roman" w:cs="Times New Roman"/>
          <w:b/>
          <w:sz w:val="24"/>
          <w:szCs w:val="24"/>
        </w:rPr>
      </w:pPr>
      <w:r w:rsidRPr="00765484">
        <w:rPr>
          <w:rFonts w:ascii="Times New Roman" w:hAnsi="Times New Roman" w:cs="Times New Roman"/>
          <w:b/>
          <w:sz w:val="24"/>
          <w:szCs w:val="24"/>
        </w:rPr>
        <w:lastRenderedPageBreak/>
        <w:t>3.2.1.  Fren deneyi</w:t>
      </w:r>
      <w:r w:rsidR="00180081" w:rsidRPr="00765484">
        <w:rPr>
          <w:rFonts w:ascii="Times New Roman" w:hAnsi="Times New Roman" w:cs="Times New Roman"/>
          <w:b/>
          <w:sz w:val="24"/>
          <w:szCs w:val="24"/>
        </w:rPr>
        <w:t xml:space="preserve"> </w:t>
      </w:r>
    </w:p>
    <w:p w:rsidR="00A219C1" w:rsidRPr="00765484" w:rsidRDefault="00A219C1" w:rsidP="00A219C1">
      <w:pPr>
        <w:autoSpaceDE w:val="0"/>
        <w:autoSpaceDN w:val="0"/>
        <w:adjustRightInd w:val="0"/>
        <w:spacing w:before="120" w:after="0" w:line="240" w:lineRule="auto"/>
        <w:jc w:val="both"/>
        <w:rPr>
          <w:rFonts w:ascii="Times New Roman" w:hAnsi="Times New Roman" w:cs="Times New Roman"/>
          <w:sz w:val="24"/>
          <w:szCs w:val="24"/>
        </w:rPr>
      </w:pPr>
      <w:r w:rsidRPr="00765484">
        <w:rPr>
          <w:rFonts w:ascii="Times New Roman" w:hAnsi="Times New Roman" w:cs="Times New Roman"/>
          <w:sz w:val="24"/>
          <w:szCs w:val="24"/>
        </w:rPr>
        <w:tab/>
        <w:t xml:space="preserve">Ahır gübresi dağıtma makinalarının fren deneyinde bir tekerlekteki frenleme moment değerini ± 10 Nm hata ile statik olarak ölçebilecek bir tertibat kullanılır. Makina şasisi yatay kalacak biçimde tekerlekler zeminden 5 cm kaldırılır. Deney </w:t>
      </w:r>
      <w:r w:rsidR="00283C8F" w:rsidRPr="00765484">
        <w:rPr>
          <w:rFonts w:ascii="Times New Roman" w:hAnsi="Times New Roman" w:cs="Times New Roman"/>
          <w:sz w:val="24"/>
          <w:szCs w:val="24"/>
        </w:rPr>
        <w:t>düzeni</w:t>
      </w:r>
      <w:r w:rsidRPr="00765484">
        <w:rPr>
          <w:rFonts w:ascii="Times New Roman" w:hAnsi="Times New Roman" w:cs="Times New Roman"/>
          <w:sz w:val="24"/>
          <w:szCs w:val="24"/>
        </w:rPr>
        <w:t xml:space="preserve"> frenleme ölçülecek tekerleğe bağlanır. Deney </w:t>
      </w:r>
      <w:r w:rsidR="00283C8F" w:rsidRPr="00765484">
        <w:rPr>
          <w:rFonts w:ascii="Times New Roman" w:hAnsi="Times New Roman" w:cs="Times New Roman"/>
          <w:sz w:val="24"/>
          <w:szCs w:val="24"/>
        </w:rPr>
        <w:t>düzeni yardımıyla</w:t>
      </w:r>
      <w:r w:rsidRPr="00765484">
        <w:rPr>
          <w:rFonts w:ascii="Times New Roman" w:hAnsi="Times New Roman" w:cs="Times New Roman"/>
          <w:sz w:val="24"/>
          <w:szCs w:val="24"/>
        </w:rPr>
        <w:t xml:space="preserve"> uygulanan moment miktarı yavaş yavaş arttırılır. Tekerliğin aşağıdaki eşitlikten hesaplanan frenleme momenti değerinden önce dönüp dönmediğine bakılır:</w:t>
      </w:r>
    </w:p>
    <w:p w:rsidR="00A219C1" w:rsidRPr="00765484" w:rsidRDefault="00A219C1" w:rsidP="00A219C1">
      <w:pPr>
        <w:autoSpaceDE w:val="0"/>
        <w:autoSpaceDN w:val="0"/>
        <w:adjustRightInd w:val="0"/>
        <w:rPr>
          <w:rFonts w:ascii="Times New Roman" w:hAnsi="Times New Roman" w:cs="Times New Roman"/>
        </w:rPr>
      </w:pP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 xml:space="preserve">Md = 0,07 </w:t>
      </w:r>
      <w:r w:rsidR="00E0691F" w:rsidRPr="00765484">
        <w:rPr>
          <w:rFonts w:ascii="Times New Roman" w:hAnsi="Times New Roman" w:cs="Times New Roman"/>
          <w:sz w:val="24"/>
          <w:szCs w:val="24"/>
        </w:rPr>
        <w:t xml:space="preserve">x </w:t>
      </w:r>
      <w:r w:rsidRPr="00765484">
        <w:rPr>
          <w:rFonts w:ascii="Times New Roman" w:hAnsi="Times New Roman" w:cs="Times New Roman"/>
          <w:sz w:val="24"/>
          <w:szCs w:val="24"/>
        </w:rPr>
        <w:t>F</w:t>
      </w:r>
      <w:r w:rsidR="00E0691F" w:rsidRPr="00765484">
        <w:rPr>
          <w:rFonts w:ascii="Times New Roman" w:hAnsi="Times New Roman" w:cs="Times New Roman"/>
          <w:sz w:val="24"/>
          <w:szCs w:val="24"/>
        </w:rPr>
        <w:t xml:space="preserve"> x</w:t>
      </w:r>
      <w:r w:rsidRPr="00765484">
        <w:rPr>
          <w:rFonts w:ascii="Times New Roman" w:hAnsi="Times New Roman" w:cs="Times New Roman"/>
          <w:sz w:val="24"/>
          <w:szCs w:val="24"/>
        </w:rPr>
        <w:t>.r</w:t>
      </w: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 xml:space="preserve">Md = 0,07 </w:t>
      </w:r>
      <w:r w:rsidR="00E0691F" w:rsidRPr="00765484">
        <w:rPr>
          <w:rFonts w:ascii="Times New Roman" w:hAnsi="Times New Roman" w:cs="Times New Roman"/>
          <w:sz w:val="24"/>
          <w:szCs w:val="24"/>
        </w:rPr>
        <w:t xml:space="preserve">x </w:t>
      </w:r>
      <w:r w:rsidRPr="00765484">
        <w:rPr>
          <w:rFonts w:ascii="Times New Roman" w:hAnsi="Times New Roman" w:cs="Times New Roman"/>
          <w:sz w:val="24"/>
          <w:szCs w:val="24"/>
        </w:rPr>
        <w:t>(m</w:t>
      </w:r>
      <w:r w:rsidR="00E0691F" w:rsidRPr="00765484">
        <w:rPr>
          <w:rFonts w:ascii="Times New Roman" w:hAnsi="Times New Roman" w:cs="Times New Roman"/>
          <w:sz w:val="24"/>
          <w:szCs w:val="24"/>
        </w:rPr>
        <w:t xml:space="preserve"> x </w:t>
      </w:r>
      <w:r w:rsidRPr="00765484">
        <w:rPr>
          <w:rFonts w:ascii="Times New Roman" w:hAnsi="Times New Roman" w:cs="Times New Roman"/>
          <w:sz w:val="24"/>
          <w:szCs w:val="24"/>
        </w:rPr>
        <w:t>g)</w:t>
      </w:r>
      <w:r w:rsidR="00E0691F" w:rsidRPr="00765484">
        <w:rPr>
          <w:rFonts w:ascii="Times New Roman" w:hAnsi="Times New Roman" w:cs="Times New Roman"/>
          <w:sz w:val="24"/>
          <w:szCs w:val="24"/>
        </w:rPr>
        <w:t xml:space="preserve"> x</w:t>
      </w:r>
      <w:r w:rsidRPr="00765484">
        <w:rPr>
          <w:rFonts w:ascii="Times New Roman" w:hAnsi="Times New Roman" w:cs="Times New Roman"/>
          <w:sz w:val="24"/>
          <w:szCs w:val="24"/>
        </w:rPr>
        <w:t xml:space="preserve"> r</w:t>
      </w: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Md = 0,7</w:t>
      </w:r>
      <w:r w:rsidR="00E0691F" w:rsidRPr="00765484">
        <w:rPr>
          <w:rFonts w:ascii="Times New Roman" w:hAnsi="Times New Roman" w:cs="Times New Roman"/>
          <w:sz w:val="24"/>
          <w:szCs w:val="24"/>
        </w:rPr>
        <w:t xml:space="preserve"> x</w:t>
      </w:r>
      <w:r w:rsidRPr="00765484">
        <w:rPr>
          <w:rFonts w:ascii="Times New Roman" w:hAnsi="Times New Roman" w:cs="Times New Roman"/>
          <w:sz w:val="24"/>
          <w:szCs w:val="24"/>
        </w:rPr>
        <w:t xml:space="preserve"> m</w:t>
      </w:r>
      <w:r w:rsidR="00E0691F" w:rsidRPr="00765484">
        <w:rPr>
          <w:rFonts w:ascii="Times New Roman" w:hAnsi="Times New Roman" w:cs="Times New Roman"/>
          <w:sz w:val="24"/>
          <w:szCs w:val="24"/>
        </w:rPr>
        <w:t xml:space="preserve"> x</w:t>
      </w:r>
      <w:r w:rsidRPr="00765484">
        <w:rPr>
          <w:rFonts w:ascii="Times New Roman" w:hAnsi="Times New Roman" w:cs="Times New Roman"/>
          <w:sz w:val="24"/>
          <w:szCs w:val="24"/>
        </w:rPr>
        <w:t>.r</w:t>
      </w:r>
    </w:p>
    <w:p w:rsidR="00A219C1" w:rsidRPr="00765484" w:rsidRDefault="00A219C1" w:rsidP="00A219C1">
      <w:pPr>
        <w:autoSpaceDE w:val="0"/>
        <w:autoSpaceDN w:val="0"/>
        <w:adjustRightInd w:val="0"/>
        <w:spacing w:before="120" w:after="0" w:line="240" w:lineRule="auto"/>
        <w:rPr>
          <w:rFonts w:ascii="Times New Roman" w:hAnsi="Times New Roman" w:cs="Times New Roman"/>
          <w:sz w:val="24"/>
          <w:szCs w:val="24"/>
        </w:rPr>
      </w:pPr>
    </w:p>
    <w:p w:rsidR="00A219C1" w:rsidRPr="00765484" w:rsidRDefault="00A219C1" w:rsidP="00A219C1">
      <w:pPr>
        <w:autoSpaceDE w:val="0"/>
        <w:autoSpaceDN w:val="0"/>
        <w:adjustRightInd w:val="0"/>
        <w:spacing w:before="120" w:after="0" w:line="240" w:lineRule="auto"/>
        <w:rPr>
          <w:rFonts w:ascii="Times New Roman" w:hAnsi="Times New Roman" w:cs="Times New Roman"/>
          <w:sz w:val="24"/>
          <w:szCs w:val="24"/>
        </w:rPr>
      </w:pPr>
      <w:r w:rsidRPr="00765484">
        <w:rPr>
          <w:rFonts w:ascii="Times New Roman" w:hAnsi="Times New Roman" w:cs="Times New Roman"/>
          <w:sz w:val="24"/>
          <w:szCs w:val="24"/>
        </w:rPr>
        <w:t>Burada;</w:t>
      </w: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Md</w:t>
      </w:r>
      <w:r w:rsidRPr="00765484">
        <w:rPr>
          <w:rFonts w:ascii="Times New Roman" w:hAnsi="Times New Roman" w:cs="Times New Roman"/>
          <w:sz w:val="24"/>
          <w:szCs w:val="24"/>
        </w:rPr>
        <w:tab/>
        <w:t>: Bir tekerleğin en küçük frenleme momenti (Nm)</w:t>
      </w:r>
      <w:r w:rsidR="007F22B6" w:rsidRPr="00765484">
        <w:rPr>
          <w:rFonts w:ascii="Times New Roman" w:hAnsi="Times New Roman" w:cs="Times New Roman"/>
          <w:sz w:val="24"/>
          <w:szCs w:val="24"/>
        </w:rPr>
        <w:t>,</w:t>
      </w: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F</w:t>
      </w:r>
      <w:r w:rsidRPr="00765484">
        <w:rPr>
          <w:rFonts w:ascii="Times New Roman" w:hAnsi="Times New Roman" w:cs="Times New Roman"/>
          <w:sz w:val="24"/>
          <w:szCs w:val="24"/>
        </w:rPr>
        <w:tab/>
        <w:t>: Frenleme kuvveti (N)</w:t>
      </w:r>
      <w:r w:rsidR="007F22B6" w:rsidRPr="00765484">
        <w:rPr>
          <w:rFonts w:ascii="Times New Roman" w:hAnsi="Times New Roman" w:cs="Times New Roman"/>
          <w:sz w:val="24"/>
          <w:szCs w:val="24"/>
        </w:rPr>
        <w:t>,</w:t>
      </w: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m:</w:t>
      </w:r>
      <w:r w:rsidRPr="00765484">
        <w:rPr>
          <w:rFonts w:ascii="Times New Roman" w:hAnsi="Times New Roman" w:cs="Times New Roman"/>
          <w:sz w:val="24"/>
          <w:szCs w:val="24"/>
        </w:rPr>
        <w:tab/>
        <w:t>: Bir tekerleğe düşen kütle (kg)</w:t>
      </w:r>
      <w:r w:rsidR="007F22B6" w:rsidRPr="00765484">
        <w:rPr>
          <w:rFonts w:ascii="Times New Roman" w:hAnsi="Times New Roman" w:cs="Times New Roman"/>
          <w:sz w:val="24"/>
          <w:szCs w:val="24"/>
        </w:rPr>
        <w:t>,</w:t>
      </w:r>
    </w:p>
    <w:p w:rsidR="00A219C1" w:rsidRPr="00765484" w:rsidRDefault="005B5B9A"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g</w:t>
      </w:r>
      <w:r w:rsidRPr="00765484">
        <w:rPr>
          <w:rFonts w:ascii="Times New Roman" w:hAnsi="Times New Roman" w:cs="Times New Roman"/>
          <w:sz w:val="24"/>
          <w:szCs w:val="24"/>
        </w:rPr>
        <w:tab/>
        <w:t>: Yerçekimi ivmesi (</w:t>
      </w:r>
      <w:r w:rsidR="00A219C1" w:rsidRPr="00765484">
        <w:rPr>
          <w:rFonts w:ascii="Times New Roman" w:hAnsi="Times New Roman" w:cs="Times New Roman"/>
          <w:sz w:val="24"/>
          <w:szCs w:val="24"/>
        </w:rPr>
        <w:t>10 m/s</w:t>
      </w:r>
      <w:r w:rsidR="00A219C1" w:rsidRPr="00765484">
        <w:rPr>
          <w:rFonts w:ascii="Times New Roman" w:hAnsi="Times New Roman" w:cs="Times New Roman"/>
          <w:sz w:val="24"/>
          <w:szCs w:val="24"/>
          <w:vertAlign w:val="superscript"/>
        </w:rPr>
        <w:t>2</w:t>
      </w:r>
      <w:r w:rsidR="00A219C1" w:rsidRPr="00765484">
        <w:rPr>
          <w:rFonts w:ascii="Times New Roman" w:hAnsi="Times New Roman" w:cs="Times New Roman"/>
          <w:sz w:val="24"/>
          <w:szCs w:val="24"/>
        </w:rPr>
        <w:t>)</w:t>
      </w:r>
      <w:r w:rsidR="007F22B6" w:rsidRPr="00765484">
        <w:rPr>
          <w:rFonts w:ascii="Times New Roman" w:hAnsi="Times New Roman" w:cs="Times New Roman"/>
          <w:sz w:val="24"/>
          <w:szCs w:val="24"/>
        </w:rPr>
        <w:t>,</w:t>
      </w:r>
    </w:p>
    <w:p w:rsidR="00A219C1" w:rsidRPr="00765484" w:rsidRDefault="00A219C1" w:rsidP="0079094F">
      <w:pPr>
        <w:autoSpaceDE w:val="0"/>
        <w:autoSpaceDN w:val="0"/>
        <w:adjustRightInd w:val="0"/>
        <w:spacing w:before="120" w:after="0" w:line="240" w:lineRule="auto"/>
        <w:ind w:left="708"/>
        <w:rPr>
          <w:rFonts w:ascii="Times New Roman" w:hAnsi="Times New Roman" w:cs="Times New Roman"/>
          <w:sz w:val="24"/>
          <w:szCs w:val="24"/>
        </w:rPr>
      </w:pPr>
      <w:r w:rsidRPr="00765484">
        <w:rPr>
          <w:rFonts w:ascii="Times New Roman" w:hAnsi="Times New Roman" w:cs="Times New Roman"/>
          <w:sz w:val="24"/>
          <w:szCs w:val="24"/>
        </w:rPr>
        <w:t>r</w:t>
      </w:r>
      <w:r w:rsidRPr="00765484">
        <w:rPr>
          <w:rFonts w:ascii="Times New Roman" w:hAnsi="Times New Roman" w:cs="Times New Roman"/>
          <w:sz w:val="24"/>
          <w:szCs w:val="24"/>
        </w:rPr>
        <w:tab/>
        <w:t>: Etkili statik lastik yarıçapı (m)</w:t>
      </w:r>
      <w:r w:rsidR="007F22B6" w:rsidRPr="00765484">
        <w:rPr>
          <w:rFonts w:ascii="Times New Roman" w:hAnsi="Times New Roman" w:cs="Times New Roman"/>
          <w:sz w:val="24"/>
          <w:szCs w:val="24"/>
        </w:rPr>
        <w:t>.</w:t>
      </w:r>
    </w:p>
    <w:p w:rsidR="00A219C1" w:rsidRPr="00765484" w:rsidRDefault="00A219C1" w:rsidP="0079094F">
      <w:pPr>
        <w:spacing w:line="360" w:lineRule="auto"/>
        <w:ind w:left="708"/>
        <w:rPr>
          <w:rFonts w:ascii="Times New Roman" w:eastAsia="Times New Roman" w:hAnsi="Times New Roman" w:cs="Times New Roman"/>
          <w:b/>
          <w:bCs/>
          <w:sz w:val="24"/>
          <w:szCs w:val="24"/>
          <w:lang w:eastAsia="tr-TR"/>
        </w:rPr>
      </w:pPr>
    </w:p>
    <w:p w:rsidR="00A219C1" w:rsidRPr="00765484" w:rsidRDefault="00A219C1" w:rsidP="00A219C1">
      <w:pPr>
        <w:spacing w:before="120" w:after="0" w:line="240" w:lineRule="auto"/>
        <w:rPr>
          <w:rFonts w:ascii="Times New Roman" w:eastAsia="Times New Roman" w:hAnsi="Times New Roman" w:cs="Times New Roman"/>
          <w:b/>
          <w:bCs/>
          <w:color w:val="FF0000"/>
          <w:sz w:val="24"/>
          <w:szCs w:val="24"/>
          <w:lang w:eastAsia="tr-TR"/>
        </w:rPr>
      </w:pPr>
      <w:r w:rsidRPr="00765484">
        <w:rPr>
          <w:rFonts w:ascii="Times New Roman" w:eastAsia="Times New Roman" w:hAnsi="Times New Roman" w:cs="Times New Roman"/>
          <w:b/>
          <w:bCs/>
          <w:sz w:val="24"/>
          <w:szCs w:val="24"/>
          <w:lang w:eastAsia="tr-TR"/>
        </w:rPr>
        <w:t>3.2.2. Denge deneyi</w:t>
      </w:r>
      <w:r w:rsidR="00180081" w:rsidRPr="00765484">
        <w:rPr>
          <w:rFonts w:ascii="Times New Roman" w:eastAsia="Times New Roman" w:hAnsi="Times New Roman" w:cs="Times New Roman"/>
          <w:b/>
          <w:bCs/>
          <w:color w:val="FF0000"/>
          <w:sz w:val="24"/>
          <w:szCs w:val="24"/>
          <w:lang w:eastAsia="tr-TR"/>
        </w:rPr>
        <w:t xml:space="preserve"> </w:t>
      </w:r>
    </w:p>
    <w:p w:rsidR="004C6C33" w:rsidRPr="00765484" w:rsidRDefault="004C6C33" w:rsidP="004C6C33">
      <w:pPr>
        <w:spacing w:before="120" w:after="0" w:line="240" w:lineRule="auto"/>
        <w:ind w:firstLine="708"/>
        <w:rPr>
          <w:rFonts w:ascii="Times New Roman" w:eastAsia="Times New Roman" w:hAnsi="Times New Roman" w:cs="Times New Roman"/>
          <w:bCs/>
          <w:sz w:val="24"/>
          <w:szCs w:val="24"/>
          <w:lang w:eastAsia="tr-TR"/>
        </w:rPr>
      </w:pPr>
      <w:r w:rsidRPr="00765484">
        <w:rPr>
          <w:rFonts w:ascii="Times New Roman" w:eastAsia="Times New Roman" w:hAnsi="Times New Roman" w:cs="Times New Roman"/>
          <w:bCs/>
          <w:sz w:val="24"/>
          <w:szCs w:val="24"/>
          <w:lang w:eastAsia="tr-TR"/>
        </w:rPr>
        <w:t>Deney, makin</w:t>
      </w:r>
      <w:r w:rsidR="007F22B6" w:rsidRPr="00765484">
        <w:rPr>
          <w:rFonts w:ascii="Times New Roman" w:eastAsia="Times New Roman" w:hAnsi="Times New Roman" w:cs="Times New Roman"/>
          <w:bCs/>
          <w:sz w:val="24"/>
          <w:szCs w:val="24"/>
          <w:lang w:eastAsia="tr-TR"/>
        </w:rPr>
        <w:t>a</w:t>
      </w:r>
      <w:r w:rsidRPr="00765484">
        <w:rPr>
          <w:rFonts w:ascii="Times New Roman" w:eastAsia="Times New Roman" w:hAnsi="Times New Roman" w:cs="Times New Roman"/>
          <w:bCs/>
          <w:sz w:val="24"/>
          <w:szCs w:val="24"/>
          <w:lang w:eastAsia="tr-TR"/>
        </w:rPr>
        <w:t xml:space="preserve"> boş iken yapılmalıdır.</w:t>
      </w:r>
    </w:p>
    <w:p w:rsidR="00A219C1" w:rsidRPr="00765484" w:rsidRDefault="00A219C1" w:rsidP="00A219C1">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ab/>
        <w:t>Ahır gübresi dağıtma makinaları sert zemin üzerinde kullan</w:t>
      </w:r>
      <w:r w:rsidR="00283C8F" w:rsidRPr="00765484">
        <w:rPr>
          <w:rFonts w:ascii="Times New Roman" w:eastAsia="Times New Roman" w:hAnsi="Times New Roman" w:cs="Times New Roman"/>
          <w:sz w:val="24"/>
          <w:szCs w:val="24"/>
          <w:lang w:eastAsia="tr-TR"/>
        </w:rPr>
        <w:t>ım</w:t>
      </w:r>
      <w:r w:rsidRPr="00765484">
        <w:rPr>
          <w:rFonts w:ascii="Times New Roman" w:eastAsia="Times New Roman" w:hAnsi="Times New Roman" w:cs="Times New Roman"/>
          <w:sz w:val="24"/>
          <w:szCs w:val="24"/>
          <w:lang w:eastAsia="tr-TR"/>
        </w:rPr>
        <w:t xml:space="preserve"> kitapçığına göre park edildikleri zaman her hangi bir yönde 8,5</w:t>
      </w:r>
      <w:r w:rsidRPr="00765484">
        <w:rPr>
          <w:rFonts w:ascii="Times New Roman" w:eastAsia="Times New Roman" w:hAnsi="Times New Roman" w:cs="Times New Roman"/>
          <w:sz w:val="24"/>
          <w:szCs w:val="24"/>
          <w:vertAlign w:val="superscript"/>
          <w:lang w:eastAsia="tr-TR"/>
        </w:rPr>
        <w:t>o</w:t>
      </w:r>
      <w:r w:rsidRPr="00765484">
        <w:rPr>
          <w:rFonts w:ascii="Times New Roman" w:eastAsia="Times New Roman" w:hAnsi="Times New Roman" w:cs="Times New Roman"/>
          <w:sz w:val="24"/>
          <w:szCs w:val="24"/>
          <w:lang w:eastAsia="tr-TR"/>
        </w:rPr>
        <w:t xml:space="preserve"> eğim açısına kadar dengede kalacak şekilde </w:t>
      </w:r>
      <w:r w:rsidR="0079094F" w:rsidRPr="00765484">
        <w:rPr>
          <w:rFonts w:ascii="Times New Roman" w:eastAsia="Times New Roman" w:hAnsi="Times New Roman" w:cs="Times New Roman"/>
          <w:sz w:val="24"/>
          <w:szCs w:val="24"/>
          <w:lang w:eastAsia="tr-TR"/>
        </w:rPr>
        <w:t>denenir. Tekerlek</w:t>
      </w:r>
      <w:r w:rsidRPr="00765484">
        <w:rPr>
          <w:rFonts w:ascii="Times New Roman" w:eastAsia="Times New Roman" w:hAnsi="Times New Roman" w:cs="Times New Roman"/>
          <w:sz w:val="24"/>
          <w:szCs w:val="24"/>
          <w:lang w:eastAsia="tr-TR"/>
        </w:rPr>
        <w:t xml:space="preserve"> dışındaki herhangi bir destekleme </w:t>
      </w:r>
      <w:r w:rsidR="00283C8F" w:rsidRPr="00765484">
        <w:rPr>
          <w:rFonts w:ascii="Times New Roman" w:eastAsia="Times New Roman" w:hAnsi="Times New Roman" w:cs="Times New Roman"/>
          <w:sz w:val="24"/>
          <w:szCs w:val="24"/>
          <w:lang w:eastAsia="tr-TR"/>
        </w:rPr>
        <w:t>düzeni</w:t>
      </w:r>
      <w:r w:rsidRPr="00765484">
        <w:rPr>
          <w:rFonts w:ascii="Times New Roman" w:eastAsia="Times New Roman" w:hAnsi="Times New Roman" w:cs="Times New Roman"/>
          <w:sz w:val="24"/>
          <w:szCs w:val="24"/>
          <w:lang w:eastAsia="tr-TR"/>
        </w:rPr>
        <w:t xml:space="preserve"> (dayama ayağı, avara demirler vb.) zemine en fa</w:t>
      </w:r>
      <w:r w:rsidR="00283C8F" w:rsidRPr="00765484">
        <w:rPr>
          <w:rFonts w:ascii="Times New Roman" w:eastAsia="Times New Roman" w:hAnsi="Times New Roman" w:cs="Times New Roman"/>
          <w:sz w:val="24"/>
          <w:szCs w:val="24"/>
          <w:lang w:eastAsia="tr-TR"/>
        </w:rPr>
        <w:t>zla 400 kPa basınç yapan t</w:t>
      </w:r>
      <w:r w:rsidRPr="00765484">
        <w:rPr>
          <w:rFonts w:ascii="Times New Roman" w:eastAsia="Times New Roman" w:hAnsi="Times New Roman" w:cs="Times New Roman"/>
          <w:sz w:val="24"/>
          <w:szCs w:val="24"/>
          <w:lang w:eastAsia="tr-TR"/>
        </w:rPr>
        <w:t>aşı</w:t>
      </w:r>
      <w:r w:rsidR="00283C8F" w:rsidRPr="00765484">
        <w:rPr>
          <w:rFonts w:ascii="Times New Roman" w:eastAsia="Times New Roman" w:hAnsi="Times New Roman" w:cs="Times New Roman"/>
          <w:sz w:val="24"/>
          <w:szCs w:val="24"/>
          <w:lang w:eastAsia="tr-TR"/>
        </w:rPr>
        <w:t xml:space="preserve">ma yüzeyine sahip olmalı ve yol </w:t>
      </w:r>
      <w:r w:rsidRPr="00765484">
        <w:rPr>
          <w:rFonts w:ascii="Times New Roman" w:eastAsia="Times New Roman" w:hAnsi="Times New Roman" w:cs="Times New Roman"/>
          <w:sz w:val="24"/>
          <w:szCs w:val="24"/>
          <w:lang w:eastAsia="tr-TR"/>
        </w:rPr>
        <w:t>durumunda kilitlenebil</w:t>
      </w:r>
      <w:r w:rsidR="00283C8F" w:rsidRPr="00765484">
        <w:rPr>
          <w:rFonts w:ascii="Times New Roman" w:eastAsia="Times New Roman" w:hAnsi="Times New Roman" w:cs="Times New Roman"/>
          <w:sz w:val="24"/>
          <w:szCs w:val="24"/>
          <w:lang w:eastAsia="tr-TR"/>
        </w:rPr>
        <w:t>melidir.</w:t>
      </w:r>
    </w:p>
    <w:p w:rsidR="00A219C1" w:rsidRPr="00765484" w:rsidRDefault="00A219C1" w:rsidP="00A219C1">
      <w:pPr>
        <w:jc w:val="both"/>
        <w:rPr>
          <w:rFonts w:ascii="Times New Roman" w:eastAsia="Times New Roman" w:hAnsi="Times New Roman" w:cs="Times New Roman"/>
          <w:b/>
          <w:bCs/>
          <w:sz w:val="24"/>
          <w:szCs w:val="24"/>
          <w:lang w:eastAsia="tr-TR"/>
        </w:rPr>
      </w:pPr>
    </w:p>
    <w:p w:rsidR="00A219C1" w:rsidRPr="00765484" w:rsidRDefault="00A219C1" w:rsidP="00A219C1">
      <w:pPr>
        <w:jc w:val="both"/>
        <w:rPr>
          <w:rFonts w:ascii="Times New Roman" w:hAnsi="Times New Roman" w:cs="Times New Roman"/>
          <w:b/>
          <w:color w:val="000000"/>
          <w:sz w:val="24"/>
          <w:szCs w:val="24"/>
        </w:rPr>
      </w:pPr>
      <w:r w:rsidRPr="00765484">
        <w:rPr>
          <w:rFonts w:ascii="Times New Roman" w:eastAsia="Times New Roman" w:hAnsi="Times New Roman" w:cs="Times New Roman"/>
          <w:b/>
          <w:bCs/>
          <w:sz w:val="24"/>
          <w:szCs w:val="24"/>
          <w:lang w:eastAsia="tr-TR"/>
        </w:rPr>
        <w:t xml:space="preserve">3.2.3. </w:t>
      </w:r>
      <w:r w:rsidRPr="00765484">
        <w:rPr>
          <w:rFonts w:ascii="Times New Roman" w:hAnsi="Times New Roman" w:cs="Times New Roman"/>
          <w:b/>
          <w:color w:val="000000"/>
          <w:sz w:val="24"/>
          <w:szCs w:val="24"/>
        </w:rPr>
        <w:t>En Küçük Dönme Dairesi Yarıçapı</w:t>
      </w:r>
    </w:p>
    <w:p w:rsidR="00A219C1" w:rsidRPr="00765484" w:rsidRDefault="00A219C1" w:rsidP="00A219C1">
      <w:pPr>
        <w:autoSpaceDE w:val="0"/>
        <w:autoSpaceDN w:val="0"/>
        <w:adjustRightInd w:val="0"/>
        <w:spacing w:before="120"/>
        <w:jc w:val="both"/>
        <w:rPr>
          <w:rFonts w:ascii="Times New Roman" w:hAnsi="Times New Roman" w:cs="Times New Roman"/>
          <w:sz w:val="24"/>
          <w:szCs w:val="24"/>
        </w:rPr>
      </w:pPr>
      <w:r w:rsidRPr="00765484">
        <w:rPr>
          <w:rFonts w:ascii="Times New Roman" w:hAnsi="Times New Roman" w:cs="Times New Roman"/>
          <w:sz w:val="24"/>
          <w:szCs w:val="24"/>
        </w:rPr>
        <w:tab/>
        <w:t>En küçük dönme dairesi yarıçapı, tam dümenleme konumundaki makinada ön tekerlek eksenlerinin arka dingil eksenini kestiği nokta; yarı römorklu makinada tekerleklerden birinin zemine değdiği nokta, tandem römorklu makinada; iki dingil ekseninin orta noktası merkez olmak üzere römorkun en dış noktasının çizdiği dairenin yarıçapı.</w:t>
      </w:r>
    </w:p>
    <w:p w:rsidR="00A219C1" w:rsidRPr="00765484" w:rsidRDefault="007730A3" w:rsidP="00A219C1">
      <w:pPr>
        <w:spacing w:before="120" w:after="0" w:line="240" w:lineRule="auto"/>
        <w:rPr>
          <w:rFonts w:ascii="Times New Roman" w:eastAsia="Times New Roman" w:hAnsi="Times New Roman" w:cs="Times New Roman"/>
          <w:sz w:val="24"/>
          <w:szCs w:val="24"/>
          <w:lang w:eastAsia="tr-TR"/>
        </w:rPr>
      </w:pPr>
      <w:r w:rsidRPr="00765484">
        <w:rPr>
          <w:rFonts w:ascii="Times New Roman" w:eastAsia="Times New Roman" w:hAnsi="Times New Roman" w:cs="Times New Roman"/>
          <w:b/>
          <w:bCs/>
          <w:sz w:val="24"/>
          <w:szCs w:val="24"/>
          <w:lang w:eastAsia="tr-TR"/>
        </w:rPr>
        <w:t>3.2.4</w:t>
      </w:r>
      <w:r w:rsidR="00A219C1" w:rsidRPr="00765484">
        <w:rPr>
          <w:rFonts w:ascii="Times New Roman" w:eastAsia="Times New Roman" w:hAnsi="Times New Roman" w:cs="Times New Roman"/>
          <w:b/>
          <w:bCs/>
          <w:sz w:val="24"/>
          <w:szCs w:val="24"/>
          <w:lang w:eastAsia="tr-TR"/>
        </w:rPr>
        <w:t xml:space="preserve">. Güç </w:t>
      </w:r>
      <w:r w:rsidR="003559F8" w:rsidRPr="00765484">
        <w:rPr>
          <w:rFonts w:ascii="Times New Roman" w:eastAsia="Times New Roman" w:hAnsi="Times New Roman" w:cs="Times New Roman"/>
          <w:b/>
          <w:bCs/>
          <w:sz w:val="24"/>
          <w:szCs w:val="24"/>
          <w:lang w:eastAsia="tr-TR"/>
        </w:rPr>
        <w:t>gereksiniminin belirlenmesi</w:t>
      </w:r>
    </w:p>
    <w:p w:rsidR="00A219C1" w:rsidRPr="00765484" w:rsidRDefault="00A219C1" w:rsidP="00A219C1">
      <w:pPr>
        <w:spacing w:before="120" w:after="0" w:line="240" w:lineRule="auto"/>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ab/>
      </w:r>
      <w:r w:rsidR="005B4F5D" w:rsidRPr="00765484">
        <w:rPr>
          <w:rFonts w:ascii="Times New Roman" w:eastAsia="Times New Roman" w:hAnsi="Times New Roman" w:cs="Times New Roman"/>
          <w:sz w:val="24"/>
          <w:szCs w:val="24"/>
          <w:lang w:eastAsia="tr-TR"/>
        </w:rPr>
        <w:t>Kuyruk milinin</w:t>
      </w:r>
      <w:r w:rsidRPr="00765484">
        <w:rPr>
          <w:rFonts w:ascii="Times New Roman" w:eastAsia="Times New Roman" w:hAnsi="Times New Roman" w:cs="Times New Roman"/>
          <w:sz w:val="24"/>
          <w:szCs w:val="24"/>
          <w:lang w:eastAsia="tr-TR"/>
        </w:rPr>
        <w:t xml:space="preserve"> 540 min</w:t>
      </w:r>
      <w:r w:rsidRPr="00765484">
        <w:rPr>
          <w:rFonts w:ascii="Times New Roman" w:eastAsia="Times New Roman" w:hAnsi="Times New Roman" w:cs="Times New Roman"/>
          <w:sz w:val="24"/>
          <w:szCs w:val="24"/>
          <w:vertAlign w:val="superscript"/>
          <w:lang w:eastAsia="tr-TR"/>
        </w:rPr>
        <w:t>-1</w:t>
      </w:r>
      <w:r w:rsidR="003559F8" w:rsidRPr="00765484">
        <w:rPr>
          <w:rFonts w:ascii="Times New Roman" w:eastAsia="Times New Roman" w:hAnsi="Times New Roman" w:cs="Times New Roman"/>
          <w:sz w:val="24"/>
          <w:szCs w:val="24"/>
          <w:lang w:eastAsia="tr-TR"/>
        </w:rPr>
        <w:t xml:space="preserve"> dönü</w:t>
      </w:r>
      <w:r w:rsidRPr="00765484">
        <w:rPr>
          <w:rFonts w:ascii="Times New Roman" w:eastAsia="Times New Roman" w:hAnsi="Times New Roman" w:cs="Times New Roman"/>
          <w:sz w:val="24"/>
          <w:szCs w:val="24"/>
          <w:lang w:eastAsia="tr-TR"/>
        </w:rPr>
        <w:t xml:space="preserve"> sayısında (ve</w:t>
      </w:r>
      <w:r w:rsidR="003559F8" w:rsidRPr="00765484">
        <w:rPr>
          <w:rFonts w:ascii="Times New Roman" w:eastAsia="Times New Roman" w:hAnsi="Times New Roman" w:cs="Times New Roman"/>
          <w:sz w:val="24"/>
          <w:szCs w:val="24"/>
          <w:lang w:eastAsia="tr-TR"/>
        </w:rPr>
        <w:t>ya imalatçının tavsiye ettiği dönü sayısında)</w:t>
      </w:r>
      <w:r w:rsidRPr="00765484">
        <w:rPr>
          <w:rFonts w:ascii="Times New Roman" w:eastAsia="Times New Roman" w:hAnsi="Times New Roman" w:cs="Times New Roman"/>
          <w:sz w:val="24"/>
          <w:szCs w:val="24"/>
          <w:lang w:eastAsia="tr-TR"/>
        </w:rPr>
        <w:t xml:space="preserve"> makina tam yükte çalışırken dönme momenti değerleri tespit edilir. Denemeler en az üç tekerrürlü yapılarak ortalaması alınır ve </w:t>
      </w:r>
      <w:r w:rsidR="003559F8" w:rsidRPr="00765484">
        <w:rPr>
          <w:rFonts w:ascii="Times New Roman" w:eastAsia="Times New Roman" w:hAnsi="Times New Roman" w:cs="Times New Roman"/>
          <w:sz w:val="24"/>
          <w:szCs w:val="24"/>
          <w:lang w:eastAsia="tr-TR"/>
        </w:rPr>
        <w:t xml:space="preserve">güç değeri hesaplanarak </w:t>
      </w:r>
      <w:r w:rsidRPr="00765484">
        <w:rPr>
          <w:rFonts w:ascii="Times New Roman" w:eastAsia="Times New Roman" w:hAnsi="Times New Roman" w:cs="Times New Roman"/>
          <w:sz w:val="24"/>
          <w:szCs w:val="24"/>
          <w:lang w:eastAsia="tr-TR"/>
        </w:rPr>
        <w:t>kaydedilir</w:t>
      </w:r>
      <w:r w:rsidR="003559F8" w:rsidRPr="00765484">
        <w:rPr>
          <w:rFonts w:ascii="Times New Roman" w:eastAsia="Times New Roman" w:hAnsi="Times New Roman" w:cs="Times New Roman"/>
          <w:sz w:val="24"/>
          <w:szCs w:val="24"/>
          <w:lang w:eastAsia="tr-TR"/>
        </w:rPr>
        <w:t>. Güç gereksinimi,</w:t>
      </w:r>
      <w:r w:rsidRPr="00765484">
        <w:rPr>
          <w:rFonts w:ascii="Times New Roman" w:eastAsia="Times New Roman" w:hAnsi="Times New Roman" w:cs="Times New Roman"/>
          <w:sz w:val="24"/>
          <w:szCs w:val="24"/>
          <w:lang w:eastAsia="tr-TR"/>
        </w:rPr>
        <w:t xml:space="preserve"> </w:t>
      </w:r>
      <w:r w:rsidR="003559F8" w:rsidRPr="00765484">
        <w:rPr>
          <w:rFonts w:ascii="Times New Roman" w:eastAsia="Times New Roman" w:hAnsi="Times New Roman" w:cs="Times New Roman"/>
          <w:sz w:val="24"/>
          <w:szCs w:val="24"/>
          <w:lang w:eastAsia="tr-TR"/>
        </w:rPr>
        <w:t>aşağıda verilen formülle hesaplanır.</w:t>
      </w:r>
      <w:r w:rsidRPr="00765484">
        <w:rPr>
          <w:rFonts w:ascii="Times New Roman" w:eastAsia="Times New Roman" w:hAnsi="Times New Roman" w:cs="Times New Roman"/>
          <w:sz w:val="24"/>
          <w:szCs w:val="24"/>
          <w:lang w:eastAsia="tr-TR"/>
        </w:rPr>
        <w:t xml:space="preserve"> </w:t>
      </w:r>
    </w:p>
    <w:p w:rsidR="007F22B6" w:rsidRPr="00765484" w:rsidRDefault="007F22B6" w:rsidP="00A219C1">
      <w:pPr>
        <w:spacing w:before="100" w:beforeAutospacing="1" w:after="100" w:afterAutospacing="1"/>
        <w:jc w:val="both"/>
        <w:rPr>
          <w:rFonts w:ascii="Times New Roman" w:eastAsia="Times New Roman" w:hAnsi="Times New Roman" w:cs="Times New Roman"/>
          <w:sz w:val="24"/>
          <w:szCs w:val="24"/>
          <w:lang w:eastAsia="tr-TR"/>
        </w:rPr>
      </w:pPr>
      <m:oMathPara>
        <m:oMathParaPr>
          <m:jc m:val="left"/>
        </m:oMathParaPr>
        <m:oMath>
          <m:r>
            <w:rPr>
              <w:rFonts w:ascii="Cambria Math" w:eastAsia="Times New Roman" w:hAnsi="Cambria Math" w:cs="Times New Roman"/>
              <w:sz w:val="24"/>
              <w:szCs w:val="24"/>
              <w:lang w:eastAsia="tr-TR"/>
            </w:rPr>
            <m:t>N=</m:t>
          </m:r>
          <m:f>
            <m:fPr>
              <m:ctrlPr>
                <w:rPr>
                  <w:rFonts w:ascii="Cambria Math" w:eastAsia="Times New Roman" w:hAnsi="Cambria Math" w:cs="Times New Roman"/>
                  <w:i/>
                  <w:sz w:val="24"/>
                  <w:szCs w:val="24"/>
                  <w:lang w:eastAsia="tr-TR"/>
                </w:rPr>
              </m:ctrlPr>
            </m:fPr>
            <m:num>
              <m:sSub>
                <m:sSubPr>
                  <m:ctrlPr>
                    <w:rPr>
                      <w:rFonts w:ascii="Cambria Math" w:eastAsia="Times New Roman" w:hAnsi="Cambria Math" w:cs="Times New Roman"/>
                      <w:i/>
                      <w:sz w:val="24"/>
                      <w:szCs w:val="24"/>
                      <w:lang w:eastAsia="tr-TR"/>
                    </w:rPr>
                  </m:ctrlPr>
                </m:sSubPr>
                <m:e>
                  <m:r>
                    <w:rPr>
                      <w:rFonts w:ascii="Cambria Math" w:eastAsia="Times New Roman" w:hAnsi="Cambria Math" w:cs="Times New Roman"/>
                      <w:sz w:val="24"/>
                      <w:szCs w:val="24"/>
                      <w:lang w:eastAsia="tr-TR"/>
                    </w:rPr>
                    <m:t>M</m:t>
                  </m:r>
                </m:e>
                <m:sub>
                  <m:r>
                    <w:rPr>
                      <w:rFonts w:ascii="Cambria Math" w:eastAsia="Times New Roman" w:hAnsi="Cambria Math" w:cs="Times New Roman"/>
                      <w:sz w:val="24"/>
                      <w:szCs w:val="24"/>
                      <w:lang w:eastAsia="tr-TR"/>
                    </w:rPr>
                    <m:t>d</m:t>
                  </m:r>
                </m:sub>
              </m:sSub>
              <m:r>
                <w:rPr>
                  <w:rFonts w:ascii="Cambria Math" w:eastAsia="Times New Roman" w:hAnsi="Cambria Math" w:cs="Times New Roman"/>
                  <w:sz w:val="24"/>
                  <w:szCs w:val="24"/>
                  <w:lang w:eastAsia="tr-TR"/>
                </w:rPr>
                <m:t>*n</m:t>
              </m:r>
            </m:num>
            <m:den>
              <m:r>
                <w:rPr>
                  <w:rFonts w:ascii="Cambria Math" w:eastAsia="Times New Roman" w:hAnsi="Cambria Math" w:cs="Times New Roman"/>
                  <w:sz w:val="24"/>
                  <w:szCs w:val="24"/>
                  <w:lang w:eastAsia="tr-TR"/>
                </w:rPr>
                <m:t>9550</m:t>
              </m:r>
            </m:den>
          </m:f>
        </m:oMath>
      </m:oMathPara>
    </w:p>
    <w:p w:rsidR="00A219C1" w:rsidRPr="00765484" w:rsidRDefault="00A219C1" w:rsidP="00A219C1">
      <w:pPr>
        <w:spacing w:before="120" w:after="0" w:line="240" w:lineRule="auto"/>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lastRenderedPageBreak/>
        <w:t>Burada ;</w:t>
      </w:r>
    </w:p>
    <w:p w:rsidR="00A219C1" w:rsidRPr="00765484" w:rsidRDefault="00A219C1" w:rsidP="00A219C1">
      <w:pPr>
        <w:spacing w:before="120" w:after="0" w:line="240" w:lineRule="auto"/>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N</w:t>
      </w:r>
      <w:r w:rsidRPr="00765484">
        <w:rPr>
          <w:rFonts w:ascii="Times New Roman" w:eastAsia="Times New Roman" w:hAnsi="Times New Roman" w:cs="Times New Roman"/>
          <w:sz w:val="24"/>
          <w:szCs w:val="24"/>
          <w:lang w:eastAsia="tr-TR"/>
        </w:rPr>
        <w:tab/>
        <w:t xml:space="preserve">: </w:t>
      </w:r>
      <w:r w:rsidR="003559F8" w:rsidRPr="00765484">
        <w:rPr>
          <w:rFonts w:ascii="Times New Roman" w:eastAsia="Times New Roman" w:hAnsi="Times New Roman" w:cs="Times New Roman"/>
          <w:sz w:val="24"/>
          <w:szCs w:val="24"/>
          <w:lang w:eastAsia="tr-TR"/>
        </w:rPr>
        <w:t>Güç</w:t>
      </w:r>
      <w:r w:rsidRPr="00765484">
        <w:rPr>
          <w:rFonts w:ascii="Times New Roman" w:eastAsia="Times New Roman" w:hAnsi="Times New Roman" w:cs="Times New Roman"/>
          <w:sz w:val="24"/>
          <w:szCs w:val="24"/>
          <w:lang w:eastAsia="tr-TR"/>
        </w:rPr>
        <w:t xml:space="preserve"> </w:t>
      </w:r>
      <w:r w:rsidR="000B3F42" w:rsidRPr="00765484">
        <w:rPr>
          <w:rFonts w:ascii="Times New Roman" w:eastAsia="Times New Roman" w:hAnsi="Times New Roman" w:cs="Times New Roman"/>
          <w:sz w:val="24"/>
          <w:szCs w:val="24"/>
          <w:lang w:eastAsia="tr-TR"/>
        </w:rPr>
        <w:t xml:space="preserve">gereksinimi </w:t>
      </w:r>
      <w:r w:rsidRPr="00765484">
        <w:rPr>
          <w:rFonts w:ascii="Times New Roman" w:eastAsia="Times New Roman" w:hAnsi="Times New Roman" w:cs="Times New Roman"/>
          <w:sz w:val="24"/>
          <w:szCs w:val="24"/>
          <w:lang w:eastAsia="tr-TR"/>
        </w:rPr>
        <w:t>(</w:t>
      </w:r>
      <w:r w:rsidR="007F22B6" w:rsidRPr="00765484">
        <w:rPr>
          <w:rFonts w:ascii="Times New Roman" w:eastAsia="Times New Roman" w:hAnsi="Times New Roman" w:cs="Times New Roman"/>
          <w:sz w:val="24"/>
          <w:szCs w:val="24"/>
          <w:lang w:eastAsia="tr-TR"/>
        </w:rPr>
        <w:t>kW</w:t>
      </w:r>
      <w:r w:rsidRPr="00765484">
        <w:rPr>
          <w:rFonts w:ascii="Times New Roman" w:eastAsia="Times New Roman" w:hAnsi="Times New Roman" w:cs="Times New Roman"/>
          <w:sz w:val="24"/>
          <w:szCs w:val="24"/>
          <w:lang w:eastAsia="tr-TR"/>
        </w:rPr>
        <w:t>)</w:t>
      </w:r>
      <w:r w:rsidR="007F22B6" w:rsidRPr="00765484">
        <w:rPr>
          <w:rFonts w:ascii="Times New Roman" w:eastAsia="Times New Roman" w:hAnsi="Times New Roman" w:cs="Times New Roman"/>
          <w:sz w:val="24"/>
          <w:szCs w:val="24"/>
          <w:lang w:eastAsia="tr-TR"/>
        </w:rPr>
        <w:t>,</w:t>
      </w:r>
      <w:r w:rsidRPr="00765484">
        <w:rPr>
          <w:rFonts w:ascii="Times New Roman" w:eastAsia="Times New Roman" w:hAnsi="Times New Roman" w:cs="Times New Roman"/>
          <w:sz w:val="24"/>
          <w:szCs w:val="24"/>
          <w:lang w:eastAsia="tr-TR"/>
        </w:rPr>
        <w:t xml:space="preserve"> </w:t>
      </w:r>
    </w:p>
    <w:p w:rsidR="00A219C1" w:rsidRPr="00765484" w:rsidRDefault="00A219C1" w:rsidP="00A219C1">
      <w:pPr>
        <w:spacing w:before="120" w:after="0" w:line="240" w:lineRule="auto"/>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w:t>
      </w:r>
      <w:r w:rsidRPr="00765484">
        <w:rPr>
          <w:rFonts w:ascii="Times New Roman" w:eastAsia="Times New Roman" w:hAnsi="Times New Roman" w:cs="Times New Roman"/>
          <w:sz w:val="24"/>
          <w:szCs w:val="24"/>
          <w:vertAlign w:val="subscript"/>
          <w:lang w:eastAsia="tr-TR"/>
        </w:rPr>
        <w:t>d</w:t>
      </w:r>
      <w:r w:rsidRPr="00765484">
        <w:rPr>
          <w:rFonts w:ascii="Times New Roman" w:eastAsia="Times New Roman" w:hAnsi="Times New Roman" w:cs="Times New Roman"/>
          <w:sz w:val="24"/>
          <w:szCs w:val="24"/>
          <w:vertAlign w:val="subscript"/>
          <w:lang w:eastAsia="tr-TR"/>
        </w:rPr>
        <w:tab/>
      </w:r>
      <w:r w:rsidRPr="00765484">
        <w:rPr>
          <w:rFonts w:ascii="Times New Roman" w:eastAsia="Times New Roman" w:hAnsi="Times New Roman" w:cs="Times New Roman"/>
          <w:sz w:val="24"/>
          <w:szCs w:val="24"/>
          <w:lang w:eastAsia="tr-TR"/>
        </w:rPr>
        <w:t>: Dönme momenti (</w:t>
      </w:r>
      <w:r w:rsidR="007F22B6" w:rsidRPr="00765484">
        <w:rPr>
          <w:rFonts w:ascii="Times New Roman" w:eastAsia="Times New Roman" w:hAnsi="Times New Roman" w:cs="Times New Roman"/>
          <w:sz w:val="24"/>
          <w:szCs w:val="24"/>
          <w:lang w:eastAsia="tr-TR"/>
        </w:rPr>
        <w:t>N</w:t>
      </w:r>
      <w:r w:rsidRPr="00765484">
        <w:rPr>
          <w:rFonts w:ascii="Times New Roman" w:eastAsia="Times New Roman" w:hAnsi="Times New Roman" w:cs="Times New Roman"/>
          <w:sz w:val="24"/>
          <w:szCs w:val="24"/>
          <w:lang w:eastAsia="tr-TR"/>
        </w:rPr>
        <w:t>m)</w:t>
      </w:r>
      <w:r w:rsidR="007F22B6" w:rsidRPr="00765484">
        <w:rPr>
          <w:rFonts w:ascii="Times New Roman" w:eastAsia="Times New Roman" w:hAnsi="Times New Roman" w:cs="Times New Roman"/>
          <w:sz w:val="24"/>
          <w:szCs w:val="24"/>
          <w:lang w:eastAsia="tr-TR"/>
        </w:rPr>
        <w:t>,</w:t>
      </w:r>
      <w:r w:rsidRPr="00765484">
        <w:rPr>
          <w:rFonts w:ascii="Times New Roman" w:eastAsia="Times New Roman" w:hAnsi="Times New Roman" w:cs="Times New Roman"/>
          <w:sz w:val="24"/>
          <w:szCs w:val="24"/>
          <w:lang w:eastAsia="tr-TR"/>
        </w:rPr>
        <w:t xml:space="preserve"> </w:t>
      </w:r>
    </w:p>
    <w:p w:rsidR="00A219C1" w:rsidRPr="00765484" w:rsidRDefault="005B5B9A" w:rsidP="00A219C1">
      <w:pPr>
        <w:spacing w:before="120" w:after="0" w:line="240" w:lineRule="auto"/>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n</w:t>
      </w:r>
      <w:r w:rsidRPr="00765484">
        <w:rPr>
          <w:rFonts w:ascii="Times New Roman" w:eastAsia="Times New Roman" w:hAnsi="Times New Roman" w:cs="Times New Roman"/>
          <w:sz w:val="24"/>
          <w:szCs w:val="24"/>
          <w:lang w:eastAsia="tr-TR"/>
        </w:rPr>
        <w:tab/>
        <w:t xml:space="preserve">: </w:t>
      </w:r>
      <w:r w:rsidR="000B3F42" w:rsidRPr="00765484">
        <w:rPr>
          <w:rFonts w:ascii="Times New Roman" w:eastAsia="Times New Roman" w:hAnsi="Times New Roman" w:cs="Times New Roman"/>
          <w:sz w:val="24"/>
          <w:szCs w:val="24"/>
          <w:lang w:eastAsia="tr-TR"/>
        </w:rPr>
        <w:t xml:space="preserve">Dönü </w:t>
      </w:r>
      <w:r w:rsidRPr="00765484">
        <w:rPr>
          <w:rFonts w:ascii="Times New Roman" w:eastAsia="Times New Roman" w:hAnsi="Times New Roman" w:cs="Times New Roman"/>
          <w:sz w:val="24"/>
          <w:szCs w:val="24"/>
          <w:lang w:eastAsia="tr-TR"/>
        </w:rPr>
        <w:t>sayısı (1/min</w:t>
      </w:r>
      <w:r w:rsidR="00A219C1" w:rsidRPr="00765484">
        <w:rPr>
          <w:rFonts w:ascii="Times New Roman" w:eastAsia="Times New Roman" w:hAnsi="Times New Roman" w:cs="Times New Roman"/>
          <w:sz w:val="24"/>
          <w:szCs w:val="24"/>
          <w:lang w:eastAsia="tr-TR"/>
        </w:rPr>
        <w:t>)</w:t>
      </w:r>
      <w:r w:rsidR="007F22B6" w:rsidRPr="00765484">
        <w:rPr>
          <w:rFonts w:ascii="Times New Roman" w:eastAsia="Times New Roman" w:hAnsi="Times New Roman" w:cs="Times New Roman"/>
          <w:sz w:val="24"/>
          <w:szCs w:val="24"/>
          <w:lang w:eastAsia="tr-TR"/>
        </w:rPr>
        <w:t>.</w:t>
      </w:r>
    </w:p>
    <w:p w:rsidR="00DF3D6D" w:rsidRPr="00765484" w:rsidRDefault="00DF3D6D" w:rsidP="007730A3">
      <w:pPr>
        <w:autoSpaceDE w:val="0"/>
        <w:autoSpaceDN w:val="0"/>
        <w:adjustRightInd w:val="0"/>
        <w:spacing w:before="120" w:after="0" w:line="240" w:lineRule="auto"/>
        <w:rPr>
          <w:rFonts w:ascii="Times New Roman" w:hAnsi="Times New Roman" w:cs="Times New Roman"/>
          <w:b/>
          <w:bCs/>
          <w:sz w:val="24"/>
          <w:szCs w:val="24"/>
        </w:rPr>
      </w:pPr>
    </w:p>
    <w:p w:rsidR="007730A3" w:rsidRPr="00765484" w:rsidRDefault="007730A3" w:rsidP="007730A3">
      <w:pPr>
        <w:autoSpaceDE w:val="0"/>
        <w:autoSpaceDN w:val="0"/>
        <w:adjustRightInd w:val="0"/>
        <w:spacing w:before="120" w:after="0" w:line="240" w:lineRule="auto"/>
        <w:rPr>
          <w:rFonts w:ascii="Times New Roman" w:hAnsi="Times New Roman" w:cs="Times New Roman"/>
          <w:b/>
          <w:bCs/>
          <w:sz w:val="24"/>
          <w:szCs w:val="24"/>
        </w:rPr>
      </w:pPr>
      <w:r w:rsidRPr="00765484">
        <w:rPr>
          <w:rFonts w:ascii="Times New Roman" w:hAnsi="Times New Roman" w:cs="Times New Roman"/>
          <w:b/>
          <w:bCs/>
          <w:sz w:val="24"/>
          <w:szCs w:val="24"/>
        </w:rPr>
        <w:t>3.2.5.  Miktar Deneyi</w:t>
      </w:r>
    </w:p>
    <w:p w:rsidR="007730A3" w:rsidRPr="00765484" w:rsidRDefault="007730A3" w:rsidP="007730A3">
      <w:pPr>
        <w:autoSpaceDE w:val="0"/>
        <w:autoSpaceDN w:val="0"/>
        <w:adjustRightInd w:val="0"/>
        <w:spacing w:before="120" w:after="0" w:line="240" w:lineRule="auto"/>
        <w:jc w:val="both"/>
        <w:rPr>
          <w:rFonts w:ascii="Times New Roman" w:hAnsi="Times New Roman" w:cs="Times New Roman"/>
          <w:sz w:val="24"/>
          <w:szCs w:val="24"/>
        </w:rPr>
      </w:pPr>
      <w:r w:rsidRPr="00765484">
        <w:rPr>
          <w:rFonts w:ascii="Times New Roman" w:hAnsi="Times New Roman" w:cs="Times New Roman"/>
          <w:sz w:val="24"/>
          <w:szCs w:val="24"/>
        </w:rPr>
        <w:tab/>
        <w:t>Ahır gübresi dağıtma makinasının miktar denemelerinde makina, olduğu yerde her bir denemede en az bir dakika süreyle çalıştırılarak, makinanın değişik ayar kademelerinde at</w:t>
      </w:r>
      <w:r w:rsidR="00910024" w:rsidRPr="00765484">
        <w:rPr>
          <w:rFonts w:ascii="Times New Roman" w:hAnsi="Times New Roman" w:cs="Times New Roman"/>
          <w:sz w:val="24"/>
          <w:szCs w:val="24"/>
        </w:rPr>
        <w:t>tığı</w:t>
      </w:r>
      <w:r w:rsidR="004C6C33" w:rsidRPr="00765484">
        <w:rPr>
          <w:rFonts w:ascii="Times New Roman" w:hAnsi="Times New Roman" w:cs="Times New Roman"/>
          <w:sz w:val="24"/>
          <w:szCs w:val="24"/>
        </w:rPr>
        <w:t xml:space="preserve"> </w:t>
      </w:r>
      <w:r w:rsidRPr="00765484">
        <w:rPr>
          <w:rFonts w:ascii="Times New Roman" w:hAnsi="Times New Roman" w:cs="Times New Roman"/>
          <w:sz w:val="24"/>
          <w:szCs w:val="24"/>
        </w:rPr>
        <w:t>gübre miktarları belirlenir. Atılan miktarın kasa doluluk oranından etkilenme</w:t>
      </w:r>
      <w:r w:rsidR="00910024" w:rsidRPr="00765484">
        <w:rPr>
          <w:rFonts w:ascii="Times New Roman" w:hAnsi="Times New Roman" w:cs="Times New Roman"/>
          <w:sz w:val="24"/>
          <w:szCs w:val="24"/>
        </w:rPr>
        <w:t xml:space="preserve"> düzeyinin</w:t>
      </w:r>
      <w:r w:rsidRPr="00765484">
        <w:rPr>
          <w:rFonts w:ascii="Times New Roman" w:hAnsi="Times New Roman" w:cs="Times New Roman"/>
          <w:sz w:val="24"/>
          <w:szCs w:val="24"/>
        </w:rPr>
        <w:t xml:space="preserve"> belirle</w:t>
      </w:r>
      <w:r w:rsidR="00910024" w:rsidRPr="00765484">
        <w:rPr>
          <w:rFonts w:ascii="Times New Roman" w:hAnsi="Times New Roman" w:cs="Times New Roman"/>
          <w:sz w:val="24"/>
          <w:szCs w:val="24"/>
        </w:rPr>
        <w:t xml:space="preserve">nmesi için denemeler, kasa doluluk oranının % 5, </w:t>
      </w:r>
      <w:r w:rsidRPr="00765484">
        <w:rPr>
          <w:rFonts w:ascii="Times New Roman" w:hAnsi="Times New Roman" w:cs="Times New Roman"/>
          <w:sz w:val="24"/>
          <w:szCs w:val="24"/>
        </w:rPr>
        <w:t xml:space="preserve">% 90 </w:t>
      </w:r>
      <w:r w:rsidR="00910024" w:rsidRPr="00765484">
        <w:rPr>
          <w:rFonts w:ascii="Times New Roman" w:hAnsi="Times New Roman" w:cs="Times New Roman"/>
          <w:sz w:val="24"/>
          <w:szCs w:val="24"/>
        </w:rPr>
        <w:t>ve ara değerlerinde yapılır.</w:t>
      </w:r>
    </w:p>
    <w:p w:rsidR="00910024" w:rsidRPr="00765484" w:rsidRDefault="00910024" w:rsidP="007730A3">
      <w:pPr>
        <w:autoSpaceDE w:val="0"/>
        <w:autoSpaceDN w:val="0"/>
        <w:adjustRightInd w:val="0"/>
        <w:spacing w:before="120" w:after="0" w:line="240" w:lineRule="auto"/>
        <w:rPr>
          <w:rFonts w:ascii="Times New Roman" w:hAnsi="Times New Roman" w:cs="Times New Roman"/>
          <w:b/>
          <w:bCs/>
          <w:sz w:val="24"/>
          <w:szCs w:val="24"/>
        </w:rPr>
      </w:pPr>
    </w:p>
    <w:p w:rsidR="007730A3" w:rsidRPr="00765484" w:rsidRDefault="007730A3" w:rsidP="007730A3">
      <w:pPr>
        <w:autoSpaceDE w:val="0"/>
        <w:autoSpaceDN w:val="0"/>
        <w:adjustRightInd w:val="0"/>
        <w:spacing w:before="120" w:after="0" w:line="240" w:lineRule="auto"/>
        <w:rPr>
          <w:rFonts w:ascii="Times New Roman" w:hAnsi="Times New Roman" w:cs="Times New Roman"/>
          <w:b/>
          <w:bCs/>
          <w:sz w:val="24"/>
          <w:szCs w:val="24"/>
        </w:rPr>
      </w:pPr>
      <w:r w:rsidRPr="00765484">
        <w:rPr>
          <w:rFonts w:ascii="Times New Roman" w:hAnsi="Times New Roman" w:cs="Times New Roman"/>
          <w:b/>
          <w:bCs/>
          <w:sz w:val="24"/>
          <w:szCs w:val="24"/>
        </w:rPr>
        <w:t>3.2.6. Dağılım Düzgünlüğünün Belirlenmesi</w:t>
      </w:r>
    </w:p>
    <w:p w:rsidR="007730A3" w:rsidRPr="00765484" w:rsidRDefault="007730A3" w:rsidP="007730A3">
      <w:pPr>
        <w:spacing w:before="120" w:after="0" w:line="240" w:lineRule="auto"/>
        <w:jc w:val="both"/>
        <w:rPr>
          <w:rFonts w:ascii="Times New Roman" w:eastAsia="Times New Roman" w:hAnsi="Times New Roman" w:cs="Times New Roman"/>
          <w:b/>
          <w:bCs/>
          <w:sz w:val="24"/>
          <w:szCs w:val="24"/>
          <w:lang w:eastAsia="tr-TR"/>
        </w:rPr>
      </w:pPr>
      <w:r w:rsidRPr="00765484">
        <w:rPr>
          <w:rFonts w:ascii="Times New Roman" w:eastAsia="Times New Roman" w:hAnsi="Times New Roman" w:cs="Times New Roman"/>
          <w:b/>
          <w:bCs/>
          <w:sz w:val="24"/>
          <w:szCs w:val="24"/>
          <w:lang w:eastAsia="tr-TR"/>
        </w:rPr>
        <w:t>3.2.6.1</w:t>
      </w:r>
      <w:r w:rsidR="00180081" w:rsidRPr="00765484">
        <w:rPr>
          <w:rFonts w:ascii="Times New Roman" w:eastAsia="Times New Roman" w:hAnsi="Times New Roman" w:cs="Times New Roman"/>
          <w:b/>
          <w:bCs/>
          <w:sz w:val="24"/>
          <w:szCs w:val="24"/>
          <w:lang w:eastAsia="tr-TR"/>
        </w:rPr>
        <w:t xml:space="preserve">. </w:t>
      </w:r>
      <w:r w:rsidRPr="00765484">
        <w:rPr>
          <w:rFonts w:ascii="Times New Roman" w:eastAsia="Times New Roman" w:hAnsi="Times New Roman" w:cs="Times New Roman"/>
          <w:b/>
          <w:bCs/>
          <w:sz w:val="24"/>
          <w:szCs w:val="24"/>
          <w:lang w:eastAsia="tr-TR"/>
        </w:rPr>
        <w:t xml:space="preserve">Enine Dağılım Düzgünlüğü Deneyi </w:t>
      </w:r>
    </w:p>
    <w:p w:rsidR="007730A3" w:rsidRPr="00765484" w:rsidRDefault="007730A3" w:rsidP="00165E78">
      <w:pPr>
        <w:ind w:firstLine="708"/>
        <w:jc w:val="both"/>
        <w:rPr>
          <w:rFonts w:ascii="Times New Roman" w:eastAsia="Times New Roman" w:hAnsi="Times New Roman" w:cs="Times New Roman"/>
          <w:sz w:val="24"/>
          <w:szCs w:val="24"/>
          <w:lang w:eastAsia="tr-TR"/>
        </w:rPr>
      </w:pPr>
    </w:p>
    <w:p w:rsidR="007730A3" w:rsidRPr="00765484" w:rsidRDefault="004C6C33" w:rsidP="00165E78">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fırlattığı</w:t>
      </w:r>
      <w:r w:rsidR="007730A3" w:rsidRPr="00765484">
        <w:rPr>
          <w:rFonts w:ascii="Times New Roman" w:eastAsia="Times New Roman" w:hAnsi="Times New Roman" w:cs="Times New Roman"/>
          <w:sz w:val="24"/>
          <w:szCs w:val="24"/>
          <w:lang w:eastAsia="tr-TR"/>
        </w:rPr>
        <w:t xml:space="preserve"> gübrelerin enine dağılım düzgünlüğünün belirlenmesinde toplama kutuları kullanılır. Toplama k</w:t>
      </w:r>
      <w:r w:rsidR="00910024" w:rsidRPr="00765484">
        <w:rPr>
          <w:rFonts w:ascii="Times New Roman" w:eastAsia="Times New Roman" w:hAnsi="Times New Roman" w:cs="Times New Roman"/>
          <w:sz w:val="24"/>
          <w:szCs w:val="24"/>
          <w:lang w:eastAsia="tr-TR"/>
        </w:rPr>
        <w:t>utuları</w:t>
      </w:r>
      <w:r w:rsidR="007730A3" w:rsidRPr="00765484">
        <w:rPr>
          <w:rFonts w:ascii="Times New Roman" w:eastAsia="Times New Roman" w:hAnsi="Times New Roman" w:cs="Times New Roman"/>
          <w:sz w:val="24"/>
          <w:szCs w:val="24"/>
          <w:lang w:eastAsia="tr-TR"/>
        </w:rPr>
        <w:t xml:space="preserve"> fırlatma genişliği boyunca, yere paralel olarak yan yana yerleştirilmelidir. Toplama </w:t>
      </w:r>
      <w:r w:rsidR="00910024" w:rsidRPr="00765484">
        <w:rPr>
          <w:rFonts w:ascii="Times New Roman" w:eastAsia="Times New Roman" w:hAnsi="Times New Roman" w:cs="Times New Roman"/>
          <w:sz w:val="24"/>
          <w:szCs w:val="24"/>
          <w:lang w:eastAsia="tr-TR"/>
        </w:rPr>
        <w:t>kutuları</w:t>
      </w:r>
      <w:r w:rsidR="007730A3" w:rsidRPr="00765484">
        <w:rPr>
          <w:rFonts w:ascii="Times New Roman" w:eastAsia="Times New Roman" w:hAnsi="Times New Roman" w:cs="Times New Roman"/>
          <w:sz w:val="24"/>
          <w:szCs w:val="24"/>
          <w:lang w:eastAsia="tr-TR"/>
        </w:rPr>
        <w:t xml:space="preserve">; sapma sınırlarında dıştan dışa 500 mm x 500 mm (± 2 mm) boyutlarında, en az 100 mm derinliğinde ve en fazla 3 mm et kalınlığında olmalıdır. </w:t>
      </w:r>
      <w:r w:rsidR="00910024" w:rsidRPr="00765484">
        <w:rPr>
          <w:rFonts w:ascii="Times New Roman" w:eastAsia="Times New Roman" w:hAnsi="Times New Roman" w:cs="Times New Roman"/>
          <w:sz w:val="24"/>
          <w:szCs w:val="24"/>
          <w:lang w:eastAsia="tr-TR"/>
        </w:rPr>
        <w:t xml:space="preserve">Kutular </w:t>
      </w:r>
      <w:r w:rsidR="007730A3" w:rsidRPr="00765484">
        <w:rPr>
          <w:rFonts w:ascii="Times New Roman" w:eastAsia="Times New Roman" w:hAnsi="Times New Roman" w:cs="Times New Roman"/>
          <w:sz w:val="24"/>
          <w:szCs w:val="24"/>
          <w:lang w:eastAsia="tr-TR"/>
        </w:rPr>
        <w:t>tartılmad</w:t>
      </w:r>
      <w:r w:rsidR="00910024" w:rsidRPr="00765484">
        <w:rPr>
          <w:rFonts w:ascii="Times New Roman" w:eastAsia="Times New Roman" w:hAnsi="Times New Roman" w:cs="Times New Roman"/>
          <w:sz w:val="24"/>
          <w:szCs w:val="24"/>
          <w:lang w:eastAsia="tr-TR"/>
        </w:rPr>
        <w:t>an önce dışlarına yapışmış g</w:t>
      </w:r>
      <w:r w:rsidR="007730A3" w:rsidRPr="00765484">
        <w:rPr>
          <w:rFonts w:ascii="Times New Roman" w:eastAsia="Times New Roman" w:hAnsi="Times New Roman" w:cs="Times New Roman"/>
          <w:sz w:val="24"/>
          <w:szCs w:val="24"/>
          <w:lang w:eastAsia="tr-TR"/>
        </w:rPr>
        <w:t xml:space="preserve">übre varsa uzaklaştırılmalıdır. </w:t>
      </w:r>
      <w:r w:rsidR="00910024" w:rsidRPr="00765484">
        <w:rPr>
          <w:rFonts w:ascii="Times New Roman" w:eastAsia="Times New Roman" w:hAnsi="Times New Roman" w:cs="Times New Roman"/>
          <w:sz w:val="24"/>
          <w:szCs w:val="24"/>
          <w:lang w:eastAsia="tr-TR"/>
        </w:rPr>
        <w:t>Yalnızca</w:t>
      </w:r>
      <w:r w:rsidR="007730A3" w:rsidRPr="00765484">
        <w:rPr>
          <w:rFonts w:ascii="Times New Roman" w:eastAsia="Times New Roman" w:hAnsi="Times New Roman" w:cs="Times New Roman"/>
          <w:sz w:val="24"/>
          <w:szCs w:val="24"/>
          <w:lang w:eastAsia="tr-TR"/>
        </w:rPr>
        <w:t xml:space="preserve"> traktör ve makina tekerleklerinin geçeceği yerler boş bırakılır. Böylece verilerin elde edileceği toplama yüzeyi oluşturulur. Gübre serpildikten sonra toplama yüzeyindeki her bir kutuda elde edilen gübreler tartılarak değerler arasındaki varyasyon katsayısı % CV bulunur.</w:t>
      </w:r>
      <w:r w:rsidR="00165E78" w:rsidRPr="00765484">
        <w:rPr>
          <w:rFonts w:ascii="Times New Roman" w:eastAsia="Times New Roman" w:hAnsi="Times New Roman" w:cs="Times New Roman"/>
          <w:sz w:val="24"/>
          <w:szCs w:val="24"/>
          <w:lang w:eastAsia="tr-TR"/>
        </w:rPr>
        <w:t xml:space="preserve"> </w:t>
      </w:r>
    </w:p>
    <w:p w:rsidR="00165E78" w:rsidRPr="00765484" w:rsidRDefault="00165E78" w:rsidP="00165E78">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Enine dağılım deneyinde makinanın farklı normlarının her biri en az iki farklı debide (düşük ve yüksek debi) </w:t>
      </w:r>
      <w:r w:rsidR="00910024" w:rsidRPr="00765484">
        <w:rPr>
          <w:rFonts w:ascii="Times New Roman" w:eastAsia="Times New Roman" w:hAnsi="Times New Roman" w:cs="Times New Roman"/>
          <w:sz w:val="24"/>
          <w:szCs w:val="24"/>
          <w:lang w:eastAsia="tr-TR"/>
        </w:rPr>
        <w:t>belirlenir</w:t>
      </w:r>
      <w:r w:rsidRPr="00765484">
        <w:rPr>
          <w:rFonts w:ascii="Times New Roman" w:eastAsia="Times New Roman" w:hAnsi="Times New Roman" w:cs="Times New Roman"/>
          <w:sz w:val="24"/>
          <w:szCs w:val="24"/>
          <w:lang w:eastAsia="tr-TR"/>
        </w:rPr>
        <w:t xml:space="preserve">. </w:t>
      </w:r>
      <w:r w:rsidR="00910024" w:rsidRPr="00765484">
        <w:rPr>
          <w:rFonts w:ascii="Times New Roman" w:eastAsia="Times New Roman" w:hAnsi="Times New Roman" w:cs="Times New Roman"/>
          <w:sz w:val="24"/>
          <w:szCs w:val="24"/>
          <w:lang w:eastAsia="tr-TR"/>
        </w:rPr>
        <w:t>Enine d</w:t>
      </w:r>
      <w:r w:rsidRPr="00765484">
        <w:rPr>
          <w:rFonts w:ascii="Times New Roman" w:eastAsia="Times New Roman" w:hAnsi="Times New Roman" w:cs="Times New Roman"/>
          <w:sz w:val="24"/>
          <w:szCs w:val="24"/>
          <w:lang w:eastAsia="tr-TR"/>
        </w:rPr>
        <w:t>ağılım deneyinde başlangıçtan itibaren geçen süre kaydedilerek debi tespit e</w:t>
      </w:r>
      <w:r w:rsidR="00910024" w:rsidRPr="00765484">
        <w:rPr>
          <w:rFonts w:ascii="Times New Roman" w:eastAsia="Times New Roman" w:hAnsi="Times New Roman" w:cs="Times New Roman"/>
          <w:sz w:val="24"/>
          <w:szCs w:val="24"/>
          <w:lang w:eastAsia="tr-TR"/>
        </w:rPr>
        <w:t>dilir. Makinanın ilerleme hızı</w:t>
      </w:r>
      <w:r w:rsidRPr="00765484">
        <w:rPr>
          <w:rFonts w:ascii="Times New Roman" w:eastAsia="Times New Roman" w:hAnsi="Times New Roman" w:cs="Times New Roman"/>
          <w:sz w:val="24"/>
          <w:szCs w:val="24"/>
          <w:lang w:eastAsia="tr-TR"/>
        </w:rPr>
        <w:t xml:space="preserve"> 1-6 km/h aralığında seçilmelidir. </w:t>
      </w:r>
    </w:p>
    <w:p w:rsidR="007730A3" w:rsidRPr="00765484" w:rsidRDefault="007730A3" w:rsidP="007730A3">
      <w:pPr>
        <w:spacing w:before="120"/>
        <w:ind w:firstLine="708"/>
        <w:jc w:val="both"/>
        <w:rPr>
          <w:rFonts w:ascii="Times New Roman" w:eastAsia="Times New Roman" w:hAnsi="Times New Roman" w:cs="Times New Roman"/>
          <w:sz w:val="24"/>
          <w:szCs w:val="24"/>
          <w:lang w:eastAsia="tr-TR"/>
        </w:rPr>
      </w:pPr>
      <w:r w:rsidRPr="00765484">
        <w:rPr>
          <w:rFonts w:ascii="Times New Roman" w:hAnsi="Times New Roman" w:cs="Times New Roman"/>
          <w:sz w:val="24"/>
          <w:szCs w:val="24"/>
        </w:rPr>
        <w:t xml:space="preserve">Fırlatma genişliğinin uçlarına gidildikçe fırlatılan gübre miktarı azaldığı için makina ile çalışmada örtmeli çalışma yöntemi uygulanır. </w:t>
      </w:r>
    </w:p>
    <w:p w:rsidR="007730A3" w:rsidRPr="00765484" w:rsidRDefault="007730A3" w:rsidP="007730A3">
      <w:pPr>
        <w:autoSpaceDE w:val="0"/>
        <w:autoSpaceDN w:val="0"/>
        <w:adjustRightInd w:val="0"/>
        <w:spacing w:before="120"/>
        <w:jc w:val="both"/>
        <w:rPr>
          <w:rFonts w:ascii="Times New Roman" w:hAnsi="Times New Roman" w:cs="Times New Roman"/>
          <w:sz w:val="24"/>
          <w:szCs w:val="24"/>
        </w:rPr>
      </w:pPr>
      <w:r w:rsidRPr="00765484">
        <w:rPr>
          <w:rFonts w:ascii="Times New Roman" w:hAnsi="Times New Roman" w:cs="Times New Roman"/>
          <w:sz w:val="24"/>
          <w:szCs w:val="24"/>
        </w:rPr>
        <w:tab/>
        <w:t xml:space="preserve">Varyasyon katsayısının en düşük olduğu örtme payında elde edilen iş genişliği </w:t>
      </w:r>
      <w:r w:rsidR="005B4F5D" w:rsidRPr="00765484">
        <w:rPr>
          <w:rFonts w:ascii="Times New Roman" w:hAnsi="Times New Roman" w:cs="Times New Roman"/>
          <w:sz w:val="24"/>
          <w:szCs w:val="24"/>
        </w:rPr>
        <w:t>makinanın etkin iş genişliği olarak belirlenir.</w:t>
      </w:r>
      <w:r w:rsidRPr="00765484">
        <w:rPr>
          <w:rFonts w:ascii="Times New Roman" w:hAnsi="Times New Roman" w:cs="Times New Roman"/>
          <w:sz w:val="24"/>
          <w:szCs w:val="24"/>
        </w:rPr>
        <w:t xml:space="preserve"> </w:t>
      </w:r>
    </w:p>
    <w:p w:rsidR="007730A3" w:rsidRPr="00765484" w:rsidRDefault="007730A3" w:rsidP="007730A3">
      <w:pPr>
        <w:spacing w:before="120"/>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enine dağılım düzgünlüğünü gösteren</w:t>
      </w:r>
      <w:r w:rsidR="00180081" w:rsidRPr="00765484">
        <w:rPr>
          <w:rFonts w:ascii="Times New Roman" w:eastAsia="Times New Roman" w:hAnsi="Times New Roman" w:cs="Times New Roman"/>
          <w:sz w:val="24"/>
          <w:szCs w:val="24"/>
          <w:lang w:eastAsia="tr-TR"/>
        </w:rPr>
        <w:t xml:space="preserve"> varyasyon katsayısı değeri % 35’de</w:t>
      </w:r>
      <w:r w:rsidRPr="00765484">
        <w:rPr>
          <w:rFonts w:ascii="Times New Roman" w:eastAsia="Times New Roman" w:hAnsi="Times New Roman" w:cs="Times New Roman"/>
          <w:sz w:val="24"/>
          <w:szCs w:val="24"/>
          <w:lang w:eastAsia="tr-TR"/>
        </w:rPr>
        <w:t xml:space="preserve">n küçük olmalı ve sağ/sol gübre sapması % ± </w:t>
      </w:r>
      <w:r w:rsidR="00180081" w:rsidRPr="00765484">
        <w:rPr>
          <w:rFonts w:ascii="Times New Roman" w:eastAsia="Times New Roman" w:hAnsi="Times New Roman" w:cs="Times New Roman"/>
          <w:sz w:val="24"/>
          <w:szCs w:val="24"/>
          <w:lang w:eastAsia="tr-TR"/>
        </w:rPr>
        <w:t>10’u</w:t>
      </w:r>
      <w:r w:rsidRPr="00765484">
        <w:rPr>
          <w:rFonts w:ascii="Times New Roman" w:eastAsia="Times New Roman" w:hAnsi="Times New Roman" w:cs="Times New Roman"/>
          <w:sz w:val="24"/>
          <w:szCs w:val="24"/>
          <w:lang w:eastAsia="tr-TR"/>
        </w:rPr>
        <w:t xml:space="preserve"> geçmemelidir. Varyasyon katsayısının hesaplanmasında aşağıdaki eşitlikten yararlanılır;</w:t>
      </w:r>
    </w:p>
    <w:p w:rsidR="007730A3" w:rsidRPr="00765484" w:rsidRDefault="007730A3" w:rsidP="007730A3">
      <w:pPr>
        <w:spacing w:before="120"/>
        <w:ind w:firstLine="708"/>
        <w:jc w:val="both"/>
        <w:rPr>
          <w:rFonts w:ascii="Times New Roman" w:eastAsia="Times New Roman" w:hAnsi="Times New Roman" w:cs="Times New Roman"/>
          <w:sz w:val="24"/>
          <w:szCs w:val="24"/>
          <w:lang w:eastAsia="tr-TR"/>
        </w:rPr>
      </w:pP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w:t>
      </w:r>
      <w:r w:rsidRPr="00765484">
        <w:rPr>
          <w:rFonts w:ascii="Times New Roman" w:eastAsia="Times New Roman" w:hAnsi="Times New Roman" w:cs="Times New Roman"/>
          <w:noProof/>
          <w:sz w:val="24"/>
          <w:szCs w:val="24"/>
          <w:lang w:eastAsia="tr-TR"/>
        </w:rPr>
        <w:drawing>
          <wp:inline distT="0" distB="0" distL="0" distR="0">
            <wp:extent cx="1381125" cy="707827"/>
            <wp:effectExtent l="19050" t="0" r="9525" b="0"/>
            <wp:docPr id="1" name="Resim 1" descr="formu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1"/>
                    <pic:cNvPicPr>
                      <a:picLocks noChangeAspect="1" noChangeArrowheads="1"/>
                    </pic:cNvPicPr>
                  </pic:nvPicPr>
                  <pic:blipFill>
                    <a:blip r:embed="rId5" cstate="print"/>
                    <a:srcRect/>
                    <a:stretch>
                      <a:fillRect/>
                    </a:stretch>
                  </pic:blipFill>
                  <pic:spPr bwMode="auto">
                    <a:xfrm>
                      <a:off x="0" y="0"/>
                      <a:ext cx="1381125" cy="707827"/>
                    </a:xfrm>
                    <a:prstGeom prst="rect">
                      <a:avLst/>
                    </a:prstGeom>
                    <a:noFill/>
                    <a:ln w="9525">
                      <a:noFill/>
                      <a:miter lim="800000"/>
                      <a:headEnd/>
                      <a:tailEnd/>
                    </a:ln>
                  </pic:spPr>
                </pic:pic>
              </a:graphicData>
            </a:graphic>
          </wp:inline>
        </w:drawing>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Burada;</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S= Standart sapma,</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lastRenderedPageBreak/>
        <w:t>xi= Katlamadan sonra her bir kutudaki gübre miktarı (kg)</w:t>
      </w:r>
      <w:r w:rsidR="00CC4A7C" w:rsidRPr="00765484">
        <w:rPr>
          <w:rFonts w:ascii="Times New Roman" w:eastAsia="Times New Roman" w:hAnsi="Times New Roman" w:cs="Times New Roman"/>
          <w:sz w:val="24"/>
          <w:szCs w:val="24"/>
          <w:lang w:eastAsia="tr-TR"/>
        </w:rPr>
        <w:t>,</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x= Katlamadan sonra kutulardaki ortalama gübre miktarı (kg)</w:t>
      </w:r>
      <w:r w:rsidR="00CC4A7C" w:rsidRPr="00765484">
        <w:rPr>
          <w:rFonts w:ascii="Times New Roman" w:eastAsia="Times New Roman" w:hAnsi="Times New Roman" w:cs="Times New Roman"/>
          <w:sz w:val="24"/>
          <w:szCs w:val="24"/>
          <w:lang w:eastAsia="tr-TR"/>
        </w:rPr>
        <w:t>,</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n=</w:t>
      </w:r>
      <w:r w:rsidR="00910024" w:rsidRPr="00765484">
        <w:rPr>
          <w:rFonts w:ascii="Times New Roman" w:eastAsia="Times New Roman" w:hAnsi="Times New Roman" w:cs="Times New Roman"/>
          <w:sz w:val="24"/>
          <w:szCs w:val="24"/>
          <w:lang w:eastAsia="tr-TR"/>
        </w:rPr>
        <w:t xml:space="preserve"> Katlamadan sonraki kutu sayısı</w:t>
      </w:r>
      <w:r w:rsidRPr="00765484">
        <w:rPr>
          <w:rFonts w:ascii="Times New Roman" w:eastAsia="Times New Roman" w:hAnsi="Times New Roman" w:cs="Times New Roman"/>
          <w:sz w:val="24"/>
          <w:szCs w:val="24"/>
          <w:lang w:eastAsia="tr-TR"/>
        </w:rPr>
        <w:t>dır.</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Buradan varyasyon katsayısı;</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w:t>
      </w:r>
      <w:r w:rsidRPr="00765484">
        <w:rPr>
          <w:rFonts w:ascii="Times New Roman" w:eastAsia="Times New Roman" w:hAnsi="Times New Roman" w:cs="Times New Roman"/>
          <w:noProof/>
          <w:sz w:val="24"/>
          <w:szCs w:val="24"/>
          <w:lang w:eastAsia="tr-TR"/>
        </w:rPr>
        <w:drawing>
          <wp:inline distT="0" distB="0" distL="0" distR="0">
            <wp:extent cx="1085850" cy="5386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85850" cy="538650"/>
                    </a:xfrm>
                    <a:prstGeom prst="rect">
                      <a:avLst/>
                    </a:prstGeom>
                    <a:noFill/>
                    <a:ln w="9525">
                      <a:noFill/>
                      <a:miter lim="800000"/>
                      <a:headEnd/>
                      <a:tailEnd/>
                    </a:ln>
                  </pic:spPr>
                </pic:pic>
              </a:graphicData>
            </a:graphic>
          </wp:inline>
        </w:drawing>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eşitliği yardımıyla hesaplanır.</w:t>
      </w:r>
    </w:p>
    <w:p w:rsidR="00165E78" w:rsidRPr="00765484" w:rsidRDefault="00910024"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fırlattığı</w:t>
      </w:r>
      <w:r w:rsidR="00165E78" w:rsidRPr="00765484">
        <w:rPr>
          <w:rFonts w:ascii="Times New Roman" w:eastAsia="Times New Roman" w:hAnsi="Times New Roman" w:cs="Times New Roman"/>
          <w:sz w:val="24"/>
          <w:szCs w:val="24"/>
          <w:lang w:eastAsia="tr-TR"/>
        </w:rPr>
        <w:t xml:space="preserve"> gübrelerin dağılımı hazırlanan grafiklerle de gösterilir. Bu amaçla, denemelerde tartılarak bulunan her bir kutudaki gübre miktarının yüzde oranı (%) aşağıdaki eşitlik yardımıyla bulunur.</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w:t>
      </w:r>
      <w:r w:rsidRPr="00765484">
        <w:rPr>
          <w:rFonts w:ascii="Times New Roman" w:eastAsia="Times New Roman" w:hAnsi="Times New Roman" w:cs="Times New Roman"/>
          <w:noProof/>
          <w:sz w:val="24"/>
          <w:szCs w:val="24"/>
          <w:lang w:eastAsia="tr-TR"/>
        </w:rPr>
        <w:drawing>
          <wp:inline distT="0" distB="0" distL="0" distR="0">
            <wp:extent cx="2809875" cy="742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809875" cy="742950"/>
                    </a:xfrm>
                    <a:prstGeom prst="rect">
                      <a:avLst/>
                    </a:prstGeom>
                    <a:noFill/>
                    <a:ln w="9525">
                      <a:noFill/>
                      <a:miter lim="800000"/>
                      <a:headEnd/>
                      <a:tailEnd/>
                    </a:ln>
                  </pic:spPr>
                </pic:pic>
              </a:graphicData>
            </a:graphic>
          </wp:inline>
        </w:drawing>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n= Kullanılan kutu sayısı</w:t>
      </w:r>
      <w:r w:rsidR="00CC4A7C" w:rsidRPr="00765484">
        <w:rPr>
          <w:rFonts w:ascii="Times New Roman" w:eastAsia="Times New Roman" w:hAnsi="Times New Roman" w:cs="Times New Roman"/>
          <w:sz w:val="24"/>
          <w:szCs w:val="24"/>
          <w:lang w:eastAsia="tr-TR"/>
        </w:rPr>
        <w:t>,</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m= Her bir kutuda toplanan gübre miktarı (kg)</w:t>
      </w:r>
      <w:r w:rsidR="00CC4A7C" w:rsidRPr="00765484">
        <w:rPr>
          <w:rFonts w:ascii="Times New Roman" w:eastAsia="Times New Roman" w:hAnsi="Times New Roman" w:cs="Times New Roman"/>
          <w:sz w:val="24"/>
          <w:szCs w:val="24"/>
          <w:lang w:eastAsia="tr-TR"/>
        </w:rPr>
        <w:t>,</w:t>
      </w:r>
    </w:p>
    <w:p w:rsidR="00165E78"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Sm= Bütün kutularda toplanan gübre miktarı (kg)</w:t>
      </w:r>
      <w:r w:rsidR="00CC4A7C" w:rsidRPr="00765484">
        <w:rPr>
          <w:rFonts w:ascii="Times New Roman" w:eastAsia="Times New Roman" w:hAnsi="Times New Roman" w:cs="Times New Roman"/>
          <w:sz w:val="24"/>
          <w:szCs w:val="24"/>
          <w:lang w:eastAsia="tr-TR"/>
        </w:rPr>
        <w:t>.</w:t>
      </w:r>
    </w:p>
    <w:p w:rsidR="005B4F5D" w:rsidRPr="00765484" w:rsidRDefault="00165E78" w:rsidP="004F1C96">
      <w:pPr>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Denemeler esnasında; traktör kuyruk mili devri 540 d/d ve ilerleme hızı 5 km/h olmalıdır. </w:t>
      </w:r>
    </w:p>
    <w:p w:rsidR="00165E78" w:rsidRPr="00765484" w:rsidRDefault="005B4F5D" w:rsidP="0007767B">
      <w:pPr>
        <w:autoSpaceDE w:val="0"/>
        <w:autoSpaceDN w:val="0"/>
        <w:adjustRightInd w:val="0"/>
        <w:spacing w:before="120" w:after="0" w:line="240" w:lineRule="auto"/>
        <w:ind w:firstLine="708"/>
        <w:jc w:val="both"/>
        <w:rPr>
          <w:rFonts w:ascii="Times New Roman" w:eastAsia="Times New Roman" w:hAnsi="Times New Roman" w:cs="Times New Roman"/>
          <w:sz w:val="24"/>
          <w:szCs w:val="24"/>
          <w:lang w:eastAsia="tr-TR"/>
        </w:rPr>
      </w:pPr>
      <w:r w:rsidRPr="00765484">
        <w:rPr>
          <w:rFonts w:ascii="Times New Roman" w:hAnsi="Times New Roman" w:cs="Times New Roman"/>
          <w:sz w:val="24"/>
          <w:szCs w:val="24"/>
        </w:rPr>
        <w:t>Gübre normu ve</w:t>
      </w:r>
      <w:r w:rsidR="0007767B" w:rsidRPr="00765484">
        <w:rPr>
          <w:rFonts w:ascii="Times New Roman" w:hAnsi="Times New Roman" w:cs="Times New Roman"/>
          <w:sz w:val="24"/>
          <w:szCs w:val="24"/>
        </w:rPr>
        <w:t xml:space="preserve"> enine dağılımın </w:t>
      </w:r>
      <w:r w:rsidRPr="00765484">
        <w:rPr>
          <w:rFonts w:ascii="Times New Roman" w:hAnsi="Times New Roman" w:cs="Times New Roman"/>
          <w:sz w:val="24"/>
          <w:szCs w:val="24"/>
        </w:rPr>
        <w:t>kasa doluluk oranından etkilenme düzeyinin belirlenmesi için denemeler, kasa doluluk oranının % 5, % 90 ve ara değerlerinde yapılır.</w:t>
      </w:r>
      <w:r w:rsidR="0007767B" w:rsidRPr="00765484">
        <w:rPr>
          <w:rFonts w:ascii="Times New Roman" w:hAnsi="Times New Roman" w:cs="Times New Roman"/>
          <w:sz w:val="24"/>
          <w:szCs w:val="24"/>
        </w:rPr>
        <w:t xml:space="preserve"> </w:t>
      </w:r>
      <w:r w:rsidR="00165E78" w:rsidRPr="00765484">
        <w:rPr>
          <w:rFonts w:ascii="Times New Roman" w:eastAsia="Times New Roman" w:hAnsi="Times New Roman" w:cs="Times New Roman"/>
          <w:sz w:val="24"/>
          <w:szCs w:val="24"/>
          <w:lang w:eastAsia="tr-TR"/>
        </w:rPr>
        <w:t>Denemeler en az 3 değişik gübreleme normu (örneğin 5; 10; 30 ton/ha) ayarında yapılır.</w:t>
      </w:r>
    </w:p>
    <w:p w:rsidR="0007767B" w:rsidRPr="00765484" w:rsidRDefault="0007767B" w:rsidP="0007767B">
      <w:pPr>
        <w:autoSpaceDE w:val="0"/>
        <w:autoSpaceDN w:val="0"/>
        <w:adjustRightInd w:val="0"/>
        <w:spacing w:before="120" w:after="0" w:line="240" w:lineRule="auto"/>
        <w:ind w:firstLine="708"/>
        <w:jc w:val="both"/>
        <w:rPr>
          <w:rFonts w:ascii="Times New Roman" w:eastAsia="Times New Roman" w:hAnsi="Times New Roman" w:cs="Times New Roman"/>
          <w:sz w:val="24"/>
          <w:szCs w:val="24"/>
          <w:lang w:eastAsia="tr-TR"/>
        </w:rPr>
      </w:pPr>
    </w:p>
    <w:p w:rsidR="007730A3" w:rsidRPr="00765484" w:rsidRDefault="007730A3" w:rsidP="007730A3">
      <w:pPr>
        <w:autoSpaceDE w:val="0"/>
        <w:autoSpaceDN w:val="0"/>
        <w:adjustRightInd w:val="0"/>
        <w:rPr>
          <w:rFonts w:ascii="Times New Roman" w:hAnsi="Times New Roman" w:cs="Times New Roman"/>
          <w:b/>
          <w:bCs/>
          <w:sz w:val="24"/>
          <w:szCs w:val="24"/>
        </w:rPr>
      </w:pPr>
      <w:r w:rsidRPr="00765484">
        <w:rPr>
          <w:rFonts w:ascii="Times New Roman" w:eastAsia="Times New Roman" w:hAnsi="Times New Roman" w:cs="Times New Roman"/>
          <w:b/>
          <w:bCs/>
          <w:sz w:val="24"/>
          <w:szCs w:val="24"/>
          <w:lang w:eastAsia="tr-TR"/>
        </w:rPr>
        <w:t>3.2.6.2</w:t>
      </w:r>
      <w:r w:rsidRPr="00765484">
        <w:rPr>
          <w:rFonts w:ascii="Times New Roman" w:hAnsi="Times New Roman" w:cs="Times New Roman"/>
          <w:b/>
          <w:bCs/>
          <w:sz w:val="24"/>
          <w:szCs w:val="24"/>
        </w:rPr>
        <w:t>. İlerleme Yönündeki Dağılım Düzgünlüğü</w:t>
      </w:r>
      <w:r w:rsidR="001C7A89" w:rsidRPr="00765484">
        <w:rPr>
          <w:rFonts w:ascii="Times New Roman" w:hAnsi="Times New Roman" w:cs="Times New Roman"/>
          <w:b/>
          <w:bCs/>
          <w:sz w:val="24"/>
          <w:szCs w:val="24"/>
        </w:rPr>
        <w:t xml:space="preserve"> Deneyi</w:t>
      </w:r>
    </w:p>
    <w:p w:rsidR="007730A3" w:rsidRPr="00765484" w:rsidRDefault="007730A3" w:rsidP="007730A3">
      <w:pPr>
        <w:autoSpaceDE w:val="0"/>
        <w:autoSpaceDN w:val="0"/>
        <w:adjustRightInd w:val="0"/>
        <w:spacing w:before="120"/>
        <w:jc w:val="both"/>
        <w:rPr>
          <w:rFonts w:ascii="Times New Roman" w:hAnsi="Times New Roman" w:cs="Times New Roman"/>
          <w:sz w:val="24"/>
          <w:szCs w:val="24"/>
        </w:rPr>
      </w:pPr>
      <w:r w:rsidRPr="00765484">
        <w:rPr>
          <w:rFonts w:ascii="Times New Roman" w:hAnsi="Times New Roman" w:cs="Times New Roman"/>
          <w:sz w:val="24"/>
          <w:szCs w:val="24"/>
        </w:rPr>
        <w:tab/>
        <w:t xml:space="preserve">İlerleme yönündeki dağılım düzgünlüğünün belirlenebilmesi için yukarıda </w:t>
      </w:r>
      <w:r w:rsidR="00910024" w:rsidRPr="00765484">
        <w:rPr>
          <w:rFonts w:ascii="Times New Roman" w:hAnsi="Times New Roman" w:cs="Times New Roman"/>
          <w:sz w:val="24"/>
          <w:szCs w:val="24"/>
        </w:rPr>
        <w:t xml:space="preserve">sözü edilen </w:t>
      </w:r>
      <w:r w:rsidRPr="00765484">
        <w:rPr>
          <w:rFonts w:ascii="Times New Roman" w:hAnsi="Times New Roman" w:cs="Times New Roman"/>
          <w:sz w:val="24"/>
          <w:szCs w:val="24"/>
        </w:rPr>
        <w:t>toplama kutuları, ilerleme yönünde, ikişer metre aralıklarla üç sıra halinde dizilir. Madde 3.2.1.’e uygun olarak yapılan denemeler yine aynı maddeye uygun olarak değerlendirilir.</w:t>
      </w:r>
    </w:p>
    <w:p w:rsidR="00165E78" w:rsidRPr="00765484" w:rsidRDefault="00C6397B" w:rsidP="004F1C96">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765484">
        <w:rPr>
          <w:rFonts w:ascii="Times New Roman" w:eastAsia="Times New Roman" w:hAnsi="Times New Roman" w:cs="Times New Roman"/>
          <w:b/>
          <w:bCs/>
          <w:sz w:val="24"/>
          <w:szCs w:val="24"/>
          <w:lang w:eastAsia="tr-TR"/>
        </w:rPr>
        <w:t>3</w:t>
      </w:r>
      <w:r w:rsidR="004F1C96" w:rsidRPr="00765484">
        <w:rPr>
          <w:rFonts w:ascii="Times New Roman" w:eastAsia="Times New Roman" w:hAnsi="Times New Roman" w:cs="Times New Roman"/>
          <w:b/>
          <w:bCs/>
          <w:sz w:val="24"/>
          <w:szCs w:val="24"/>
          <w:lang w:eastAsia="tr-TR"/>
        </w:rPr>
        <w:t>.2.</w:t>
      </w:r>
      <w:r w:rsidR="001C7A89" w:rsidRPr="00765484">
        <w:rPr>
          <w:rFonts w:ascii="Times New Roman" w:eastAsia="Times New Roman" w:hAnsi="Times New Roman" w:cs="Times New Roman"/>
          <w:b/>
          <w:bCs/>
          <w:sz w:val="24"/>
          <w:szCs w:val="24"/>
          <w:lang w:eastAsia="tr-TR"/>
        </w:rPr>
        <w:t>7.</w:t>
      </w:r>
      <w:r w:rsidR="00165E78" w:rsidRPr="00765484">
        <w:rPr>
          <w:rFonts w:ascii="Times New Roman" w:eastAsia="Times New Roman" w:hAnsi="Times New Roman" w:cs="Times New Roman"/>
          <w:b/>
          <w:bCs/>
          <w:sz w:val="24"/>
          <w:szCs w:val="24"/>
          <w:lang w:eastAsia="tr-TR"/>
        </w:rPr>
        <w:t xml:space="preserve"> Makinanın Gübre Normunun </w:t>
      </w:r>
      <w:r w:rsidR="00CB4BDE" w:rsidRPr="00765484">
        <w:rPr>
          <w:rFonts w:ascii="Times New Roman" w:eastAsia="Times New Roman" w:hAnsi="Times New Roman" w:cs="Times New Roman"/>
          <w:b/>
          <w:bCs/>
          <w:sz w:val="24"/>
          <w:szCs w:val="24"/>
          <w:lang w:eastAsia="tr-TR"/>
        </w:rPr>
        <w:t>Belirlenmesi</w:t>
      </w:r>
    </w:p>
    <w:p w:rsidR="00165E78" w:rsidRPr="00765484" w:rsidRDefault="0007767B" w:rsidP="004F1C9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Makinanın gübre</w:t>
      </w:r>
      <w:r w:rsidR="00165E78" w:rsidRPr="00765484">
        <w:rPr>
          <w:rFonts w:ascii="Times New Roman" w:eastAsia="Times New Roman" w:hAnsi="Times New Roman" w:cs="Times New Roman"/>
          <w:sz w:val="24"/>
          <w:szCs w:val="24"/>
          <w:lang w:eastAsia="tr-TR"/>
        </w:rPr>
        <w:t xml:space="preserve"> normu, 5 km/h ilerleme hızında hektara atılan gübre miktarı aşağıdaki bağıntı yardımıyla bulunur. Tekerlek izlerindeki gübre miktarları</w:t>
      </w:r>
      <w:r w:rsidR="00CB4BDE" w:rsidRPr="00765484">
        <w:rPr>
          <w:rFonts w:ascii="Times New Roman" w:eastAsia="Times New Roman" w:hAnsi="Times New Roman" w:cs="Times New Roman"/>
          <w:sz w:val="24"/>
          <w:szCs w:val="24"/>
          <w:lang w:eastAsia="tr-TR"/>
        </w:rPr>
        <w:t>,</w:t>
      </w:r>
      <w:r w:rsidR="00165E78" w:rsidRPr="00765484">
        <w:rPr>
          <w:rFonts w:ascii="Times New Roman" w:eastAsia="Times New Roman" w:hAnsi="Times New Roman" w:cs="Times New Roman"/>
          <w:sz w:val="24"/>
          <w:szCs w:val="24"/>
          <w:lang w:eastAsia="tr-TR"/>
        </w:rPr>
        <w:t xml:space="preserve"> sağ ve sol komşu kutulardaki gübre </w:t>
      </w:r>
      <w:r w:rsidR="00CB4BDE" w:rsidRPr="00765484">
        <w:rPr>
          <w:rFonts w:ascii="Times New Roman" w:eastAsia="Times New Roman" w:hAnsi="Times New Roman" w:cs="Times New Roman"/>
          <w:sz w:val="24"/>
          <w:szCs w:val="24"/>
          <w:lang w:eastAsia="tr-TR"/>
        </w:rPr>
        <w:t xml:space="preserve">değerleri kullanılarak, söz konusu değerlerin tahmin edilmesiyle </w:t>
      </w:r>
      <w:r w:rsidR="00165E78" w:rsidRPr="00765484">
        <w:rPr>
          <w:rFonts w:ascii="Times New Roman" w:eastAsia="Times New Roman" w:hAnsi="Times New Roman" w:cs="Times New Roman"/>
          <w:sz w:val="24"/>
          <w:szCs w:val="24"/>
          <w:lang w:eastAsia="tr-TR"/>
        </w:rPr>
        <w:t>bulunur.</w:t>
      </w:r>
    </w:p>
    <w:p w:rsidR="00165E78" w:rsidRPr="00765484" w:rsidRDefault="00765484" w:rsidP="004F1C9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noProof/>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5pt;margin-top:4.3pt;width:60.05pt;height:31pt;z-index:251659264" fillcolor="window">
            <v:imagedata r:id="rId8" o:title=""/>
          </v:shape>
          <o:OLEObject Type="Embed" ProgID="Equation.3" ShapeID="_x0000_s1027" DrawAspect="Content" ObjectID="_1728213312" r:id="rId9"/>
        </w:object>
      </w:r>
      <w:r w:rsidR="00165E78" w:rsidRPr="00765484">
        <w:rPr>
          <w:rFonts w:ascii="Times New Roman" w:eastAsia="Times New Roman" w:hAnsi="Times New Roman" w:cs="Times New Roman"/>
          <w:sz w:val="24"/>
          <w:szCs w:val="24"/>
          <w:lang w:eastAsia="tr-TR"/>
        </w:rPr>
        <w:t xml:space="preserve">    </w:t>
      </w:r>
    </w:p>
    <w:p w:rsidR="001C7A89" w:rsidRPr="00765484" w:rsidRDefault="001C7A89" w:rsidP="003301CE">
      <w:pPr>
        <w:spacing w:before="100" w:beforeAutospacing="1" w:after="100" w:afterAutospacing="1" w:line="180" w:lineRule="atLeast"/>
        <w:ind w:firstLine="709"/>
        <w:jc w:val="both"/>
        <w:rPr>
          <w:rFonts w:ascii="Times New Roman" w:eastAsia="Times New Roman" w:hAnsi="Times New Roman" w:cs="Times New Roman"/>
          <w:sz w:val="24"/>
          <w:szCs w:val="24"/>
          <w:lang w:eastAsia="tr-TR"/>
        </w:rPr>
      </w:pPr>
    </w:p>
    <w:p w:rsidR="00165E78" w:rsidRPr="00765484" w:rsidRDefault="00165E78" w:rsidP="003301CE">
      <w:pPr>
        <w:spacing w:before="100" w:beforeAutospacing="1" w:after="100" w:afterAutospacing="1" w:line="180" w:lineRule="atLeast"/>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Eşitlikte,</w:t>
      </w:r>
    </w:p>
    <w:p w:rsidR="00165E78" w:rsidRPr="00765484" w:rsidRDefault="00165E78" w:rsidP="00AF104E">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lastRenderedPageBreak/>
        <w:t xml:space="preserve">Q= Gübre </w:t>
      </w:r>
      <w:r w:rsidR="0048117F" w:rsidRPr="00765484">
        <w:rPr>
          <w:rFonts w:ascii="Times New Roman" w:eastAsia="Times New Roman" w:hAnsi="Times New Roman" w:cs="Times New Roman"/>
          <w:sz w:val="24"/>
          <w:szCs w:val="24"/>
          <w:lang w:eastAsia="tr-TR"/>
        </w:rPr>
        <w:t>n</w:t>
      </w:r>
      <w:r w:rsidRPr="00765484">
        <w:rPr>
          <w:rFonts w:ascii="Times New Roman" w:eastAsia="Times New Roman" w:hAnsi="Times New Roman" w:cs="Times New Roman"/>
          <w:sz w:val="24"/>
          <w:szCs w:val="24"/>
          <w:lang w:eastAsia="tr-TR"/>
        </w:rPr>
        <w:t>ormu (ton/ha)</w:t>
      </w:r>
      <w:r w:rsidR="002B0A72" w:rsidRPr="00765484">
        <w:rPr>
          <w:rFonts w:ascii="Times New Roman" w:eastAsia="Times New Roman" w:hAnsi="Times New Roman" w:cs="Times New Roman"/>
          <w:sz w:val="24"/>
          <w:szCs w:val="24"/>
          <w:lang w:eastAsia="tr-TR"/>
        </w:rPr>
        <w:t>,</w:t>
      </w:r>
    </w:p>
    <w:p w:rsidR="00165E78" w:rsidRPr="00765484" w:rsidRDefault="00165E78" w:rsidP="00AF104E">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P= </w:t>
      </w:r>
      <w:r w:rsidR="0041742D" w:rsidRPr="00765484">
        <w:rPr>
          <w:rFonts w:ascii="Times New Roman" w:eastAsia="Times New Roman" w:hAnsi="Times New Roman" w:cs="Times New Roman"/>
          <w:sz w:val="24"/>
          <w:szCs w:val="24"/>
          <w:lang w:eastAsia="tr-TR"/>
        </w:rPr>
        <w:t>Birim zamanda a</w:t>
      </w:r>
      <w:r w:rsidRPr="00765484">
        <w:rPr>
          <w:rFonts w:ascii="Times New Roman" w:eastAsia="Times New Roman" w:hAnsi="Times New Roman" w:cs="Times New Roman"/>
          <w:sz w:val="24"/>
          <w:szCs w:val="24"/>
          <w:lang w:eastAsia="tr-TR"/>
        </w:rPr>
        <w:t xml:space="preserve">tılan </w:t>
      </w:r>
      <w:r w:rsidR="0048117F" w:rsidRPr="00765484">
        <w:rPr>
          <w:rFonts w:ascii="Times New Roman" w:eastAsia="Times New Roman" w:hAnsi="Times New Roman" w:cs="Times New Roman"/>
          <w:sz w:val="24"/>
          <w:szCs w:val="24"/>
          <w:lang w:eastAsia="tr-TR"/>
        </w:rPr>
        <w:t>g</w:t>
      </w:r>
      <w:r w:rsidRPr="00765484">
        <w:rPr>
          <w:rFonts w:ascii="Times New Roman" w:eastAsia="Times New Roman" w:hAnsi="Times New Roman" w:cs="Times New Roman"/>
          <w:sz w:val="24"/>
          <w:szCs w:val="24"/>
          <w:lang w:eastAsia="tr-TR"/>
        </w:rPr>
        <w:t xml:space="preserve">übre </w:t>
      </w:r>
      <w:r w:rsidR="0048117F" w:rsidRPr="00765484">
        <w:rPr>
          <w:rFonts w:ascii="Times New Roman" w:eastAsia="Times New Roman" w:hAnsi="Times New Roman" w:cs="Times New Roman"/>
          <w:sz w:val="24"/>
          <w:szCs w:val="24"/>
          <w:lang w:eastAsia="tr-TR"/>
        </w:rPr>
        <w:t>m</w:t>
      </w:r>
      <w:r w:rsidRPr="00765484">
        <w:rPr>
          <w:rFonts w:ascii="Times New Roman" w:eastAsia="Times New Roman" w:hAnsi="Times New Roman" w:cs="Times New Roman"/>
          <w:sz w:val="24"/>
          <w:szCs w:val="24"/>
          <w:lang w:eastAsia="tr-TR"/>
        </w:rPr>
        <w:t>iktarı (kg/</w:t>
      </w:r>
      <w:r w:rsidR="00CB4BDE" w:rsidRPr="00765484">
        <w:rPr>
          <w:rFonts w:ascii="Times New Roman" w:eastAsia="Times New Roman" w:hAnsi="Times New Roman" w:cs="Times New Roman"/>
          <w:sz w:val="24"/>
          <w:szCs w:val="24"/>
          <w:lang w:eastAsia="tr-TR"/>
        </w:rPr>
        <w:t>min</w:t>
      </w:r>
      <w:r w:rsidRPr="00765484">
        <w:rPr>
          <w:rFonts w:ascii="Times New Roman" w:eastAsia="Times New Roman" w:hAnsi="Times New Roman" w:cs="Times New Roman"/>
          <w:sz w:val="24"/>
          <w:szCs w:val="24"/>
          <w:lang w:eastAsia="tr-TR"/>
        </w:rPr>
        <w:t>)</w:t>
      </w:r>
      <w:r w:rsidR="002B0A72" w:rsidRPr="00765484">
        <w:rPr>
          <w:rFonts w:ascii="Times New Roman" w:eastAsia="Times New Roman" w:hAnsi="Times New Roman" w:cs="Times New Roman"/>
          <w:sz w:val="24"/>
          <w:szCs w:val="24"/>
          <w:lang w:eastAsia="tr-TR"/>
        </w:rPr>
        <w:t>,</w:t>
      </w:r>
    </w:p>
    <w:p w:rsidR="00165E78" w:rsidRPr="00765484" w:rsidRDefault="00165E78" w:rsidP="00AF104E">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B= Etkin iş genişliği (m)</w:t>
      </w:r>
      <w:r w:rsidR="002B0A72" w:rsidRPr="00765484">
        <w:rPr>
          <w:rFonts w:ascii="Times New Roman" w:eastAsia="Times New Roman" w:hAnsi="Times New Roman" w:cs="Times New Roman"/>
          <w:sz w:val="24"/>
          <w:szCs w:val="24"/>
          <w:lang w:eastAsia="tr-TR"/>
        </w:rPr>
        <w:t>,</w:t>
      </w:r>
    </w:p>
    <w:p w:rsidR="00165E78" w:rsidRPr="00765484" w:rsidRDefault="002B0A72" w:rsidP="00AF104E">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v</w:t>
      </w:r>
      <w:r w:rsidR="00165E78" w:rsidRPr="00765484">
        <w:rPr>
          <w:rFonts w:ascii="Times New Roman" w:eastAsia="Times New Roman" w:hAnsi="Times New Roman" w:cs="Times New Roman"/>
          <w:sz w:val="24"/>
          <w:szCs w:val="24"/>
          <w:lang w:eastAsia="tr-TR"/>
        </w:rPr>
        <w:t>= Makina ilerleme hızı (km/h).</w:t>
      </w:r>
    </w:p>
    <w:p w:rsidR="00A20682" w:rsidRPr="00765484" w:rsidRDefault="00A20682" w:rsidP="00AF104E">
      <w:pPr>
        <w:spacing w:before="120" w:after="0" w:line="240" w:lineRule="auto"/>
        <w:ind w:firstLine="709"/>
        <w:jc w:val="both"/>
        <w:rPr>
          <w:rFonts w:ascii="Times New Roman" w:eastAsia="Times New Roman" w:hAnsi="Times New Roman" w:cs="Times New Roman"/>
          <w:sz w:val="24"/>
          <w:szCs w:val="24"/>
          <w:lang w:eastAsia="tr-TR"/>
        </w:rPr>
      </w:pPr>
    </w:p>
    <w:p w:rsidR="004F1C96" w:rsidRPr="00765484" w:rsidRDefault="00C6397B" w:rsidP="004F1C96">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765484">
        <w:rPr>
          <w:rFonts w:ascii="Times New Roman" w:eastAsia="Times New Roman" w:hAnsi="Times New Roman" w:cs="Times New Roman"/>
          <w:b/>
          <w:bCs/>
          <w:sz w:val="24"/>
          <w:szCs w:val="24"/>
          <w:lang w:eastAsia="tr-TR"/>
        </w:rPr>
        <w:t>3</w:t>
      </w:r>
      <w:r w:rsidR="004F1C96" w:rsidRPr="00765484">
        <w:rPr>
          <w:rFonts w:ascii="Times New Roman" w:eastAsia="Times New Roman" w:hAnsi="Times New Roman" w:cs="Times New Roman"/>
          <w:b/>
          <w:bCs/>
          <w:sz w:val="24"/>
          <w:szCs w:val="24"/>
          <w:lang w:eastAsia="tr-TR"/>
        </w:rPr>
        <w:t xml:space="preserve">.2.3. </w:t>
      </w:r>
      <w:r w:rsidR="00165E78" w:rsidRPr="00765484">
        <w:rPr>
          <w:rFonts w:ascii="Times New Roman" w:eastAsia="Times New Roman" w:hAnsi="Times New Roman" w:cs="Times New Roman"/>
          <w:b/>
          <w:bCs/>
          <w:sz w:val="24"/>
          <w:szCs w:val="24"/>
          <w:lang w:eastAsia="tr-TR"/>
        </w:rPr>
        <w:t xml:space="preserve"> Makinanın İş Başarısının Tespiti</w:t>
      </w:r>
    </w:p>
    <w:p w:rsidR="00165E78" w:rsidRPr="00765484" w:rsidRDefault="00165E78" w:rsidP="004F1C96">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Çiftlik gübresi dağıtıcılarında gübre miktarı, boşaltıldığı mesafe ve zaman belirlenerek iş başarısı </w:t>
      </w:r>
      <w:r w:rsidR="004F1C96" w:rsidRPr="00765484">
        <w:rPr>
          <w:rFonts w:ascii="Times New Roman" w:eastAsia="Times New Roman" w:hAnsi="Times New Roman" w:cs="Times New Roman"/>
          <w:sz w:val="24"/>
          <w:szCs w:val="24"/>
          <w:lang w:eastAsia="tr-TR"/>
        </w:rPr>
        <w:t>tespit edilir</w:t>
      </w:r>
      <w:r w:rsidRPr="00765484">
        <w:rPr>
          <w:rFonts w:ascii="Times New Roman" w:eastAsia="Times New Roman" w:hAnsi="Times New Roman" w:cs="Times New Roman"/>
          <w:sz w:val="24"/>
          <w:szCs w:val="24"/>
          <w:lang w:eastAsia="tr-TR"/>
        </w:rPr>
        <w:t>. Deney sırasında dönüşler, ayarlama ve onarım vb. işleri için harcanan zaman dikkate alınmaz.</w:t>
      </w:r>
    </w:p>
    <w:p w:rsidR="00C6397B" w:rsidRPr="00765484" w:rsidRDefault="00C6397B" w:rsidP="00C6397B">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765484">
        <w:rPr>
          <w:rFonts w:ascii="Times New Roman" w:eastAsia="Times New Roman" w:hAnsi="Times New Roman" w:cs="Times New Roman"/>
          <w:b/>
          <w:sz w:val="24"/>
          <w:szCs w:val="24"/>
          <w:lang w:eastAsia="tr-TR"/>
        </w:rPr>
        <w:t>3.3. Değerlendirme Kriterleri</w:t>
      </w:r>
    </w:p>
    <w:p w:rsidR="00A2153B" w:rsidRPr="00765484" w:rsidRDefault="00A2153B" w:rsidP="001C7A89">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Enine dağılım düzgünlüğü deneyi sonucunda elde edilen </w:t>
      </w:r>
      <w:r w:rsidR="006C0AE9" w:rsidRPr="00765484">
        <w:rPr>
          <w:rFonts w:ascii="Times New Roman" w:eastAsia="Times New Roman" w:hAnsi="Times New Roman" w:cs="Times New Roman"/>
          <w:sz w:val="24"/>
          <w:szCs w:val="24"/>
          <w:lang w:eastAsia="tr-TR"/>
        </w:rPr>
        <w:t>CV değerleri %</w:t>
      </w:r>
      <w:r w:rsidR="00F56449" w:rsidRPr="00765484">
        <w:rPr>
          <w:rFonts w:ascii="Times New Roman" w:eastAsia="Times New Roman" w:hAnsi="Times New Roman" w:cs="Times New Roman"/>
          <w:sz w:val="24"/>
          <w:szCs w:val="24"/>
          <w:lang w:eastAsia="tr-TR"/>
        </w:rPr>
        <w:t xml:space="preserve"> </w:t>
      </w:r>
      <w:r w:rsidR="006C0AE9" w:rsidRPr="00765484">
        <w:rPr>
          <w:rFonts w:ascii="Times New Roman" w:eastAsia="Times New Roman" w:hAnsi="Times New Roman" w:cs="Times New Roman"/>
          <w:sz w:val="24"/>
          <w:szCs w:val="24"/>
          <w:lang w:eastAsia="tr-TR"/>
        </w:rPr>
        <w:t>30’da</w:t>
      </w:r>
      <w:r w:rsidR="00813A5B" w:rsidRPr="00765484">
        <w:rPr>
          <w:rFonts w:ascii="Times New Roman" w:eastAsia="Times New Roman" w:hAnsi="Times New Roman" w:cs="Times New Roman"/>
          <w:sz w:val="24"/>
          <w:szCs w:val="24"/>
          <w:lang w:eastAsia="tr-TR"/>
        </w:rPr>
        <w:t xml:space="preserve">n fazla </w:t>
      </w:r>
      <w:r w:rsidRPr="00765484">
        <w:rPr>
          <w:rFonts w:ascii="Times New Roman" w:eastAsia="Times New Roman" w:hAnsi="Times New Roman" w:cs="Times New Roman"/>
          <w:sz w:val="24"/>
          <w:szCs w:val="24"/>
          <w:lang w:eastAsia="tr-TR"/>
        </w:rPr>
        <w:t>olmamalıdır.</w:t>
      </w:r>
    </w:p>
    <w:p w:rsidR="00813A5B" w:rsidRPr="00765484" w:rsidRDefault="00A2153B" w:rsidP="001C7A89">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 </w:t>
      </w:r>
      <w:r w:rsidR="00813A5B" w:rsidRPr="00765484">
        <w:rPr>
          <w:rFonts w:ascii="Times New Roman" w:eastAsia="Times New Roman" w:hAnsi="Times New Roman" w:cs="Times New Roman"/>
          <w:sz w:val="24"/>
          <w:szCs w:val="24"/>
          <w:lang w:eastAsia="tr-TR"/>
        </w:rPr>
        <w:t>Anma yükü kadar gübre ile yüklenen gübre dağıtma makinası 19°</w:t>
      </w:r>
      <w:r w:rsidR="001C7A89" w:rsidRPr="00765484">
        <w:rPr>
          <w:rFonts w:ascii="Times New Roman" w:eastAsia="Times New Roman" w:hAnsi="Times New Roman" w:cs="Times New Roman"/>
          <w:sz w:val="24"/>
          <w:szCs w:val="24"/>
          <w:lang w:eastAsia="tr-TR"/>
        </w:rPr>
        <w:t xml:space="preserve"> </w:t>
      </w:r>
      <w:r w:rsidR="00813A5B" w:rsidRPr="00765484">
        <w:rPr>
          <w:rFonts w:ascii="Times New Roman" w:eastAsia="Times New Roman" w:hAnsi="Times New Roman" w:cs="Times New Roman"/>
          <w:sz w:val="24"/>
          <w:szCs w:val="24"/>
          <w:lang w:eastAsia="tr-TR"/>
        </w:rPr>
        <w:t>lik eğimde ve eğime dik yönde devrilmemelidir.</w:t>
      </w:r>
    </w:p>
    <w:p w:rsidR="00C6397B" w:rsidRPr="00765484" w:rsidRDefault="00C6397B" w:rsidP="001C7A89">
      <w:pPr>
        <w:spacing w:before="120" w:after="0" w:line="240" w:lineRule="auto"/>
        <w:ind w:firstLine="709"/>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Denemeye alınan makine yukarıda belirtilen kriterlerden her birini belirtilen sınırlar içer</w:t>
      </w:r>
      <w:r w:rsidR="00D56DA8" w:rsidRPr="00765484">
        <w:rPr>
          <w:rFonts w:ascii="Times New Roman" w:eastAsia="Times New Roman" w:hAnsi="Times New Roman" w:cs="Times New Roman"/>
          <w:sz w:val="24"/>
          <w:szCs w:val="24"/>
          <w:lang w:eastAsia="tr-TR"/>
        </w:rPr>
        <w:t>i</w:t>
      </w:r>
      <w:r w:rsidRPr="00765484">
        <w:rPr>
          <w:rFonts w:ascii="Times New Roman" w:eastAsia="Times New Roman" w:hAnsi="Times New Roman" w:cs="Times New Roman"/>
          <w:sz w:val="24"/>
          <w:szCs w:val="24"/>
          <w:lang w:eastAsia="tr-TR"/>
        </w:rPr>
        <w:t>sinde sağlıyorsa makinanın amacına uygun olduğu yargısına varılır.</w:t>
      </w:r>
    </w:p>
    <w:p w:rsidR="00C6397B" w:rsidRPr="00765484" w:rsidRDefault="00C6397B" w:rsidP="00C6397B">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765484">
        <w:rPr>
          <w:rFonts w:ascii="Times New Roman" w:eastAsia="Times New Roman" w:hAnsi="Times New Roman" w:cs="Times New Roman"/>
          <w:b/>
          <w:sz w:val="24"/>
          <w:szCs w:val="24"/>
          <w:lang w:eastAsia="tr-TR"/>
        </w:rPr>
        <w:t>4. RAPORLAMA</w:t>
      </w:r>
    </w:p>
    <w:p w:rsidR="00C6397B" w:rsidRPr="00765484" w:rsidRDefault="00C6397B" w:rsidP="00C6397B">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Raporlandırma için EK-A’ da verilen deney rapor formu kullanılmalıdır. Form üzerindeki madde başlıklarının neleri </w:t>
      </w:r>
      <w:r w:rsidR="005B4F5D" w:rsidRPr="00765484">
        <w:rPr>
          <w:rFonts w:ascii="Times New Roman" w:eastAsia="Times New Roman" w:hAnsi="Times New Roman" w:cs="Times New Roman"/>
          <w:sz w:val="24"/>
          <w:szCs w:val="24"/>
          <w:lang w:eastAsia="tr-TR"/>
        </w:rPr>
        <w:t>k</w:t>
      </w:r>
      <w:r w:rsidR="00991181" w:rsidRPr="00765484">
        <w:rPr>
          <w:rFonts w:ascii="Times New Roman" w:eastAsia="Times New Roman" w:hAnsi="Times New Roman" w:cs="Times New Roman"/>
          <w:sz w:val="24"/>
          <w:szCs w:val="24"/>
          <w:lang w:eastAsia="tr-TR"/>
        </w:rPr>
        <w:t>apsa</w:t>
      </w:r>
      <w:r w:rsidRPr="00765484">
        <w:rPr>
          <w:rFonts w:ascii="Times New Roman" w:eastAsia="Times New Roman" w:hAnsi="Times New Roman" w:cs="Times New Roman"/>
          <w:sz w:val="24"/>
          <w:szCs w:val="24"/>
          <w:lang w:eastAsia="tr-TR"/>
        </w:rPr>
        <w:t xml:space="preserve">ması gerektiği aynı madde başlığı altında </w:t>
      </w:r>
      <w:r w:rsidR="00BA41E1" w:rsidRPr="00765484">
        <w:rPr>
          <w:rFonts w:ascii="Times New Roman" w:eastAsia="Times New Roman" w:hAnsi="Times New Roman" w:cs="Times New Roman"/>
          <w:sz w:val="24"/>
          <w:szCs w:val="24"/>
          <w:lang w:eastAsia="tr-TR"/>
        </w:rPr>
        <w:t>açıklanmıştır</w:t>
      </w:r>
      <w:r w:rsidR="00DF3D6D" w:rsidRPr="00765484">
        <w:rPr>
          <w:rFonts w:ascii="Times New Roman" w:eastAsia="Times New Roman" w:hAnsi="Times New Roman" w:cs="Times New Roman"/>
          <w:sz w:val="24"/>
          <w:szCs w:val="24"/>
          <w:lang w:eastAsia="tr-TR"/>
        </w:rPr>
        <w:t>. Formun “</w:t>
      </w:r>
      <w:r w:rsidRPr="00765484">
        <w:rPr>
          <w:rFonts w:ascii="Times New Roman" w:eastAsia="Times New Roman" w:hAnsi="Times New Roman" w:cs="Times New Roman"/>
          <w:sz w:val="24"/>
          <w:szCs w:val="24"/>
          <w:lang w:eastAsia="tr-TR"/>
        </w:rPr>
        <w:t xml:space="preserve">2.TANITIM VE TEKNİK ÖZELLİKLER” maddesinin 2.4. numaralı alt maddesinden itibaren makine üzerindeki tertibat, düzen ve aksamlar maddeler halinde açıklanmalıdır. </w:t>
      </w:r>
    </w:p>
    <w:p w:rsidR="00C6397B" w:rsidRPr="00765484" w:rsidRDefault="00C6397B" w:rsidP="00C6397B">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“Tanıtım ve Teknik Özellikler” maddesi rapor formunda belirtilenlere ilaveten en az aşağıdaki konu başlıklarını içermelidir. Konu başlıkları tatmin edici düzeyde, gerekiyorsa resim, şekil ve tablolarla desteklenerek açıklanmalıdır.</w:t>
      </w:r>
    </w:p>
    <w:p w:rsidR="00C6397B" w:rsidRPr="00765484" w:rsidRDefault="00C6397B" w:rsidP="00AF104E">
      <w:pPr>
        <w:pStyle w:val="ListeParagraf"/>
        <w:numPr>
          <w:ilvl w:val="0"/>
          <w:numId w:val="7"/>
        </w:numPr>
        <w:jc w:val="both"/>
      </w:pPr>
      <w:r w:rsidRPr="00765484">
        <w:t>Gübre Kasası</w:t>
      </w:r>
    </w:p>
    <w:p w:rsidR="00C6397B" w:rsidRPr="00765484" w:rsidRDefault="00C6397B" w:rsidP="00AF104E">
      <w:pPr>
        <w:pStyle w:val="ListeParagraf"/>
        <w:numPr>
          <w:ilvl w:val="0"/>
          <w:numId w:val="7"/>
        </w:numPr>
        <w:jc w:val="both"/>
      </w:pPr>
      <w:r w:rsidRPr="00765484">
        <w:t>Besleme Ünitesi</w:t>
      </w:r>
    </w:p>
    <w:p w:rsidR="00C6397B" w:rsidRPr="00765484" w:rsidRDefault="00C6397B" w:rsidP="00AF104E">
      <w:pPr>
        <w:pStyle w:val="ListeParagraf"/>
        <w:numPr>
          <w:ilvl w:val="0"/>
          <w:numId w:val="7"/>
        </w:numPr>
        <w:jc w:val="both"/>
      </w:pPr>
      <w:r w:rsidRPr="00765484">
        <w:t xml:space="preserve">Parçalama </w:t>
      </w:r>
      <w:r w:rsidR="00CB4BDE" w:rsidRPr="00765484">
        <w:t>v</w:t>
      </w:r>
      <w:r w:rsidRPr="00765484">
        <w:t>e Dağıtma Ünitesi</w:t>
      </w:r>
    </w:p>
    <w:p w:rsidR="00C6397B" w:rsidRPr="00765484" w:rsidRDefault="00C6397B" w:rsidP="00AF104E">
      <w:pPr>
        <w:pStyle w:val="ListeParagraf"/>
        <w:numPr>
          <w:ilvl w:val="0"/>
          <w:numId w:val="7"/>
        </w:numPr>
        <w:jc w:val="both"/>
      </w:pPr>
      <w:r w:rsidRPr="00765484">
        <w:t xml:space="preserve">Emniyet </w:t>
      </w:r>
      <w:r w:rsidR="00CB4BDE" w:rsidRPr="00765484">
        <w:t>Düzeni</w:t>
      </w:r>
    </w:p>
    <w:p w:rsidR="00C6397B" w:rsidRPr="00765484" w:rsidRDefault="004C6C33" w:rsidP="00C6397B">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Deney raporunun “DENEY KOŞULLARI</w:t>
      </w:r>
      <w:r w:rsidR="00C6397B" w:rsidRPr="00765484">
        <w:rPr>
          <w:rFonts w:ascii="Times New Roman" w:eastAsia="Times New Roman" w:hAnsi="Times New Roman" w:cs="Times New Roman"/>
          <w:sz w:val="24"/>
          <w:szCs w:val="24"/>
          <w:lang w:eastAsia="tr-TR"/>
        </w:rPr>
        <w:t xml:space="preserve"> VE SONUÇLARI” başlıklı maddesinin “</w:t>
      </w:r>
      <w:r w:rsidRPr="00765484">
        <w:rPr>
          <w:rFonts w:ascii="Times New Roman" w:eastAsia="Times New Roman" w:hAnsi="Times New Roman" w:cs="Times New Roman"/>
          <w:sz w:val="24"/>
          <w:szCs w:val="24"/>
          <w:lang w:eastAsia="tr-TR"/>
        </w:rPr>
        <w:t>4.1.Deney Koşulları</w:t>
      </w:r>
      <w:r w:rsidR="00C6397B" w:rsidRPr="00765484">
        <w:rPr>
          <w:rFonts w:ascii="Times New Roman" w:eastAsia="Times New Roman" w:hAnsi="Times New Roman" w:cs="Times New Roman"/>
          <w:sz w:val="24"/>
          <w:szCs w:val="24"/>
          <w:lang w:eastAsia="tr-TR"/>
        </w:rPr>
        <w:t>” madd</w:t>
      </w:r>
      <w:r w:rsidR="00CB4BDE" w:rsidRPr="00765484">
        <w:rPr>
          <w:rFonts w:ascii="Times New Roman" w:eastAsia="Times New Roman" w:hAnsi="Times New Roman" w:cs="Times New Roman"/>
          <w:sz w:val="24"/>
          <w:szCs w:val="24"/>
          <w:lang w:eastAsia="tr-TR"/>
        </w:rPr>
        <w:t xml:space="preserve">esi,  deney </w:t>
      </w:r>
      <w:r w:rsidR="00BA41E1" w:rsidRPr="00765484">
        <w:rPr>
          <w:rFonts w:ascii="Times New Roman" w:eastAsia="Times New Roman" w:hAnsi="Times New Roman" w:cs="Times New Roman"/>
          <w:sz w:val="24"/>
          <w:szCs w:val="24"/>
          <w:lang w:eastAsia="tr-TR"/>
        </w:rPr>
        <w:t>yönteminin</w:t>
      </w:r>
      <w:r w:rsidR="00CB4BDE" w:rsidRPr="00765484">
        <w:rPr>
          <w:rFonts w:ascii="Times New Roman" w:eastAsia="Times New Roman" w:hAnsi="Times New Roman" w:cs="Times New Roman"/>
          <w:sz w:val="24"/>
          <w:szCs w:val="24"/>
          <w:lang w:eastAsia="tr-TR"/>
        </w:rPr>
        <w:t xml:space="preserve"> deney koşulları</w:t>
      </w:r>
      <w:r w:rsidR="00C6397B" w:rsidRPr="00765484">
        <w:rPr>
          <w:rFonts w:ascii="Times New Roman" w:eastAsia="Times New Roman" w:hAnsi="Times New Roman" w:cs="Times New Roman"/>
          <w:sz w:val="24"/>
          <w:szCs w:val="24"/>
          <w:lang w:eastAsia="tr-TR"/>
        </w:rPr>
        <w:t xml:space="preserve"> kısmında </w:t>
      </w:r>
      <w:r w:rsidR="00BA41E1" w:rsidRPr="00765484">
        <w:rPr>
          <w:rFonts w:ascii="Times New Roman" w:eastAsia="Times New Roman" w:hAnsi="Times New Roman" w:cs="Times New Roman"/>
          <w:sz w:val="24"/>
          <w:szCs w:val="24"/>
          <w:lang w:eastAsia="tr-TR"/>
        </w:rPr>
        <w:t>sözü edilen koşulları</w:t>
      </w:r>
      <w:r w:rsidR="00C6397B" w:rsidRPr="00765484">
        <w:rPr>
          <w:rFonts w:ascii="Times New Roman" w:eastAsia="Times New Roman" w:hAnsi="Times New Roman" w:cs="Times New Roman"/>
          <w:sz w:val="24"/>
          <w:szCs w:val="24"/>
          <w:lang w:eastAsia="tr-TR"/>
        </w:rPr>
        <w:t xml:space="preserve"> içermelidir.</w:t>
      </w:r>
    </w:p>
    <w:p w:rsidR="00C6397B" w:rsidRPr="00765484" w:rsidRDefault="00C6397B" w:rsidP="00C6397B">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sz w:val="24"/>
          <w:szCs w:val="24"/>
          <w:lang w:eastAsia="tr-TR"/>
        </w:rPr>
        <w:t xml:space="preserve">Deney raporunun “DENEY </w:t>
      </w:r>
      <w:r w:rsidR="004C6C33" w:rsidRPr="00765484">
        <w:rPr>
          <w:rFonts w:ascii="Times New Roman" w:eastAsia="Times New Roman" w:hAnsi="Times New Roman" w:cs="Times New Roman"/>
          <w:sz w:val="24"/>
          <w:szCs w:val="24"/>
          <w:lang w:eastAsia="tr-TR"/>
        </w:rPr>
        <w:t>KOŞUL</w:t>
      </w:r>
      <w:r w:rsidRPr="00765484">
        <w:rPr>
          <w:rFonts w:ascii="Times New Roman" w:eastAsia="Times New Roman" w:hAnsi="Times New Roman" w:cs="Times New Roman"/>
          <w:sz w:val="24"/>
          <w:szCs w:val="24"/>
          <w:lang w:eastAsia="tr-TR"/>
        </w:rPr>
        <w:t xml:space="preserve">LARI VE SONUÇLARI” başlıklı maddesinin “4.2.Deney Sonuçları” maddesi,  bu deney </w:t>
      </w:r>
      <w:r w:rsidR="00BA41E1" w:rsidRPr="00765484">
        <w:rPr>
          <w:rFonts w:ascii="Times New Roman" w:eastAsia="Times New Roman" w:hAnsi="Times New Roman" w:cs="Times New Roman"/>
          <w:sz w:val="24"/>
          <w:szCs w:val="24"/>
          <w:lang w:eastAsia="tr-TR"/>
        </w:rPr>
        <w:t>yönteminin</w:t>
      </w:r>
      <w:r w:rsidRPr="00765484">
        <w:rPr>
          <w:rFonts w:ascii="Times New Roman" w:eastAsia="Times New Roman" w:hAnsi="Times New Roman" w:cs="Times New Roman"/>
          <w:sz w:val="24"/>
          <w:szCs w:val="24"/>
          <w:lang w:eastAsia="tr-TR"/>
        </w:rPr>
        <w:t xml:space="preserve"> “3.2.Deneyler” maddesinde </w:t>
      </w:r>
      <w:r w:rsidR="00BA41E1" w:rsidRPr="00765484">
        <w:rPr>
          <w:rFonts w:ascii="Times New Roman" w:eastAsia="Times New Roman" w:hAnsi="Times New Roman" w:cs="Times New Roman"/>
          <w:sz w:val="24"/>
          <w:szCs w:val="24"/>
          <w:lang w:eastAsia="tr-TR"/>
        </w:rPr>
        <w:t>sözü edilen</w:t>
      </w:r>
      <w:r w:rsidRPr="00765484">
        <w:rPr>
          <w:rFonts w:ascii="Times New Roman" w:eastAsia="Times New Roman" w:hAnsi="Times New Roman" w:cs="Times New Roman"/>
          <w:sz w:val="24"/>
          <w:szCs w:val="24"/>
          <w:lang w:eastAsia="tr-TR"/>
        </w:rPr>
        <w:t xml:space="preserve"> bütün deneylerin sonuçları ile “3.3.Değerlendirme Kriterleri” ‘de </w:t>
      </w:r>
      <w:r w:rsidR="00BA41E1" w:rsidRPr="00765484">
        <w:rPr>
          <w:rFonts w:ascii="Times New Roman" w:eastAsia="Times New Roman" w:hAnsi="Times New Roman" w:cs="Times New Roman"/>
          <w:sz w:val="24"/>
          <w:szCs w:val="24"/>
          <w:lang w:eastAsia="tr-TR"/>
        </w:rPr>
        <w:t>sözü edilen</w:t>
      </w:r>
      <w:r w:rsidRPr="00765484">
        <w:rPr>
          <w:rFonts w:ascii="Times New Roman" w:eastAsia="Times New Roman" w:hAnsi="Times New Roman" w:cs="Times New Roman"/>
          <w:sz w:val="24"/>
          <w:szCs w:val="24"/>
          <w:lang w:eastAsia="tr-TR"/>
        </w:rPr>
        <w:t xml:space="preserve"> bütün kriterlerin cevaplarını içermelidir.</w:t>
      </w:r>
    </w:p>
    <w:p w:rsidR="00C6397B" w:rsidRPr="00765484" w:rsidRDefault="00C6397B" w:rsidP="00C6397B">
      <w:pPr>
        <w:spacing w:after="0" w:line="240" w:lineRule="auto"/>
        <w:rPr>
          <w:rFonts w:ascii="Times New Roman" w:eastAsia="Times New Roman" w:hAnsi="Times New Roman" w:cs="Times New Roman"/>
          <w:b/>
          <w:bCs/>
          <w:color w:val="000000" w:themeColor="text1"/>
          <w:sz w:val="24"/>
          <w:szCs w:val="24"/>
          <w:lang w:eastAsia="tr-TR"/>
        </w:rPr>
      </w:pPr>
      <w:r w:rsidRPr="00765484">
        <w:rPr>
          <w:rFonts w:ascii="Times New Roman" w:eastAsia="Times New Roman" w:hAnsi="Times New Roman" w:cs="Times New Roman"/>
          <w:b/>
          <w:bCs/>
          <w:color w:val="000000" w:themeColor="text1"/>
          <w:sz w:val="24"/>
          <w:szCs w:val="24"/>
          <w:lang w:eastAsia="tr-TR"/>
        </w:rPr>
        <w:lastRenderedPageBreak/>
        <w:t>5. YARARLANILACAK KAYNAKLAR</w:t>
      </w:r>
    </w:p>
    <w:p w:rsidR="00847DB6" w:rsidRPr="00765484" w:rsidRDefault="00847DB6" w:rsidP="0007767B">
      <w:pPr>
        <w:pStyle w:val="ListeParagraf"/>
        <w:numPr>
          <w:ilvl w:val="0"/>
          <w:numId w:val="14"/>
        </w:numPr>
        <w:spacing w:before="120"/>
        <w:rPr>
          <w:iCs/>
        </w:rPr>
      </w:pPr>
      <w:r w:rsidRPr="00765484">
        <w:rPr>
          <w:iCs/>
        </w:rPr>
        <w:t>TSE K 228 Çiftlik Gübresi Dağıtma Makinası</w:t>
      </w:r>
    </w:p>
    <w:p w:rsidR="006342AB" w:rsidRPr="00765484" w:rsidRDefault="006342AB" w:rsidP="0007767B">
      <w:pPr>
        <w:pStyle w:val="ListeParagraf"/>
        <w:numPr>
          <w:ilvl w:val="0"/>
          <w:numId w:val="14"/>
        </w:numPr>
        <w:spacing w:before="120"/>
        <w:rPr>
          <w:iCs/>
        </w:rPr>
      </w:pPr>
      <w:r w:rsidRPr="00765484">
        <w:rPr>
          <w:iCs/>
        </w:rPr>
        <w:t xml:space="preserve">TS EN 690 Tarım Makinaları – Çiftlik Gübresi Dağıtıcıları – Emniyet, </w:t>
      </w:r>
    </w:p>
    <w:p w:rsidR="00603FA0" w:rsidRPr="00765484" w:rsidRDefault="00603FA0" w:rsidP="0007767B">
      <w:pPr>
        <w:pStyle w:val="ListeParagraf"/>
        <w:numPr>
          <w:ilvl w:val="0"/>
          <w:numId w:val="14"/>
        </w:numPr>
        <w:spacing w:before="120"/>
      </w:pPr>
      <w:r w:rsidRPr="00765484">
        <w:rPr>
          <w:iCs/>
        </w:rPr>
        <w:t xml:space="preserve">TS EN 13080 Tarım Makinaları – Çiftlik Gübresi Dağıtıcıları – Çevre Koruma – Kurallar ve Deney Metotları, </w:t>
      </w:r>
    </w:p>
    <w:p w:rsidR="0034475A" w:rsidRPr="00765484" w:rsidRDefault="00AC47F8" w:rsidP="0007767B">
      <w:pPr>
        <w:pStyle w:val="ListeParagraf"/>
        <w:numPr>
          <w:ilvl w:val="0"/>
          <w:numId w:val="14"/>
        </w:numPr>
        <w:spacing w:before="120"/>
        <w:rPr>
          <w:iCs/>
        </w:rPr>
      </w:pPr>
      <w:r w:rsidRPr="00765484">
        <w:rPr>
          <w:color w:val="000000"/>
        </w:rPr>
        <w:t xml:space="preserve">TS EN ISO 13739-1-2 </w:t>
      </w:r>
      <w:r w:rsidRPr="00765484">
        <w:rPr>
          <w:iCs/>
        </w:rPr>
        <w:t xml:space="preserve">Tarım Makinaları – Katı Gübre Yayıcılar ve Tam Genişlikteki Gübre </w:t>
      </w:r>
      <w:r w:rsidR="003301CE" w:rsidRPr="00765484">
        <w:rPr>
          <w:iCs/>
        </w:rPr>
        <w:t xml:space="preserve">Dağıtıcıları </w:t>
      </w:r>
      <w:r w:rsidRPr="00765484">
        <w:rPr>
          <w:iCs/>
        </w:rPr>
        <w:t xml:space="preserve"> – Çevre Koruma – Kurallar ve Deney Metotları, </w:t>
      </w:r>
    </w:p>
    <w:p w:rsidR="0034475A" w:rsidRPr="00765484" w:rsidRDefault="00AC47F8" w:rsidP="0007767B">
      <w:pPr>
        <w:pStyle w:val="ListeParagraf"/>
        <w:numPr>
          <w:ilvl w:val="0"/>
          <w:numId w:val="14"/>
        </w:numPr>
        <w:spacing w:before="120"/>
        <w:rPr>
          <w:iCs/>
        </w:rPr>
      </w:pPr>
      <w:r w:rsidRPr="00765484">
        <w:rPr>
          <w:color w:val="000000"/>
        </w:rPr>
        <w:t xml:space="preserve">TS EN ISO 13740-1-2 </w:t>
      </w:r>
      <w:r w:rsidRPr="00765484">
        <w:rPr>
          <w:iCs/>
        </w:rPr>
        <w:t xml:space="preserve">Tarım Makinaları – </w:t>
      </w:r>
      <w:r w:rsidR="003301CE" w:rsidRPr="00765484">
        <w:rPr>
          <w:iCs/>
        </w:rPr>
        <w:t xml:space="preserve">Hatta </w:t>
      </w:r>
      <w:r w:rsidRPr="00765484">
        <w:rPr>
          <w:iCs/>
        </w:rPr>
        <w:t xml:space="preserve">Katı Gübre </w:t>
      </w:r>
      <w:r w:rsidR="003301CE" w:rsidRPr="00765484">
        <w:rPr>
          <w:iCs/>
        </w:rPr>
        <w:t xml:space="preserve">Dağıtıcıları </w:t>
      </w:r>
      <w:r w:rsidRPr="00765484">
        <w:rPr>
          <w:iCs/>
        </w:rPr>
        <w:t xml:space="preserve"> – Çevre Koruma – Kurallar ve Deney Metotları, </w:t>
      </w:r>
    </w:p>
    <w:p w:rsidR="001E1A9D" w:rsidRPr="0061508E" w:rsidRDefault="0034475A" w:rsidP="001C7A89">
      <w:pPr>
        <w:spacing w:before="120" w:after="120"/>
        <w:jc w:val="both"/>
        <w:rPr>
          <w:rFonts w:ascii="Times New Roman" w:eastAsia="Times New Roman" w:hAnsi="Times New Roman" w:cs="Times New Roman"/>
          <w:sz w:val="24"/>
          <w:szCs w:val="24"/>
          <w:lang w:eastAsia="tr-TR"/>
        </w:rPr>
      </w:pPr>
      <w:r w:rsidRPr="00765484">
        <w:rPr>
          <w:rFonts w:ascii="Times New Roman" w:eastAsia="Times New Roman" w:hAnsi="Times New Roman" w:cs="Times New Roman"/>
          <w:iCs/>
          <w:sz w:val="24"/>
          <w:szCs w:val="24"/>
          <w:lang w:eastAsia="tr-TR"/>
        </w:rPr>
        <w:t>NOT: Makinaların deney, muayene ve değerlendirmelerinde en son yayınlanan Türk Standartlarının kullanılması gerekmektedir.</w:t>
      </w:r>
    </w:p>
    <w:sectPr w:rsidR="001E1A9D" w:rsidRPr="0061508E" w:rsidSect="00E76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869"/>
    <w:multiLevelType w:val="hybridMultilevel"/>
    <w:tmpl w:val="B0A4FC98"/>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925CC6"/>
    <w:multiLevelType w:val="singleLevel"/>
    <w:tmpl w:val="7A6AD6E8"/>
    <w:lvl w:ilvl="0">
      <w:start w:val="3"/>
      <w:numFmt w:val="bullet"/>
      <w:lvlText w:val="-"/>
      <w:lvlJc w:val="left"/>
      <w:pPr>
        <w:tabs>
          <w:tab w:val="num" w:pos="360"/>
        </w:tabs>
        <w:ind w:left="360" w:hanging="360"/>
      </w:pPr>
      <w:rPr>
        <w:rFonts w:hint="default"/>
      </w:rPr>
    </w:lvl>
  </w:abstractNum>
  <w:abstractNum w:abstractNumId="2" w15:restartNumberingAfterBreak="0">
    <w:nsid w:val="06B335C7"/>
    <w:multiLevelType w:val="hybridMultilevel"/>
    <w:tmpl w:val="B706E490"/>
    <w:lvl w:ilvl="0" w:tplc="7A6AD6E8">
      <w:start w:val="3"/>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7CA"/>
    <w:multiLevelType w:val="hybridMultilevel"/>
    <w:tmpl w:val="E758B404"/>
    <w:lvl w:ilvl="0" w:tplc="7A6AD6E8">
      <w:start w:val="3"/>
      <w:numFmt w:val="bullet"/>
      <w:lvlText w:val="-"/>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1654C7A"/>
    <w:multiLevelType w:val="singleLevel"/>
    <w:tmpl w:val="7A6AD6E8"/>
    <w:lvl w:ilvl="0">
      <w:start w:val="3"/>
      <w:numFmt w:val="bullet"/>
      <w:lvlText w:val="-"/>
      <w:lvlJc w:val="left"/>
      <w:pPr>
        <w:tabs>
          <w:tab w:val="num" w:pos="360"/>
        </w:tabs>
        <w:ind w:left="360" w:hanging="360"/>
      </w:pPr>
      <w:rPr>
        <w:rFonts w:hint="default"/>
      </w:rPr>
    </w:lvl>
  </w:abstractNum>
  <w:abstractNum w:abstractNumId="5" w15:restartNumberingAfterBreak="0">
    <w:nsid w:val="251D0F4A"/>
    <w:multiLevelType w:val="hybridMultilevel"/>
    <w:tmpl w:val="77A45B28"/>
    <w:lvl w:ilvl="0" w:tplc="7A6AD6E8">
      <w:start w:val="3"/>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191088"/>
    <w:multiLevelType w:val="hybridMultilevel"/>
    <w:tmpl w:val="ECB21C16"/>
    <w:lvl w:ilvl="0" w:tplc="C4407F0C">
      <w:start w:val="1"/>
      <w:numFmt w:val="bullet"/>
      <w:lvlText w:val=""/>
      <w:lvlJc w:val="left"/>
      <w:pPr>
        <w:ind w:left="86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F66C3C"/>
    <w:multiLevelType w:val="hybridMultilevel"/>
    <w:tmpl w:val="3BE2C15C"/>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4190B87"/>
    <w:multiLevelType w:val="hybridMultilevel"/>
    <w:tmpl w:val="E1F2C5CC"/>
    <w:lvl w:ilvl="0" w:tplc="7A6AD6E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BB6E00"/>
    <w:multiLevelType w:val="hybridMultilevel"/>
    <w:tmpl w:val="8528FA1A"/>
    <w:lvl w:ilvl="0" w:tplc="4B0802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AA60B6"/>
    <w:multiLevelType w:val="hybridMultilevel"/>
    <w:tmpl w:val="E59C16EE"/>
    <w:lvl w:ilvl="0" w:tplc="7A6AD6E8">
      <w:start w:val="3"/>
      <w:numFmt w:val="bullet"/>
      <w:lvlText w:val="-"/>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6DD1498B"/>
    <w:multiLevelType w:val="multilevel"/>
    <w:tmpl w:val="839EAD8A"/>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2490"/>
        </w:tabs>
        <w:ind w:left="2490" w:hanging="720"/>
      </w:pPr>
      <w:rPr>
        <w:rFonts w:hint="default"/>
      </w:rPr>
    </w:lvl>
    <w:lvl w:ilvl="2">
      <w:start w:val="1"/>
      <w:numFmt w:val="decimal"/>
      <w:isLgl/>
      <w:lvlText w:val="%1.%2.%3."/>
      <w:lvlJc w:val="left"/>
      <w:pPr>
        <w:tabs>
          <w:tab w:val="num" w:pos="2850"/>
        </w:tabs>
        <w:ind w:left="2850" w:hanging="720"/>
      </w:pPr>
      <w:rPr>
        <w:rFonts w:hint="default"/>
      </w:rPr>
    </w:lvl>
    <w:lvl w:ilvl="3">
      <w:start w:val="1"/>
      <w:numFmt w:val="decimal"/>
      <w:isLgl/>
      <w:lvlText w:val="%1.%2.%3.%4."/>
      <w:lvlJc w:val="left"/>
      <w:pPr>
        <w:tabs>
          <w:tab w:val="num" w:pos="3570"/>
        </w:tabs>
        <w:ind w:left="3570" w:hanging="1080"/>
      </w:pPr>
      <w:rPr>
        <w:rFonts w:hint="default"/>
      </w:rPr>
    </w:lvl>
    <w:lvl w:ilvl="4">
      <w:start w:val="1"/>
      <w:numFmt w:val="decimal"/>
      <w:isLgl/>
      <w:lvlText w:val="%1.%2.%3.%4.%5."/>
      <w:lvlJc w:val="left"/>
      <w:pPr>
        <w:tabs>
          <w:tab w:val="num" w:pos="3930"/>
        </w:tabs>
        <w:ind w:left="3930" w:hanging="1080"/>
      </w:pPr>
      <w:rPr>
        <w:rFonts w:hint="default"/>
      </w:rPr>
    </w:lvl>
    <w:lvl w:ilvl="5">
      <w:start w:val="1"/>
      <w:numFmt w:val="decimal"/>
      <w:isLgl/>
      <w:lvlText w:val="%1.%2.%3.%4.%5.%6."/>
      <w:lvlJc w:val="left"/>
      <w:pPr>
        <w:tabs>
          <w:tab w:val="num" w:pos="4650"/>
        </w:tabs>
        <w:ind w:left="4650" w:hanging="1440"/>
      </w:pPr>
      <w:rPr>
        <w:rFonts w:hint="default"/>
      </w:rPr>
    </w:lvl>
    <w:lvl w:ilvl="6">
      <w:start w:val="1"/>
      <w:numFmt w:val="decimal"/>
      <w:isLgl/>
      <w:lvlText w:val="%1.%2.%3.%4.%5.%6.%7."/>
      <w:lvlJc w:val="left"/>
      <w:pPr>
        <w:tabs>
          <w:tab w:val="num" w:pos="5010"/>
        </w:tabs>
        <w:ind w:left="5010" w:hanging="1440"/>
      </w:pPr>
      <w:rPr>
        <w:rFonts w:hint="default"/>
      </w:rPr>
    </w:lvl>
    <w:lvl w:ilvl="7">
      <w:start w:val="1"/>
      <w:numFmt w:val="decimal"/>
      <w:isLgl/>
      <w:lvlText w:val="%1.%2.%3.%4.%5.%6.%7.%8."/>
      <w:lvlJc w:val="left"/>
      <w:pPr>
        <w:tabs>
          <w:tab w:val="num" w:pos="5730"/>
        </w:tabs>
        <w:ind w:left="5730" w:hanging="1800"/>
      </w:pPr>
      <w:rPr>
        <w:rFonts w:hint="default"/>
      </w:rPr>
    </w:lvl>
    <w:lvl w:ilvl="8">
      <w:start w:val="1"/>
      <w:numFmt w:val="decimal"/>
      <w:isLgl/>
      <w:lvlText w:val="%1.%2.%3.%4.%5.%6.%7.%8.%9."/>
      <w:lvlJc w:val="left"/>
      <w:pPr>
        <w:tabs>
          <w:tab w:val="num" w:pos="6450"/>
        </w:tabs>
        <w:ind w:left="6450" w:hanging="2160"/>
      </w:pPr>
      <w:rPr>
        <w:rFonts w:hint="default"/>
      </w:rPr>
    </w:lvl>
  </w:abstractNum>
  <w:abstractNum w:abstractNumId="13" w15:restartNumberingAfterBreak="0">
    <w:nsid w:val="6F751F69"/>
    <w:multiLevelType w:val="multilevel"/>
    <w:tmpl w:val="5C6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4"/>
  </w:num>
  <w:num w:numId="4">
    <w:abstractNumId w:val="8"/>
  </w:num>
  <w:num w:numId="5">
    <w:abstractNumId w:val="12"/>
  </w:num>
  <w:num w:numId="6">
    <w:abstractNumId w:val="0"/>
  </w:num>
  <w:num w:numId="7">
    <w:abstractNumId w:val="7"/>
  </w:num>
  <w:num w:numId="8">
    <w:abstractNumId w:val="6"/>
  </w:num>
  <w:num w:numId="9">
    <w:abstractNumId w:val="3"/>
  </w:num>
  <w:num w:numId="10">
    <w:abstractNumId w:val="10"/>
  </w:num>
  <w:num w:numId="11">
    <w:abstractNumId w:val="5"/>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87"/>
    <w:rsid w:val="000449F9"/>
    <w:rsid w:val="00045151"/>
    <w:rsid w:val="00060668"/>
    <w:rsid w:val="0007767B"/>
    <w:rsid w:val="000B3BE8"/>
    <w:rsid w:val="000B3F42"/>
    <w:rsid w:val="00100C66"/>
    <w:rsid w:val="00105F28"/>
    <w:rsid w:val="00114F7B"/>
    <w:rsid w:val="0013620A"/>
    <w:rsid w:val="00165E78"/>
    <w:rsid w:val="00176FD9"/>
    <w:rsid w:val="00180081"/>
    <w:rsid w:val="001C7A89"/>
    <w:rsid w:val="001E1A9D"/>
    <w:rsid w:val="00283C8F"/>
    <w:rsid w:val="002B0A72"/>
    <w:rsid w:val="002B369C"/>
    <w:rsid w:val="002C635A"/>
    <w:rsid w:val="002D28F8"/>
    <w:rsid w:val="00300DF5"/>
    <w:rsid w:val="00311B19"/>
    <w:rsid w:val="003301CE"/>
    <w:rsid w:val="00336923"/>
    <w:rsid w:val="00341139"/>
    <w:rsid w:val="0034475A"/>
    <w:rsid w:val="003559F8"/>
    <w:rsid w:val="003D6326"/>
    <w:rsid w:val="003E7F70"/>
    <w:rsid w:val="0041742D"/>
    <w:rsid w:val="0044151C"/>
    <w:rsid w:val="00455F24"/>
    <w:rsid w:val="004627F4"/>
    <w:rsid w:val="0048117F"/>
    <w:rsid w:val="004C6C33"/>
    <w:rsid w:val="004E327C"/>
    <w:rsid w:val="004F1C96"/>
    <w:rsid w:val="00501126"/>
    <w:rsid w:val="00542C6B"/>
    <w:rsid w:val="005661F8"/>
    <w:rsid w:val="005B17BF"/>
    <w:rsid w:val="005B4F5D"/>
    <w:rsid w:val="005B558C"/>
    <w:rsid w:val="005B5B9A"/>
    <w:rsid w:val="00603FA0"/>
    <w:rsid w:val="0061508E"/>
    <w:rsid w:val="0062111C"/>
    <w:rsid w:val="006342AB"/>
    <w:rsid w:val="00643423"/>
    <w:rsid w:val="00651324"/>
    <w:rsid w:val="00653D81"/>
    <w:rsid w:val="006C0AE9"/>
    <w:rsid w:val="00731D89"/>
    <w:rsid w:val="00765484"/>
    <w:rsid w:val="007730A3"/>
    <w:rsid w:val="0079094F"/>
    <w:rsid w:val="007F22B6"/>
    <w:rsid w:val="00813A5B"/>
    <w:rsid w:val="00847DB6"/>
    <w:rsid w:val="008573AE"/>
    <w:rsid w:val="00882122"/>
    <w:rsid w:val="008A1284"/>
    <w:rsid w:val="00910024"/>
    <w:rsid w:val="00921505"/>
    <w:rsid w:val="00927EAD"/>
    <w:rsid w:val="0094604A"/>
    <w:rsid w:val="0098548E"/>
    <w:rsid w:val="00991181"/>
    <w:rsid w:val="0099672F"/>
    <w:rsid w:val="009A3BEA"/>
    <w:rsid w:val="009C0FA9"/>
    <w:rsid w:val="00A20682"/>
    <w:rsid w:val="00A2153B"/>
    <w:rsid w:val="00A219C1"/>
    <w:rsid w:val="00A26EF3"/>
    <w:rsid w:val="00A84B40"/>
    <w:rsid w:val="00AC47F8"/>
    <w:rsid w:val="00AE612D"/>
    <w:rsid w:val="00AF104E"/>
    <w:rsid w:val="00B25781"/>
    <w:rsid w:val="00B71972"/>
    <w:rsid w:val="00B76F05"/>
    <w:rsid w:val="00B9661B"/>
    <w:rsid w:val="00B97680"/>
    <w:rsid w:val="00BA41E1"/>
    <w:rsid w:val="00BB183C"/>
    <w:rsid w:val="00BB7A12"/>
    <w:rsid w:val="00BC4BB0"/>
    <w:rsid w:val="00C13142"/>
    <w:rsid w:val="00C36C39"/>
    <w:rsid w:val="00C6397B"/>
    <w:rsid w:val="00CB4BDE"/>
    <w:rsid w:val="00CC0164"/>
    <w:rsid w:val="00CC4A7C"/>
    <w:rsid w:val="00CE51D2"/>
    <w:rsid w:val="00CE7B87"/>
    <w:rsid w:val="00D273CF"/>
    <w:rsid w:val="00D276BC"/>
    <w:rsid w:val="00D447A6"/>
    <w:rsid w:val="00D53483"/>
    <w:rsid w:val="00D56DA8"/>
    <w:rsid w:val="00D80F07"/>
    <w:rsid w:val="00D841B2"/>
    <w:rsid w:val="00D91F29"/>
    <w:rsid w:val="00DE60EF"/>
    <w:rsid w:val="00DF20C2"/>
    <w:rsid w:val="00DF3D6D"/>
    <w:rsid w:val="00E0691F"/>
    <w:rsid w:val="00E14DC1"/>
    <w:rsid w:val="00E27C0B"/>
    <w:rsid w:val="00E32C83"/>
    <w:rsid w:val="00E7646C"/>
    <w:rsid w:val="00F053AB"/>
    <w:rsid w:val="00F56449"/>
    <w:rsid w:val="00F83F12"/>
    <w:rsid w:val="00FD132A"/>
    <w:rsid w:val="00FF2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CC94E2"/>
  <w15:docId w15:val="{093D2419-99D6-47D9-9EBC-69792C83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6C"/>
  </w:style>
  <w:style w:type="paragraph" w:styleId="Balk1">
    <w:name w:val="heading 1"/>
    <w:basedOn w:val="Normal"/>
    <w:next w:val="Normal"/>
    <w:link w:val="Balk1Char"/>
    <w:qFormat/>
    <w:rsid w:val="00165E78"/>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5">
    <w:name w:val="heading 5"/>
    <w:basedOn w:val="Normal"/>
    <w:next w:val="Normal"/>
    <w:link w:val="Balk5Char"/>
    <w:qFormat/>
    <w:rsid w:val="00165E78"/>
    <w:pPr>
      <w:keepNext/>
      <w:spacing w:after="0" w:line="240" w:lineRule="auto"/>
      <w:jc w:val="both"/>
      <w:outlineLvl w:val="4"/>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03F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3FA0"/>
    <w:rPr>
      <w:b/>
      <w:bCs/>
    </w:rPr>
  </w:style>
  <w:style w:type="character" w:styleId="Vurgu">
    <w:name w:val="Emphasis"/>
    <w:basedOn w:val="VarsaylanParagrafYazTipi"/>
    <w:uiPriority w:val="20"/>
    <w:qFormat/>
    <w:rsid w:val="00603FA0"/>
    <w:rPr>
      <w:i/>
      <w:iCs/>
    </w:rPr>
  </w:style>
  <w:style w:type="paragraph" w:styleId="GvdeMetni2">
    <w:name w:val="Body Text 2"/>
    <w:basedOn w:val="Normal"/>
    <w:link w:val="GvdeMetni2Char"/>
    <w:semiHidden/>
    <w:rsid w:val="0098548E"/>
    <w:pPr>
      <w:spacing w:after="0" w:line="240" w:lineRule="auto"/>
      <w:jc w:val="both"/>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semiHidden/>
    <w:rsid w:val="0098548E"/>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98548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165E78"/>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165E78"/>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165E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5E78"/>
    <w:rPr>
      <w:rFonts w:ascii="Tahoma" w:hAnsi="Tahoma" w:cs="Tahoma"/>
      <w:sz w:val="16"/>
      <w:szCs w:val="16"/>
    </w:rPr>
  </w:style>
  <w:style w:type="character" w:styleId="YerTutucuMetni">
    <w:name w:val="Placeholder Text"/>
    <w:basedOn w:val="VarsaylanParagrafYazTipi"/>
    <w:uiPriority w:val="99"/>
    <w:semiHidden/>
    <w:rsid w:val="007F22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4347">
      <w:bodyDiv w:val="1"/>
      <w:marLeft w:val="0"/>
      <w:marRight w:val="0"/>
      <w:marTop w:val="0"/>
      <w:marBottom w:val="0"/>
      <w:divBdr>
        <w:top w:val="none" w:sz="0" w:space="0" w:color="auto"/>
        <w:left w:val="none" w:sz="0" w:space="0" w:color="auto"/>
        <w:bottom w:val="none" w:sz="0" w:space="0" w:color="auto"/>
        <w:right w:val="none" w:sz="0" w:space="0" w:color="auto"/>
      </w:divBdr>
      <w:divsChild>
        <w:div w:id="722950820">
          <w:marLeft w:val="0"/>
          <w:marRight w:val="0"/>
          <w:marTop w:val="0"/>
          <w:marBottom w:val="0"/>
          <w:divBdr>
            <w:top w:val="none" w:sz="0" w:space="0" w:color="auto"/>
            <w:left w:val="none" w:sz="0" w:space="0" w:color="auto"/>
            <w:bottom w:val="none" w:sz="0" w:space="0" w:color="auto"/>
            <w:right w:val="none" w:sz="0" w:space="0" w:color="auto"/>
          </w:divBdr>
        </w:div>
      </w:divsChild>
    </w:div>
    <w:div w:id="19387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1A8AD3-3C30-47D7-9D1D-BE6F05FDEB69}"/>
</file>

<file path=customXml/itemProps2.xml><?xml version="1.0" encoding="utf-8"?>
<ds:datastoreItem xmlns:ds="http://schemas.openxmlformats.org/officeDocument/2006/customXml" ds:itemID="{4BFB0467-6685-4E4C-BF91-DAF30E03741D}"/>
</file>

<file path=customXml/itemProps3.xml><?xml version="1.0" encoding="utf-8"?>
<ds:datastoreItem xmlns:ds="http://schemas.openxmlformats.org/officeDocument/2006/customXml" ds:itemID="{A93B82A7-DF55-456A-A4EC-D8471793AFE3}"/>
</file>

<file path=docProps/app.xml><?xml version="1.0" encoding="utf-8"?>
<Properties xmlns="http://schemas.openxmlformats.org/officeDocument/2006/extended-properties" xmlns:vt="http://schemas.openxmlformats.org/officeDocument/2006/docPropsVTypes">
  <Template>Normal.dotm</Template>
  <TotalTime>5</TotalTime>
  <Pages>8</Pages>
  <Words>2344</Words>
  <Characters>13364</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Göktürk Seyhan</dc:creator>
  <cp:keywords/>
  <dc:description/>
  <cp:lastModifiedBy>Cengiz AKDENIZ</cp:lastModifiedBy>
  <cp:revision>3</cp:revision>
  <cp:lastPrinted>2022-10-25T11:25:00Z</cp:lastPrinted>
  <dcterms:created xsi:type="dcterms:W3CDTF">2022-10-25T11:25:00Z</dcterms:created>
  <dcterms:modified xsi:type="dcterms:W3CDTF">2022-10-25T11:29:00Z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