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FA0" w:rsidRPr="00311B19" w:rsidRDefault="00603FA0" w:rsidP="00A84B40">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311B19">
        <w:rPr>
          <w:rFonts w:ascii="Times New Roman" w:eastAsia="Times New Roman" w:hAnsi="Times New Roman" w:cs="Times New Roman"/>
          <w:b/>
          <w:bCs/>
          <w:sz w:val="24"/>
          <w:szCs w:val="24"/>
          <w:lang w:eastAsia="tr-TR"/>
        </w:rPr>
        <w:t xml:space="preserve">ÇİFTLİK GÜBRESİ DAĞITMA MAKİNALARI </w:t>
      </w:r>
      <w:r w:rsidR="00311B19" w:rsidRPr="00C84B7E">
        <w:rPr>
          <w:rFonts w:ascii="Times New Roman" w:eastAsia="Times New Roman" w:hAnsi="Times New Roman" w:cs="Times New Roman"/>
          <w:b/>
          <w:bCs/>
          <w:sz w:val="24"/>
          <w:szCs w:val="24"/>
          <w:lang w:eastAsia="tr-TR"/>
        </w:rPr>
        <w:t>DENEY İLKELERİ</w:t>
      </w:r>
    </w:p>
    <w:p w:rsidR="00603FA0" w:rsidRPr="00311B19" w:rsidRDefault="00603FA0" w:rsidP="00603FA0">
      <w:pPr>
        <w:spacing w:before="100" w:beforeAutospacing="1" w:after="100" w:afterAutospacing="1" w:line="240" w:lineRule="auto"/>
        <w:rPr>
          <w:rFonts w:ascii="Times New Roman" w:eastAsia="Times New Roman" w:hAnsi="Times New Roman" w:cs="Times New Roman"/>
          <w:sz w:val="24"/>
          <w:szCs w:val="24"/>
          <w:lang w:eastAsia="tr-TR"/>
        </w:rPr>
      </w:pPr>
      <w:r w:rsidRPr="00311B19">
        <w:rPr>
          <w:rFonts w:ascii="Times New Roman" w:eastAsia="Times New Roman" w:hAnsi="Times New Roman" w:cs="Times New Roman"/>
          <w:b/>
          <w:bCs/>
          <w:sz w:val="24"/>
          <w:szCs w:val="24"/>
          <w:lang w:eastAsia="tr-TR"/>
        </w:rPr>
        <w:t>1.KAPSAM</w:t>
      </w:r>
    </w:p>
    <w:p w:rsidR="00603FA0" w:rsidRPr="00311B19" w:rsidRDefault="00CE51D2" w:rsidP="00311B19">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603FA0" w:rsidRPr="00311B19">
        <w:rPr>
          <w:rFonts w:ascii="Times New Roman" w:eastAsia="Times New Roman" w:hAnsi="Times New Roman" w:cs="Times New Roman"/>
          <w:sz w:val="24"/>
          <w:szCs w:val="24"/>
          <w:lang w:eastAsia="tr-TR"/>
        </w:rPr>
        <w:t xml:space="preserve">Bu deney ilkeleri çiftlik gübresi (ahır gübresi) dağıtma makinalarını </w:t>
      </w:r>
      <w:r w:rsidR="00311B19">
        <w:rPr>
          <w:rFonts w:ascii="Times New Roman" w:eastAsia="Times New Roman" w:hAnsi="Times New Roman" w:cs="Times New Roman"/>
          <w:sz w:val="24"/>
          <w:szCs w:val="24"/>
          <w:lang w:eastAsia="tr-TR"/>
        </w:rPr>
        <w:t>kapsar</w:t>
      </w:r>
      <w:r w:rsidR="00603FA0" w:rsidRPr="00311B19">
        <w:rPr>
          <w:rFonts w:ascii="Times New Roman" w:eastAsia="Times New Roman" w:hAnsi="Times New Roman" w:cs="Times New Roman"/>
          <w:sz w:val="24"/>
          <w:szCs w:val="24"/>
          <w:lang w:eastAsia="tr-TR"/>
        </w:rPr>
        <w:t>.</w:t>
      </w:r>
    </w:p>
    <w:p w:rsidR="00603FA0" w:rsidRPr="00311B19" w:rsidRDefault="00C6397B" w:rsidP="00603FA0">
      <w:pPr>
        <w:spacing w:before="100" w:beforeAutospacing="1" w:after="100" w:afterAutospacing="1" w:line="240" w:lineRule="auto"/>
        <w:rPr>
          <w:rFonts w:ascii="Times New Roman" w:eastAsia="Times New Roman" w:hAnsi="Times New Roman" w:cs="Times New Roman"/>
          <w:sz w:val="24"/>
          <w:szCs w:val="24"/>
          <w:lang w:eastAsia="tr-TR"/>
        </w:rPr>
      </w:pPr>
      <w:r w:rsidRPr="00311B19">
        <w:rPr>
          <w:rFonts w:ascii="Times New Roman" w:eastAsia="Times New Roman" w:hAnsi="Times New Roman" w:cs="Times New Roman"/>
          <w:b/>
          <w:bCs/>
          <w:sz w:val="24"/>
          <w:szCs w:val="24"/>
          <w:lang w:eastAsia="tr-TR"/>
        </w:rPr>
        <w:t>2</w:t>
      </w:r>
      <w:r w:rsidR="00603FA0" w:rsidRPr="00311B19">
        <w:rPr>
          <w:rFonts w:ascii="Times New Roman" w:eastAsia="Times New Roman" w:hAnsi="Times New Roman" w:cs="Times New Roman"/>
          <w:b/>
          <w:bCs/>
          <w:sz w:val="24"/>
          <w:szCs w:val="24"/>
          <w:lang w:eastAsia="tr-TR"/>
        </w:rPr>
        <w:t>. ÖN KONTROL</w:t>
      </w:r>
      <w:r w:rsidRPr="00311B19">
        <w:rPr>
          <w:rFonts w:ascii="Times New Roman" w:eastAsia="Times New Roman" w:hAnsi="Times New Roman" w:cs="Times New Roman"/>
          <w:b/>
          <w:bCs/>
          <w:sz w:val="24"/>
          <w:szCs w:val="24"/>
          <w:lang w:eastAsia="tr-TR"/>
        </w:rPr>
        <w:t xml:space="preserve"> VE MUAYENE</w:t>
      </w:r>
    </w:p>
    <w:p w:rsidR="00603FA0" w:rsidRPr="00311B19" w:rsidRDefault="00603FA0" w:rsidP="0098548E">
      <w:pPr>
        <w:spacing w:before="100" w:beforeAutospacing="1" w:after="100" w:afterAutospacing="1" w:line="240" w:lineRule="auto"/>
        <w:ind w:firstLine="708"/>
        <w:jc w:val="both"/>
        <w:rPr>
          <w:rFonts w:ascii="Times New Roman" w:eastAsia="Times New Roman" w:hAnsi="Times New Roman" w:cs="Times New Roman"/>
          <w:sz w:val="24"/>
          <w:szCs w:val="24"/>
          <w:lang w:eastAsia="tr-TR"/>
        </w:rPr>
      </w:pPr>
      <w:r w:rsidRPr="00311B19">
        <w:rPr>
          <w:rFonts w:ascii="Times New Roman" w:eastAsia="Times New Roman" w:hAnsi="Times New Roman" w:cs="Times New Roman"/>
          <w:sz w:val="24"/>
          <w:szCs w:val="24"/>
          <w:lang w:eastAsia="tr-TR"/>
        </w:rPr>
        <w:t>Deneylere başlanılmadan önce ç</w:t>
      </w:r>
      <w:r w:rsidR="0013620A" w:rsidRPr="00311B19">
        <w:rPr>
          <w:rFonts w:ascii="Times New Roman" w:eastAsia="Times New Roman" w:hAnsi="Times New Roman" w:cs="Times New Roman"/>
          <w:sz w:val="24"/>
          <w:szCs w:val="24"/>
          <w:lang w:eastAsia="tr-TR"/>
        </w:rPr>
        <w:t xml:space="preserve">iftlik gübresi dağıtma makinası </w:t>
      </w:r>
      <w:r w:rsidRPr="00311B19">
        <w:rPr>
          <w:rFonts w:ascii="Times New Roman" w:eastAsia="Times New Roman" w:hAnsi="Times New Roman" w:cs="Times New Roman"/>
          <w:sz w:val="24"/>
          <w:szCs w:val="24"/>
          <w:lang w:eastAsia="tr-TR"/>
        </w:rPr>
        <w:t>gözle muayene edilerek genel bir kon</w:t>
      </w:r>
      <w:r w:rsidR="00BB183C" w:rsidRPr="00311B19">
        <w:rPr>
          <w:rFonts w:ascii="Times New Roman" w:eastAsia="Times New Roman" w:hAnsi="Times New Roman" w:cs="Times New Roman"/>
          <w:sz w:val="24"/>
          <w:szCs w:val="24"/>
          <w:lang w:eastAsia="tr-TR"/>
        </w:rPr>
        <w:t>trolden geçirilmelidir. Makinanı</w:t>
      </w:r>
      <w:r w:rsidR="0098548E" w:rsidRPr="00311B19">
        <w:rPr>
          <w:rFonts w:ascii="Times New Roman" w:eastAsia="Times New Roman" w:hAnsi="Times New Roman" w:cs="Times New Roman"/>
          <w:sz w:val="24"/>
          <w:szCs w:val="24"/>
          <w:lang w:eastAsia="tr-TR"/>
        </w:rPr>
        <w:t xml:space="preserve">n gözle ilk kontrolü laboratuar </w:t>
      </w:r>
      <w:r w:rsidRPr="00311B19">
        <w:rPr>
          <w:rFonts w:ascii="Times New Roman" w:eastAsia="Times New Roman" w:hAnsi="Times New Roman" w:cs="Times New Roman"/>
          <w:sz w:val="24"/>
          <w:szCs w:val="24"/>
          <w:lang w:eastAsia="tr-TR"/>
        </w:rPr>
        <w:t xml:space="preserve">koşullarında düz bir zeminde yapılır. </w:t>
      </w:r>
    </w:p>
    <w:p w:rsidR="00D273CF" w:rsidRPr="00D273CF" w:rsidRDefault="0098548E" w:rsidP="00B25781">
      <w:pPr>
        <w:numPr>
          <w:ilvl w:val="0"/>
          <w:numId w:val="2"/>
        </w:numPr>
        <w:tabs>
          <w:tab w:val="clear" w:pos="360"/>
        </w:tabs>
        <w:spacing w:before="120" w:after="0" w:line="240" w:lineRule="auto"/>
        <w:ind w:left="720"/>
        <w:jc w:val="both"/>
        <w:rPr>
          <w:rFonts w:ascii="Times New Roman" w:eastAsia="Times New Roman" w:hAnsi="Times New Roman" w:cs="Times New Roman"/>
          <w:sz w:val="24"/>
          <w:szCs w:val="24"/>
          <w:lang w:eastAsia="tr-TR"/>
        </w:rPr>
      </w:pPr>
      <w:r w:rsidRPr="00D273CF">
        <w:rPr>
          <w:rFonts w:ascii="Times New Roman" w:eastAsia="Times New Roman" w:hAnsi="Times New Roman" w:cs="Times New Roman"/>
          <w:sz w:val="24"/>
          <w:szCs w:val="24"/>
          <w:lang w:eastAsia="tr-TR"/>
        </w:rPr>
        <w:t xml:space="preserve">Makina yüzeyleri düzgün olmalı, üzerinde çapak, çukur, çizik vb. kusurlar bulunmamalı ve bütün parçaları paslanmaya karşı uygun şekilde boyanmış olmalıdır. </w:t>
      </w:r>
    </w:p>
    <w:p w:rsidR="00F83F12" w:rsidRDefault="00D273CF" w:rsidP="00F83F12">
      <w:pPr>
        <w:numPr>
          <w:ilvl w:val="0"/>
          <w:numId w:val="2"/>
        </w:numPr>
        <w:tabs>
          <w:tab w:val="clear" w:pos="360"/>
        </w:tabs>
        <w:spacing w:before="120" w:after="0" w:line="240" w:lineRule="auto"/>
        <w:ind w:left="720"/>
        <w:jc w:val="both"/>
        <w:rPr>
          <w:rFonts w:ascii="Times New Roman" w:eastAsia="Times New Roman" w:hAnsi="Times New Roman" w:cs="Times New Roman"/>
          <w:sz w:val="24"/>
          <w:szCs w:val="24"/>
          <w:lang w:eastAsia="tr-TR"/>
        </w:rPr>
      </w:pPr>
      <w:r w:rsidRPr="00D273CF">
        <w:rPr>
          <w:rFonts w:ascii="Times New Roman" w:eastAsia="Times New Roman" w:hAnsi="Times New Roman" w:cs="Times New Roman"/>
          <w:sz w:val="24"/>
          <w:szCs w:val="24"/>
          <w:lang w:eastAsia="tr-TR"/>
        </w:rPr>
        <w:t>Makinanın üzerinde imalatçı firmanın ticari unvanı veya kısa adı, tescilli markası (belgesi ibraz edilerek), standart numarası, seri numarası ve imal yılı yazılı bir metal plaka bulunmalıdır.</w:t>
      </w:r>
    </w:p>
    <w:p w:rsidR="00F83F12" w:rsidRPr="00F83F12" w:rsidRDefault="00F83F12" w:rsidP="00F83F12">
      <w:pPr>
        <w:numPr>
          <w:ilvl w:val="0"/>
          <w:numId w:val="2"/>
        </w:numPr>
        <w:tabs>
          <w:tab w:val="clear" w:pos="360"/>
        </w:tabs>
        <w:spacing w:before="120" w:after="0" w:line="240" w:lineRule="auto"/>
        <w:ind w:left="720"/>
        <w:jc w:val="both"/>
        <w:rPr>
          <w:rFonts w:ascii="Times New Roman" w:eastAsia="Times New Roman" w:hAnsi="Times New Roman" w:cs="Times New Roman"/>
          <w:sz w:val="24"/>
          <w:szCs w:val="24"/>
          <w:lang w:eastAsia="tr-TR"/>
        </w:rPr>
      </w:pPr>
      <w:r w:rsidRPr="005B17BF">
        <w:rPr>
          <w:rFonts w:ascii="Times New Roman" w:eastAsia="Times New Roman" w:hAnsi="Times New Roman" w:cs="Times New Roman"/>
          <w:sz w:val="24"/>
          <w:szCs w:val="24"/>
          <w:lang w:eastAsia="tr-TR"/>
        </w:rPr>
        <w:t>Tarla deneyi sonunda yapılan incelemelerde makinanın parçalarında kırılma, çatlama, kopma, sızdırma, eğilme, patlama, eksenlerinden kaçma vb. arızalar görülmemelidir.</w:t>
      </w:r>
    </w:p>
    <w:p w:rsidR="00F83F12" w:rsidRPr="00D273CF" w:rsidRDefault="00F83F12" w:rsidP="00B25781">
      <w:pPr>
        <w:numPr>
          <w:ilvl w:val="0"/>
          <w:numId w:val="2"/>
        </w:numPr>
        <w:tabs>
          <w:tab w:val="clear" w:pos="360"/>
        </w:tabs>
        <w:spacing w:before="120" w:after="0" w:line="240" w:lineRule="auto"/>
        <w:ind w:left="720"/>
        <w:jc w:val="both"/>
        <w:rPr>
          <w:rFonts w:ascii="Times New Roman" w:eastAsia="Times New Roman" w:hAnsi="Times New Roman" w:cs="Times New Roman"/>
          <w:sz w:val="24"/>
          <w:szCs w:val="24"/>
          <w:lang w:eastAsia="tr-TR"/>
        </w:rPr>
      </w:pPr>
      <w:r w:rsidRPr="005B17BF">
        <w:rPr>
          <w:rFonts w:ascii="Times New Roman" w:eastAsia="Times New Roman" w:hAnsi="Times New Roman" w:cs="Times New Roman"/>
          <w:sz w:val="24"/>
          <w:szCs w:val="24"/>
          <w:lang w:eastAsia="tr-TR"/>
        </w:rPr>
        <w:t xml:space="preserve">Kuyruk milinden hareketli </w:t>
      </w:r>
      <w:r w:rsidR="005B17BF">
        <w:rPr>
          <w:rFonts w:ascii="Times New Roman" w:eastAsia="Times New Roman" w:hAnsi="Times New Roman" w:cs="Times New Roman"/>
          <w:sz w:val="24"/>
          <w:szCs w:val="24"/>
          <w:lang w:eastAsia="tr-TR"/>
        </w:rPr>
        <w:t>çiftlik</w:t>
      </w:r>
      <w:r w:rsidRPr="005B17BF">
        <w:rPr>
          <w:rFonts w:ascii="Times New Roman" w:eastAsia="Times New Roman" w:hAnsi="Times New Roman" w:cs="Times New Roman"/>
          <w:sz w:val="24"/>
          <w:szCs w:val="24"/>
          <w:lang w:eastAsia="tr-TR"/>
        </w:rPr>
        <w:t xml:space="preserve"> gübresi dağıtma makinaları, çeki tertibatı ve taşıyıcı tekerleklere sahip bulunmalıdır.</w:t>
      </w:r>
    </w:p>
    <w:p w:rsidR="00D273CF" w:rsidRPr="00D273CF" w:rsidRDefault="0098548E" w:rsidP="00B25781">
      <w:pPr>
        <w:numPr>
          <w:ilvl w:val="0"/>
          <w:numId w:val="2"/>
        </w:numPr>
        <w:tabs>
          <w:tab w:val="clear" w:pos="360"/>
        </w:tabs>
        <w:spacing w:before="120" w:after="0" w:line="240" w:lineRule="auto"/>
        <w:ind w:left="720"/>
        <w:jc w:val="both"/>
        <w:rPr>
          <w:rFonts w:ascii="Times New Roman" w:eastAsia="Times New Roman" w:hAnsi="Times New Roman" w:cs="Times New Roman"/>
          <w:sz w:val="24"/>
          <w:szCs w:val="24"/>
          <w:lang w:eastAsia="tr-TR"/>
        </w:rPr>
      </w:pPr>
      <w:r w:rsidRPr="00D273CF">
        <w:rPr>
          <w:rFonts w:ascii="Times New Roman" w:eastAsia="Times New Roman" w:hAnsi="Times New Roman" w:cs="Times New Roman"/>
          <w:sz w:val="24"/>
          <w:szCs w:val="24"/>
          <w:lang w:eastAsia="tr-TR"/>
        </w:rPr>
        <w:t>Makina, kullanılan çiftlik gübresi materyalinin düzenli olarak akışını sağlayacak yapıda olmalıdır.</w:t>
      </w:r>
    </w:p>
    <w:p w:rsidR="00D273CF" w:rsidRDefault="0098548E" w:rsidP="00B25781">
      <w:pPr>
        <w:numPr>
          <w:ilvl w:val="0"/>
          <w:numId w:val="2"/>
        </w:numPr>
        <w:tabs>
          <w:tab w:val="clear" w:pos="360"/>
        </w:tabs>
        <w:spacing w:before="120" w:after="0" w:line="240" w:lineRule="auto"/>
        <w:ind w:left="720"/>
        <w:jc w:val="both"/>
        <w:rPr>
          <w:rFonts w:ascii="Times New Roman" w:eastAsia="Times New Roman" w:hAnsi="Times New Roman" w:cs="Times New Roman"/>
          <w:sz w:val="24"/>
          <w:szCs w:val="24"/>
          <w:lang w:eastAsia="tr-TR"/>
        </w:rPr>
      </w:pPr>
      <w:r w:rsidRPr="00D273CF">
        <w:rPr>
          <w:rFonts w:ascii="Times New Roman" w:eastAsia="Times New Roman" w:hAnsi="Times New Roman" w:cs="Times New Roman"/>
          <w:sz w:val="24"/>
          <w:szCs w:val="24"/>
          <w:lang w:eastAsia="tr-TR"/>
        </w:rPr>
        <w:t>Makina çiftlik gübresini tamamen boşaltabilecek şekilde olmalıdır.</w:t>
      </w:r>
    </w:p>
    <w:p w:rsidR="00F83F12" w:rsidRPr="005B17BF" w:rsidRDefault="00F83F12" w:rsidP="005B17BF">
      <w:pPr>
        <w:numPr>
          <w:ilvl w:val="0"/>
          <w:numId w:val="2"/>
        </w:numPr>
        <w:tabs>
          <w:tab w:val="clear" w:pos="360"/>
        </w:tabs>
        <w:spacing w:before="120" w:after="0" w:line="240" w:lineRule="auto"/>
        <w:ind w:left="720"/>
        <w:jc w:val="both"/>
        <w:rPr>
          <w:rFonts w:ascii="Times New Roman" w:eastAsia="Times New Roman" w:hAnsi="Times New Roman" w:cs="Times New Roman"/>
          <w:sz w:val="24"/>
          <w:szCs w:val="24"/>
          <w:lang w:eastAsia="tr-TR"/>
        </w:rPr>
      </w:pPr>
      <w:r w:rsidRPr="005B17BF">
        <w:rPr>
          <w:rFonts w:ascii="Times New Roman" w:eastAsia="Times New Roman" w:hAnsi="Times New Roman" w:cs="Times New Roman"/>
          <w:sz w:val="24"/>
          <w:szCs w:val="24"/>
          <w:lang w:eastAsia="tr-TR"/>
        </w:rPr>
        <w:t>Makinaya ait tüm koruyucu muhafazalar, kumanda ve ayar mekanizmaları, binme araçları ve hidrolik bileşenler TS EN ISO 4254-1’e uygun olmalıdır.</w:t>
      </w:r>
    </w:p>
    <w:p w:rsidR="00F83F12" w:rsidRPr="005B17BF" w:rsidRDefault="00F83F12" w:rsidP="005B17BF">
      <w:pPr>
        <w:numPr>
          <w:ilvl w:val="0"/>
          <w:numId w:val="2"/>
        </w:numPr>
        <w:tabs>
          <w:tab w:val="clear" w:pos="360"/>
        </w:tabs>
        <w:spacing w:before="120" w:after="0" w:line="240" w:lineRule="auto"/>
        <w:ind w:left="720"/>
        <w:jc w:val="both"/>
        <w:rPr>
          <w:rFonts w:ascii="Times New Roman" w:eastAsia="Times New Roman" w:hAnsi="Times New Roman" w:cs="Times New Roman"/>
          <w:sz w:val="24"/>
          <w:szCs w:val="24"/>
          <w:lang w:eastAsia="tr-TR"/>
        </w:rPr>
      </w:pPr>
      <w:r w:rsidRPr="005B17BF">
        <w:rPr>
          <w:rFonts w:ascii="Times New Roman" w:eastAsia="Times New Roman" w:hAnsi="Times New Roman" w:cs="Times New Roman"/>
          <w:sz w:val="24"/>
          <w:szCs w:val="24"/>
          <w:lang w:eastAsia="tr-TR"/>
        </w:rPr>
        <w:t>Şasi, üzerine gelen bütün yükleri emniyetle taşıyabilecek yapıya sahip olmalıdır.</w:t>
      </w:r>
    </w:p>
    <w:p w:rsidR="005B17BF" w:rsidRPr="005B17BF" w:rsidRDefault="005B17BF" w:rsidP="005B17BF">
      <w:pPr>
        <w:numPr>
          <w:ilvl w:val="0"/>
          <w:numId w:val="2"/>
        </w:numPr>
        <w:tabs>
          <w:tab w:val="clear" w:pos="360"/>
        </w:tabs>
        <w:spacing w:before="120" w:after="0" w:line="240" w:lineRule="auto"/>
        <w:ind w:left="720"/>
        <w:jc w:val="both"/>
        <w:rPr>
          <w:rFonts w:ascii="Times New Roman" w:eastAsia="Times New Roman" w:hAnsi="Times New Roman" w:cs="Times New Roman"/>
          <w:sz w:val="24"/>
          <w:szCs w:val="24"/>
          <w:lang w:eastAsia="tr-TR"/>
        </w:rPr>
      </w:pPr>
      <w:r w:rsidRPr="005B17BF">
        <w:rPr>
          <w:rFonts w:ascii="Times New Roman" w:eastAsia="Times New Roman" w:hAnsi="Times New Roman" w:cs="Times New Roman"/>
          <w:sz w:val="24"/>
          <w:szCs w:val="24"/>
          <w:lang w:eastAsia="tr-TR"/>
        </w:rPr>
        <w:t xml:space="preserve">Hareketini traktör kuyruk milinden alan </w:t>
      </w:r>
      <w:r w:rsidR="004627F4">
        <w:rPr>
          <w:rFonts w:ascii="Times New Roman" w:eastAsia="Times New Roman" w:hAnsi="Times New Roman" w:cs="Times New Roman"/>
          <w:sz w:val="24"/>
          <w:szCs w:val="24"/>
          <w:lang w:eastAsia="tr-TR"/>
        </w:rPr>
        <w:t>makinaların ara şaftları TS 557</w:t>
      </w:r>
      <w:bookmarkStart w:id="0" w:name="_GoBack"/>
      <w:bookmarkEnd w:id="0"/>
      <w:r w:rsidRPr="005B17BF">
        <w:rPr>
          <w:rFonts w:ascii="Times New Roman" w:eastAsia="Times New Roman" w:hAnsi="Times New Roman" w:cs="Times New Roman"/>
          <w:sz w:val="24"/>
          <w:szCs w:val="24"/>
          <w:lang w:eastAsia="tr-TR"/>
        </w:rPr>
        <w:t>‘ de belirtilen kuyruk mili ölçülerine uygun olmalıdır.</w:t>
      </w:r>
    </w:p>
    <w:p w:rsidR="005B17BF" w:rsidRPr="005B17BF" w:rsidRDefault="005B17BF" w:rsidP="005B17BF">
      <w:pPr>
        <w:numPr>
          <w:ilvl w:val="0"/>
          <w:numId w:val="2"/>
        </w:numPr>
        <w:tabs>
          <w:tab w:val="clear" w:pos="360"/>
        </w:tabs>
        <w:spacing w:before="120" w:after="0" w:line="240" w:lineRule="auto"/>
        <w:ind w:left="720"/>
        <w:jc w:val="both"/>
        <w:rPr>
          <w:rFonts w:ascii="Times New Roman" w:eastAsia="Times New Roman" w:hAnsi="Times New Roman" w:cs="Times New Roman"/>
          <w:sz w:val="24"/>
          <w:szCs w:val="24"/>
          <w:lang w:eastAsia="tr-TR"/>
        </w:rPr>
      </w:pPr>
      <w:r w:rsidRPr="005B17BF">
        <w:rPr>
          <w:rFonts w:ascii="Times New Roman" w:eastAsia="Times New Roman" w:hAnsi="Times New Roman" w:cs="Times New Roman"/>
          <w:sz w:val="24"/>
          <w:szCs w:val="24"/>
          <w:lang w:eastAsia="tr-TR"/>
        </w:rPr>
        <w:t>Makinalarda aşırı yüklenme durumlarında çalışan organlarda hasar meydana gelmesini önleyecek emniyet düzenleri olmalıdır.</w:t>
      </w:r>
    </w:p>
    <w:p w:rsidR="005B17BF" w:rsidRPr="005B17BF" w:rsidRDefault="005B17BF" w:rsidP="005B17BF">
      <w:pPr>
        <w:numPr>
          <w:ilvl w:val="0"/>
          <w:numId w:val="2"/>
        </w:numPr>
        <w:tabs>
          <w:tab w:val="clear" w:pos="360"/>
        </w:tabs>
        <w:spacing w:before="120" w:after="0" w:line="240" w:lineRule="auto"/>
        <w:ind w:left="720"/>
        <w:jc w:val="both"/>
        <w:rPr>
          <w:rFonts w:ascii="Times New Roman" w:eastAsia="Times New Roman" w:hAnsi="Times New Roman" w:cs="Times New Roman"/>
          <w:sz w:val="24"/>
          <w:szCs w:val="24"/>
          <w:lang w:eastAsia="tr-TR"/>
        </w:rPr>
      </w:pPr>
      <w:r w:rsidRPr="005B17BF">
        <w:rPr>
          <w:rFonts w:ascii="Times New Roman" w:eastAsia="Times New Roman" w:hAnsi="Times New Roman" w:cs="Times New Roman"/>
          <w:sz w:val="24"/>
          <w:szCs w:val="24"/>
          <w:lang w:eastAsia="tr-TR"/>
        </w:rPr>
        <w:t>Makinanın hareket ileten ya da dönen kısımları makina üzerinde ya da yakının da çalışanlara zarar vermesini önleyecek şekilde ve üzerlerine uyarıcı işaret ve yazılar konularak kapatılmalıdır.</w:t>
      </w:r>
    </w:p>
    <w:p w:rsidR="00F83F12" w:rsidRPr="005B17BF" w:rsidRDefault="005B17BF" w:rsidP="005B17BF">
      <w:pPr>
        <w:numPr>
          <w:ilvl w:val="0"/>
          <w:numId w:val="2"/>
        </w:numPr>
        <w:tabs>
          <w:tab w:val="clear" w:pos="360"/>
        </w:tabs>
        <w:spacing w:before="120" w:after="0" w:line="240" w:lineRule="auto"/>
        <w:ind w:left="720"/>
        <w:jc w:val="both"/>
        <w:rPr>
          <w:rFonts w:ascii="Times New Roman" w:eastAsia="Times New Roman" w:hAnsi="Times New Roman" w:cs="Times New Roman"/>
          <w:sz w:val="24"/>
          <w:szCs w:val="24"/>
          <w:lang w:eastAsia="tr-TR"/>
        </w:rPr>
      </w:pPr>
      <w:r w:rsidRPr="005B17BF">
        <w:rPr>
          <w:rFonts w:ascii="Times New Roman" w:eastAsia="Times New Roman" w:hAnsi="Times New Roman" w:cs="Times New Roman"/>
          <w:sz w:val="24"/>
          <w:szCs w:val="24"/>
          <w:lang w:eastAsia="tr-TR"/>
        </w:rPr>
        <w:t>Makinanın uygun yerlerine trafik kurallarına uygun yansıtıcılar konmalıdır.</w:t>
      </w:r>
    </w:p>
    <w:p w:rsidR="00B25781" w:rsidRDefault="0098548E" w:rsidP="00B25781">
      <w:pPr>
        <w:numPr>
          <w:ilvl w:val="0"/>
          <w:numId w:val="2"/>
        </w:numPr>
        <w:tabs>
          <w:tab w:val="clear" w:pos="360"/>
        </w:tabs>
        <w:spacing w:before="120" w:after="0" w:line="240" w:lineRule="auto"/>
        <w:ind w:left="720"/>
        <w:jc w:val="both"/>
        <w:rPr>
          <w:rFonts w:ascii="Times New Roman" w:eastAsia="Times New Roman" w:hAnsi="Times New Roman" w:cs="Times New Roman"/>
          <w:sz w:val="24"/>
          <w:szCs w:val="24"/>
          <w:lang w:eastAsia="tr-TR"/>
        </w:rPr>
      </w:pPr>
      <w:r w:rsidRPr="00D273CF">
        <w:rPr>
          <w:rFonts w:ascii="Times New Roman" w:eastAsia="Times New Roman" w:hAnsi="Times New Roman" w:cs="Times New Roman"/>
          <w:sz w:val="24"/>
          <w:szCs w:val="24"/>
          <w:lang w:eastAsia="tr-TR"/>
        </w:rPr>
        <w:t>Makinada kullanılan şaft muhafazalı olmalı, ayrıca tehlikeli dönen parçalar bu parçalara erişimi engelleyecek şekilde muhafaza altına alınmalıdır.</w:t>
      </w:r>
    </w:p>
    <w:p w:rsidR="00B25781" w:rsidRDefault="0098548E" w:rsidP="00B25781">
      <w:pPr>
        <w:numPr>
          <w:ilvl w:val="0"/>
          <w:numId w:val="2"/>
        </w:numPr>
        <w:tabs>
          <w:tab w:val="clear" w:pos="360"/>
        </w:tabs>
        <w:spacing w:before="120" w:after="0" w:line="240" w:lineRule="auto"/>
        <w:ind w:left="720"/>
        <w:jc w:val="both"/>
        <w:rPr>
          <w:rFonts w:ascii="Times New Roman" w:eastAsia="Times New Roman" w:hAnsi="Times New Roman" w:cs="Times New Roman"/>
          <w:sz w:val="24"/>
          <w:szCs w:val="24"/>
          <w:lang w:eastAsia="tr-TR"/>
        </w:rPr>
      </w:pPr>
      <w:r w:rsidRPr="00B25781">
        <w:rPr>
          <w:rFonts w:ascii="Times New Roman" w:eastAsia="Times New Roman" w:hAnsi="Times New Roman" w:cs="Times New Roman"/>
          <w:sz w:val="24"/>
          <w:szCs w:val="24"/>
          <w:lang w:eastAsia="tr-TR"/>
        </w:rPr>
        <w:t>Kumanda düzenekleri mevcut ise operatör hiçbir ilave parçaya ihtiyaç duymaksızın erişebilmeli ve kumanda düzeneğini hareket ettirmek için insan gücünden daha fazla güç gerekmemelidir.</w:t>
      </w:r>
    </w:p>
    <w:p w:rsidR="00B25781" w:rsidRDefault="00731D89" w:rsidP="00B25781">
      <w:pPr>
        <w:numPr>
          <w:ilvl w:val="0"/>
          <w:numId w:val="2"/>
        </w:numPr>
        <w:tabs>
          <w:tab w:val="clear" w:pos="360"/>
        </w:tabs>
        <w:spacing w:before="120" w:after="0" w:line="240" w:lineRule="auto"/>
        <w:ind w:left="720"/>
        <w:jc w:val="both"/>
        <w:rPr>
          <w:rFonts w:ascii="Times New Roman" w:eastAsia="Times New Roman" w:hAnsi="Times New Roman" w:cs="Times New Roman"/>
          <w:sz w:val="24"/>
          <w:szCs w:val="24"/>
          <w:lang w:eastAsia="tr-TR"/>
        </w:rPr>
      </w:pPr>
      <w:r w:rsidRPr="00B25781">
        <w:rPr>
          <w:rFonts w:ascii="Times New Roman" w:eastAsia="Times New Roman" w:hAnsi="Times New Roman" w:cs="Times New Roman"/>
          <w:sz w:val="24"/>
          <w:szCs w:val="24"/>
          <w:lang w:eastAsia="tr-TR"/>
        </w:rPr>
        <w:t xml:space="preserve">Dayama ayağı, zemine en fazla 400 </w:t>
      </w:r>
      <w:proofErr w:type="spellStart"/>
      <w:r w:rsidRPr="00B25781">
        <w:rPr>
          <w:rFonts w:ascii="Times New Roman" w:eastAsia="Times New Roman" w:hAnsi="Times New Roman" w:cs="Times New Roman"/>
          <w:sz w:val="24"/>
          <w:szCs w:val="24"/>
          <w:lang w:eastAsia="tr-TR"/>
        </w:rPr>
        <w:t>kPa</w:t>
      </w:r>
      <w:proofErr w:type="spellEnd"/>
      <w:r w:rsidRPr="00B25781">
        <w:rPr>
          <w:rFonts w:ascii="Times New Roman" w:eastAsia="Times New Roman" w:hAnsi="Times New Roman" w:cs="Times New Roman"/>
          <w:sz w:val="24"/>
          <w:szCs w:val="24"/>
          <w:lang w:eastAsia="tr-TR"/>
        </w:rPr>
        <w:t xml:space="preserve"> basınç yapacak kadar bir taşıma yüzeyine sahip olmalıdır. Bu tertibatlar yol durumunda kilitlenebilir olmalıdır. Makine park halinde iken çeki okunun yerden yüksekliği dayama ayağında kademesiz ayarlanabilir olmalıdır.</w:t>
      </w:r>
    </w:p>
    <w:p w:rsidR="00B25781" w:rsidRDefault="009A3BEA" w:rsidP="00B25781">
      <w:pPr>
        <w:numPr>
          <w:ilvl w:val="0"/>
          <w:numId w:val="2"/>
        </w:numPr>
        <w:tabs>
          <w:tab w:val="clear" w:pos="360"/>
        </w:tabs>
        <w:spacing w:before="120" w:after="0" w:line="240" w:lineRule="auto"/>
        <w:ind w:left="720"/>
        <w:jc w:val="both"/>
        <w:rPr>
          <w:rFonts w:ascii="Times New Roman" w:eastAsia="Times New Roman" w:hAnsi="Times New Roman" w:cs="Times New Roman"/>
          <w:sz w:val="24"/>
          <w:szCs w:val="24"/>
          <w:lang w:eastAsia="tr-TR"/>
        </w:rPr>
      </w:pPr>
      <w:r w:rsidRPr="00B25781">
        <w:rPr>
          <w:rFonts w:ascii="Times New Roman" w:eastAsia="Times New Roman" w:hAnsi="Times New Roman" w:cs="Times New Roman"/>
          <w:sz w:val="24"/>
          <w:szCs w:val="24"/>
          <w:lang w:eastAsia="tr-TR"/>
        </w:rPr>
        <w:lastRenderedPageBreak/>
        <w:t>Makinanın Toprak aralığı yol durumunda en az 200 mm olmalıdır.</w:t>
      </w:r>
    </w:p>
    <w:p w:rsidR="00B25781" w:rsidRDefault="009A3BEA" w:rsidP="00B25781">
      <w:pPr>
        <w:numPr>
          <w:ilvl w:val="0"/>
          <w:numId w:val="2"/>
        </w:numPr>
        <w:tabs>
          <w:tab w:val="clear" w:pos="360"/>
        </w:tabs>
        <w:spacing w:before="120" w:after="0" w:line="240" w:lineRule="auto"/>
        <w:ind w:left="720"/>
        <w:jc w:val="both"/>
        <w:rPr>
          <w:rFonts w:ascii="Times New Roman" w:eastAsia="Times New Roman" w:hAnsi="Times New Roman" w:cs="Times New Roman"/>
          <w:sz w:val="24"/>
          <w:szCs w:val="24"/>
          <w:lang w:eastAsia="tr-TR"/>
        </w:rPr>
      </w:pPr>
      <w:r w:rsidRPr="00B25781">
        <w:rPr>
          <w:rFonts w:ascii="Times New Roman" w:eastAsia="Times New Roman" w:hAnsi="Times New Roman" w:cs="Times New Roman"/>
          <w:sz w:val="24"/>
          <w:szCs w:val="24"/>
          <w:lang w:eastAsia="tr-TR"/>
        </w:rPr>
        <w:t>Dingilli makinaların iz genişlikleri TS 6737’ye uygun olmalıdır.</w:t>
      </w:r>
    </w:p>
    <w:p w:rsidR="00B25781" w:rsidRDefault="00AE612D" w:rsidP="00B25781">
      <w:pPr>
        <w:numPr>
          <w:ilvl w:val="0"/>
          <w:numId w:val="2"/>
        </w:numPr>
        <w:tabs>
          <w:tab w:val="clear" w:pos="360"/>
        </w:tabs>
        <w:spacing w:before="120" w:after="0" w:line="240" w:lineRule="auto"/>
        <w:ind w:left="720"/>
        <w:jc w:val="both"/>
        <w:rPr>
          <w:rFonts w:ascii="Times New Roman" w:eastAsia="Times New Roman" w:hAnsi="Times New Roman" w:cs="Times New Roman"/>
          <w:sz w:val="24"/>
          <w:szCs w:val="24"/>
          <w:lang w:eastAsia="tr-TR"/>
        </w:rPr>
      </w:pPr>
      <w:r w:rsidRPr="00B25781">
        <w:rPr>
          <w:rFonts w:ascii="Times New Roman" w:eastAsia="Times New Roman" w:hAnsi="Times New Roman" w:cs="Times New Roman"/>
          <w:sz w:val="24"/>
          <w:szCs w:val="24"/>
          <w:lang w:eastAsia="tr-TR"/>
        </w:rPr>
        <w:t>Dingilli makinalarda dingil başına gelen yük 10 tonu geçmemelidir.</w:t>
      </w:r>
    </w:p>
    <w:p w:rsidR="00B25781" w:rsidRDefault="00AE612D" w:rsidP="00B25781">
      <w:pPr>
        <w:numPr>
          <w:ilvl w:val="0"/>
          <w:numId w:val="2"/>
        </w:numPr>
        <w:tabs>
          <w:tab w:val="clear" w:pos="360"/>
        </w:tabs>
        <w:spacing w:before="120" w:after="0" w:line="240" w:lineRule="auto"/>
        <w:ind w:left="720"/>
        <w:jc w:val="both"/>
        <w:rPr>
          <w:rFonts w:ascii="Times New Roman" w:eastAsia="Times New Roman" w:hAnsi="Times New Roman" w:cs="Times New Roman"/>
          <w:sz w:val="24"/>
          <w:szCs w:val="24"/>
          <w:lang w:eastAsia="tr-TR"/>
        </w:rPr>
      </w:pPr>
      <w:r w:rsidRPr="00B25781">
        <w:rPr>
          <w:rFonts w:ascii="Times New Roman" w:eastAsia="Times New Roman" w:hAnsi="Times New Roman" w:cs="Times New Roman"/>
          <w:sz w:val="24"/>
          <w:szCs w:val="24"/>
          <w:lang w:eastAsia="tr-TR"/>
        </w:rPr>
        <w:t xml:space="preserve">Makinanın çeki halkasında ölçülen düşey yük 3000 kg'ı geçmemelidir. </w:t>
      </w:r>
    </w:p>
    <w:p w:rsidR="00B25781" w:rsidRDefault="00AE612D" w:rsidP="00B25781">
      <w:pPr>
        <w:numPr>
          <w:ilvl w:val="0"/>
          <w:numId w:val="2"/>
        </w:numPr>
        <w:tabs>
          <w:tab w:val="clear" w:pos="360"/>
        </w:tabs>
        <w:spacing w:before="120" w:after="0" w:line="240" w:lineRule="auto"/>
        <w:ind w:left="720"/>
        <w:jc w:val="both"/>
        <w:rPr>
          <w:rFonts w:ascii="Times New Roman" w:eastAsia="Times New Roman" w:hAnsi="Times New Roman" w:cs="Times New Roman"/>
          <w:sz w:val="24"/>
          <w:szCs w:val="24"/>
          <w:lang w:eastAsia="tr-TR"/>
        </w:rPr>
      </w:pPr>
      <w:r w:rsidRPr="00B25781">
        <w:rPr>
          <w:rFonts w:ascii="Times New Roman" w:eastAsia="Times New Roman" w:hAnsi="Times New Roman" w:cs="Times New Roman"/>
          <w:sz w:val="24"/>
          <w:szCs w:val="24"/>
          <w:lang w:eastAsia="tr-TR"/>
        </w:rPr>
        <w:t>Mafsallı mille tahrik edilen makinalarda CE belgeli mafsallı miller TS 3827 ve aşırı y</w:t>
      </w:r>
      <w:r w:rsidR="00B71972">
        <w:rPr>
          <w:rFonts w:ascii="Times New Roman" w:eastAsia="Times New Roman" w:hAnsi="Times New Roman" w:cs="Times New Roman"/>
          <w:sz w:val="24"/>
          <w:szCs w:val="24"/>
          <w:lang w:eastAsia="tr-TR"/>
        </w:rPr>
        <w:t>ük emniyet kavramaları TS 10990</w:t>
      </w:r>
      <w:r w:rsidRPr="00B25781">
        <w:rPr>
          <w:rFonts w:ascii="Times New Roman" w:eastAsia="Times New Roman" w:hAnsi="Times New Roman" w:cs="Times New Roman"/>
          <w:sz w:val="24"/>
          <w:szCs w:val="24"/>
          <w:lang w:eastAsia="tr-TR"/>
        </w:rPr>
        <w:t>’ a uygun olmalıdır. Aksi durumda mafsallı mil yok sayılmalıdır.</w:t>
      </w:r>
    </w:p>
    <w:p w:rsidR="00B25781" w:rsidRDefault="00AE612D" w:rsidP="00B25781">
      <w:pPr>
        <w:numPr>
          <w:ilvl w:val="0"/>
          <w:numId w:val="2"/>
        </w:numPr>
        <w:tabs>
          <w:tab w:val="clear" w:pos="360"/>
        </w:tabs>
        <w:spacing w:before="120" w:after="0" w:line="240" w:lineRule="auto"/>
        <w:ind w:left="720"/>
        <w:jc w:val="both"/>
        <w:rPr>
          <w:rFonts w:ascii="Times New Roman" w:eastAsia="Times New Roman" w:hAnsi="Times New Roman" w:cs="Times New Roman"/>
          <w:sz w:val="24"/>
          <w:szCs w:val="24"/>
          <w:lang w:eastAsia="tr-TR"/>
        </w:rPr>
      </w:pPr>
      <w:r w:rsidRPr="00B25781">
        <w:rPr>
          <w:rFonts w:ascii="Times New Roman" w:eastAsia="Times New Roman" w:hAnsi="Times New Roman" w:cs="Times New Roman"/>
          <w:sz w:val="24"/>
          <w:szCs w:val="24"/>
          <w:lang w:eastAsia="tr-TR"/>
        </w:rPr>
        <w:t>Makina üzerindeki mafsallı m</w:t>
      </w:r>
      <w:r w:rsidR="0044151C" w:rsidRPr="00B25781">
        <w:rPr>
          <w:rFonts w:ascii="Times New Roman" w:eastAsia="Times New Roman" w:hAnsi="Times New Roman" w:cs="Times New Roman"/>
          <w:sz w:val="24"/>
          <w:szCs w:val="24"/>
          <w:lang w:eastAsia="tr-TR"/>
        </w:rPr>
        <w:t>il bağlantı yeri TS EN ISO 5674</w:t>
      </w:r>
      <w:r w:rsidRPr="00B25781">
        <w:rPr>
          <w:rFonts w:ascii="Times New Roman" w:eastAsia="Times New Roman" w:hAnsi="Times New Roman" w:cs="Times New Roman"/>
          <w:sz w:val="24"/>
          <w:szCs w:val="24"/>
          <w:lang w:eastAsia="tr-TR"/>
        </w:rPr>
        <w:t>’ e uygun koruyucu plaka veya koruyucu tas ile muhafaza altına alınmalıdır.</w:t>
      </w:r>
    </w:p>
    <w:p w:rsidR="00B25781" w:rsidRDefault="00B25781" w:rsidP="00B25781">
      <w:pPr>
        <w:numPr>
          <w:ilvl w:val="0"/>
          <w:numId w:val="2"/>
        </w:numPr>
        <w:tabs>
          <w:tab w:val="clear" w:pos="360"/>
        </w:tabs>
        <w:spacing w:before="120" w:after="0" w:line="240" w:lineRule="auto"/>
        <w:ind w:left="720"/>
        <w:jc w:val="both"/>
        <w:rPr>
          <w:rFonts w:ascii="Times New Roman" w:eastAsia="Times New Roman" w:hAnsi="Times New Roman" w:cs="Times New Roman"/>
          <w:sz w:val="24"/>
          <w:szCs w:val="24"/>
          <w:lang w:eastAsia="tr-TR"/>
        </w:rPr>
      </w:pPr>
      <w:r w:rsidRPr="00B25781">
        <w:rPr>
          <w:rFonts w:ascii="Times New Roman" w:eastAsia="Times New Roman" w:hAnsi="Times New Roman" w:cs="Times New Roman"/>
          <w:sz w:val="24"/>
          <w:szCs w:val="24"/>
          <w:lang w:eastAsia="tr-TR"/>
        </w:rPr>
        <w:t>Makinanın en büyük ilerleme hızını göstermek üzere çapı en az 150 mm olan beyaz zemin üzerine kırmızı bir çember çizilerek saatteki hız değeri örneğin “30 km” şeklinde çemberi dolduracak ve ışığı yansıtacak şekilde kırmızı renkte yazılmalıdır.</w:t>
      </w:r>
    </w:p>
    <w:p w:rsidR="00B25781" w:rsidRDefault="00B25781" w:rsidP="00B25781">
      <w:pPr>
        <w:numPr>
          <w:ilvl w:val="0"/>
          <w:numId w:val="2"/>
        </w:numPr>
        <w:tabs>
          <w:tab w:val="clear" w:pos="360"/>
        </w:tabs>
        <w:spacing w:before="120" w:after="0" w:line="240" w:lineRule="auto"/>
        <w:ind w:left="720"/>
        <w:jc w:val="both"/>
        <w:rPr>
          <w:rFonts w:ascii="Times New Roman" w:eastAsia="Times New Roman" w:hAnsi="Times New Roman" w:cs="Times New Roman"/>
          <w:sz w:val="24"/>
          <w:szCs w:val="24"/>
          <w:lang w:eastAsia="tr-TR"/>
        </w:rPr>
      </w:pPr>
      <w:r w:rsidRPr="00B25781">
        <w:rPr>
          <w:rFonts w:ascii="Times New Roman" w:eastAsia="Times New Roman" w:hAnsi="Times New Roman" w:cs="Times New Roman"/>
          <w:sz w:val="24"/>
          <w:szCs w:val="24"/>
          <w:lang w:eastAsia="tr-TR"/>
        </w:rPr>
        <w:t>Makinanın arka tarafında taşıma ve emniyet kapağı bulunmalı ve kumanda düzeneğini ile operatör tarafından istenildiğinde açıp kapatabilmelidir.</w:t>
      </w:r>
    </w:p>
    <w:p w:rsidR="00F83F12" w:rsidRPr="005B17BF" w:rsidRDefault="00F83F12" w:rsidP="005B17BF">
      <w:pPr>
        <w:numPr>
          <w:ilvl w:val="0"/>
          <w:numId w:val="2"/>
        </w:numPr>
        <w:tabs>
          <w:tab w:val="clear" w:pos="360"/>
        </w:tabs>
        <w:spacing w:before="120" w:after="0" w:line="240" w:lineRule="auto"/>
        <w:ind w:left="720"/>
        <w:jc w:val="both"/>
        <w:rPr>
          <w:rFonts w:ascii="Times New Roman" w:eastAsia="Times New Roman" w:hAnsi="Times New Roman" w:cs="Times New Roman"/>
          <w:sz w:val="24"/>
          <w:szCs w:val="24"/>
          <w:lang w:eastAsia="tr-TR"/>
        </w:rPr>
      </w:pPr>
      <w:r w:rsidRPr="005B17BF">
        <w:rPr>
          <w:rFonts w:ascii="Times New Roman" w:eastAsia="Times New Roman" w:hAnsi="Times New Roman" w:cs="Times New Roman"/>
          <w:sz w:val="24"/>
          <w:szCs w:val="24"/>
          <w:lang w:eastAsia="tr-TR"/>
        </w:rPr>
        <w:t>Yol ve iş durumlarına kolayca ayarlanabilmelidir.</w:t>
      </w:r>
    </w:p>
    <w:p w:rsidR="005B17BF" w:rsidRPr="005B17BF" w:rsidRDefault="005B17BF" w:rsidP="005B17BF">
      <w:pPr>
        <w:numPr>
          <w:ilvl w:val="0"/>
          <w:numId w:val="2"/>
        </w:numPr>
        <w:tabs>
          <w:tab w:val="clear" w:pos="360"/>
        </w:tabs>
        <w:spacing w:before="120" w:after="0" w:line="240" w:lineRule="auto"/>
        <w:ind w:left="72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Çiftlik</w:t>
      </w:r>
      <w:r w:rsidRPr="005B17BF">
        <w:rPr>
          <w:rFonts w:ascii="Times New Roman" w:eastAsia="Times New Roman" w:hAnsi="Times New Roman" w:cs="Times New Roman"/>
          <w:sz w:val="24"/>
          <w:szCs w:val="24"/>
          <w:lang w:eastAsia="tr-TR"/>
        </w:rPr>
        <w:t xml:space="preserve"> gübresi dağıtma makinaları, sert zemin üzerinde kullanma kitapçığına göre park edildikleri zaman her hangi bir yönde 8.5</w:t>
      </w:r>
      <w:r w:rsidRPr="005B17BF">
        <w:rPr>
          <w:rFonts w:ascii="Times New Roman" w:eastAsia="Times New Roman" w:hAnsi="Times New Roman" w:cs="Times New Roman"/>
          <w:sz w:val="24"/>
          <w:szCs w:val="24"/>
          <w:vertAlign w:val="superscript"/>
          <w:lang w:eastAsia="tr-TR"/>
        </w:rPr>
        <w:t>o</w:t>
      </w:r>
      <w:r w:rsidRPr="005B17BF">
        <w:rPr>
          <w:rFonts w:ascii="Times New Roman" w:eastAsia="Times New Roman" w:hAnsi="Times New Roman" w:cs="Times New Roman"/>
          <w:sz w:val="24"/>
          <w:szCs w:val="24"/>
          <w:lang w:eastAsia="tr-TR"/>
        </w:rPr>
        <w:t xml:space="preserve"> eğim açısına kadar dengede kalıp kalamadığı denemelerle kontrol edilir.</w:t>
      </w:r>
    </w:p>
    <w:p w:rsidR="00F83F12" w:rsidRPr="005B17BF" w:rsidRDefault="005B17BF" w:rsidP="005B17BF">
      <w:pPr>
        <w:numPr>
          <w:ilvl w:val="0"/>
          <w:numId w:val="2"/>
        </w:numPr>
        <w:tabs>
          <w:tab w:val="clear" w:pos="360"/>
        </w:tabs>
        <w:spacing w:before="120" w:after="0" w:line="240" w:lineRule="auto"/>
        <w:ind w:left="720"/>
        <w:jc w:val="both"/>
        <w:rPr>
          <w:rFonts w:ascii="Times New Roman" w:eastAsia="Times New Roman" w:hAnsi="Times New Roman" w:cs="Times New Roman"/>
          <w:sz w:val="24"/>
          <w:szCs w:val="24"/>
          <w:lang w:eastAsia="tr-TR"/>
        </w:rPr>
      </w:pPr>
      <w:r w:rsidRPr="005B17BF">
        <w:rPr>
          <w:rFonts w:ascii="Times New Roman" w:eastAsia="Times New Roman" w:hAnsi="Times New Roman" w:cs="Times New Roman"/>
          <w:sz w:val="24"/>
          <w:szCs w:val="24"/>
          <w:lang w:eastAsia="tr-TR"/>
        </w:rPr>
        <w:t>Makinalarının dönen parçalarını örten mahfaza ve koruyucular TS EN ISO 12100 ve TS EN ISO 4254-1’ e uygun olmalıdır.</w:t>
      </w:r>
    </w:p>
    <w:p w:rsidR="00B25781" w:rsidRDefault="00B25781" w:rsidP="00B25781">
      <w:pPr>
        <w:numPr>
          <w:ilvl w:val="0"/>
          <w:numId w:val="2"/>
        </w:numPr>
        <w:tabs>
          <w:tab w:val="clear" w:pos="360"/>
        </w:tabs>
        <w:spacing w:before="120" w:after="0" w:line="240" w:lineRule="auto"/>
        <w:ind w:left="720"/>
        <w:jc w:val="both"/>
        <w:rPr>
          <w:rFonts w:ascii="Times New Roman" w:eastAsia="Times New Roman" w:hAnsi="Times New Roman" w:cs="Times New Roman"/>
          <w:sz w:val="24"/>
          <w:szCs w:val="24"/>
          <w:lang w:eastAsia="tr-TR"/>
        </w:rPr>
      </w:pPr>
      <w:r w:rsidRPr="00B25781">
        <w:rPr>
          <w:rFonts w:ascii="Times New Roman" w:eastAsia="Times New Roman" w:hAnsi="Times New Roman" w:cs="Times New Roman"/>
          <w:sz w:val="24"/>
          <w:szCs w:val="24"/>
          <w:lang w:eastAsia="tr-TR"/>
        </w:rPr>
        <w:t xml:space="preserve">Makinanın tarlada çalışması esnasında operatör tarlada dağıtılan çiftlik gübresinden korunacak emniyet sistemine sahip olmalıdır. </w:t>
      </w:r>
    </w:p>
    <w:p w:rsidR="00B25781" w:rsidRDefault="00B25781" w:rsidP="00B25781">
      <w:pPr>
        <w:numPr>
          <w:ilvl w:val="0"/>
          <w:numId w:val="2"/>
        </w:numPr>
        <w:tabs>
          <w:tab w:val="clear" w:pos="360"/>
        </w:tabs>
        <w:spacing w:before="120" w:after="0" w:line="240" w:lineRule="auto"/>
        <w:ind w:left="720"/>
        <w:jc w:val="both"/>
        <w:rPr>
          <w:rFonts w:ascii="Times New Roman" w:eastAsia="Times New Roman" w:hAnsi="Times New Roman" w:cs="Times New Roman"/>
          <w:sz w:val="24"/>
          <w:szCs w:val="24"/>
          <w:lang w:eastAsia="tr-TR"/>
        </w:rPr>
      </w:pPr>
      <w:r w:rsidRPr="00B25781">
        <w:rPr>
          <w:rFonts w:ascii="Times New Roman" w:eastAsia="Times New Roman" w:hAnsi="Times New Roman" w:cs="Times New Roman"/>
          <w:sz w:val="24"/>
          <w:szCs w:val="24"/>
          <w:lang w:eastAsia="tr-TR"/>
        </w:rPr>
        <w:t>Makinadan yere hiçbir dökülme olmamalıdır.</w:t>
      </w:r>
    </w:p>
    <w:p w:rsidR="00B25781" w:rsidRDefault="00B25781" w:rsidP="00B25781">
      <w:pPr>
        <w:numPr>
          <w:ilvl w:val="0"/>
          <w:numId w:val="2"/>
        </w:numPr>
        <w:tabs>
          <w:tab w:val="clear" w:pos="360"/>
        </w:tabs>
        <w:spacing w:before="120" w:after="0" w:line="240" w:lineRule="auto"/>
        <w:ind w:left="720"/>
        <w:jc w:val="both"/>
        <w:rPr>
          <w:rFonts w:ascii="Times New Roman" w:eastAsia="Times New Roman" w:hAnsi="Times New Roman" w:cs="Times New Roman"/>
          <w:sz w:val="24"/>
          <w:szCs w:val="24"/>
          <w:lang w:eastAsia="tr-TR"/>
        </w:rPr>
      </w:pPr>
      <w:r w:rsidRPr="00B25781">
        <w:rPr>
          <w:rFonts w:ascii="Times New Roman" w:eastAsia="Times New Roman" w:hAnsi="Times New Roman" w:cs="Times New Roman"/>
          <w:sz w:val="24"/>
          <w:szCs w:val="24"/>
          <w:lang w:eastAsia="tr-TR"/>
        </w:rPr>
        <w:t>Çiftlik gübresi dağıtıcılarının römorklarında park ve seyir fren tertibatı mutlaka bulunmalıdır.</w:t>
      </w:r>
    </w:p>
    <w:p w:rsidR="00B25781" w:rsidRPr="00B25781" w:rsidRDefault="000B3BE8" w:rsidP="00B25781">
      <w:pPr>
        <w:numPr>
          <w:ilvl w:val="0"/>
          <w:numId w:val="2"/>
        </w:numPr>
        <w:tabs>
          <w:tab w:val="clear" w:pos="360"/>
        </w:tabs>
        <w:spacing w:before="120" w:after="0" w:line="240" w:lineRule="auto"/>
        <w:ind w:left="72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Makinanın lastik, jant, dingil </w:t>
      </w:r>
      <w:r w:rsidR="00B25781" w:rsidRPr="00D80F07">
        <w:rPr>
          <w:rFonts w:ascii="Times New Roman" w:eastAsia="Times New Roman" w:hAnsi="Times New Roman" w:cs="Times New Roman"/>
          <w:sz w:val="24"/>
          <w:szCs w:val="24"/>
          <w:lang w:eastAsia="tr-TR"/>
        </w:rPr>
        <w:t>ölçüleri TS 585’e uygun olmalı, ışıklandırma, sinyalizasyon, hız plakası vb. donanımları ile stepne bulunmalı, kullanım ile ilgili her türlü uyarı ve emniyet sembolleri ile donatılarak çalışma emniyeti sağlanmalıdır.</w:t>
      </w:r>
    </w:p>
    <w:p w:rsidR="00F83F12" w:rsidRDefault="00B25781" w:rsidP="00F83F12">
      <w:pPr>
        <w:numPr>
          <w:ilvl w:val="0"/>
          <w:numId w:val="2"/>
        </w:numPr>
        <w:tabs>
          <w:tab w:val="clear" w:pos="360"/>
        </w:tabs>
        <w:spacing w:before="120" w:after="0" w:line="240" w:lineRule="auto"/>
        <w:ind w:left="720"/>
        <w:jc w:val="both"/>
        <w:rPr>
          <w:rFonts w:ascii="Times New Roman" w:eastAsia="Times New Roman" w:hAnsi="Times New Roman" w:cs="Times New Roman"/>
          <w:sz w:val="24"/>
          <w:szCs w:val="24"/>
          <w:lang w:eastAsia="tr-TR"/>
        </w:rPr>
      </w:pPr>
      <w:r w:rsidRPr="00B25781">
        <w:rPr>
          <w:rFonts w:ascii="Times New Roman" w:eastAsia="Times New Roman" w:hAnsi="Times New Roman" w:cs="Times New Roman"/>
          <w:sz w:val="24"/>
          <w:szCs w:val="24"/>
          <w:lang w:eastAsia="tr-TR"/>
        </w:rPr>
        <w:t>Makinanın üzerinde imalatçı firmanın ticari unvanı veya kısa adı, tescilli markası, seri numarası ve imal yılı yazılı bir metal plaka bulunmalıdır.</w:t>
      </w:r>
    </w:p>
    <w:p w:rsidR="00F83F12" w:rsidRPr="005B17BF" w:rsidRDefault="00F83F12" w:rsidP="00F83F12">
      <w:pPr>
        <w:numPr>
          <w:ilvl w:val="0"/>
          <w:numId w:val="2"/>
        </w:numPr>
        <w:tabs>
          <w:tab w:val="clear" w:pos="360"/>
        </w:tabs>
        <w:spacing w:before="120" w:after="0" w:line="240" w:lineRule="auto"/>
        <w:ind w:left="720"/>
        <w:jc w:val="both"/>
        <w:rPr>
          <w:rFonts w:ascii="Times New Roman" w:eastAsia="Times New Roman" w:hAnsi="Times New Roman" w:cs="Times New Roman"/>
          <w:sz w:val="24"/>
          <w:szCs w:val="24"/>
          <w:lang w:eastAsia="tr-TR"/>
        </w:rPr>
      </w:pPr>
      <w:r w:rsidRPr="005B17BF">
        <w:rPr>
          <w:rFonts w:ascii="Times New Roman" w:eastAsia="Times New Roman" w:hAnsi="Times New Roman" w:cs="Times New Roman"/>
          <w:sz w:val="24"/>
          <w:szCs w:val="24"/>
          <w:lang w:eastAsia="tr-TR"/>
        </w:rPr>
        <w:t xml:space="preserve">Makina tek akslı ise denge ayağı bulunmalı ve denge ayağının kapasitesi makinanın 1,5 katı ağırlığına dayanabilecek kapasitede olmalıdır. </w:t>
      </w:r>
    </w:p>
    <w:p w:rsidR="005B17BF" w:rsidRPr="005B17BF" w:rsidRDefault="005B17BF" w:rsidP="005B17BF">
      <w:pPr>
        <w:numPr>
          <w:ilvl w:val="0"/>
          <w:numId w:val="2"/>
        </w:numPr>
        <w:tabs>
          <w:tab w:val="clear" w:pos="360"/>
        </w:tabs>
        <w:spacing w:before="120" w:after="0" w:line="240" w:lineRule="auto"/>
        <w:ind w:left="720"/>
        <w:jc w:val="both"/>
        <w:rPr>
          <w:rFonts w:ascii="Times New Roman" w:eastAsia="Times New Roman" w:hAnsi="Times New Roman" w:cs="Times New Roman"/>
          <w:sz w:val="24"/>
          <w:szCs w:val="24"/>
          <w:lang w:eastAsia="tr-TR"/>
        </w:rPr>
      </w:pPr>
      <w:r w:rsidRPr="005B17BF">
        <w:rPr>
          <w:rFonts w:ascii="Times New Roman" w:eastAsia="Times New Roman" w:hAnsi="Times New Roman" w:cs="Times New Roman"/>
          <w:sz w:val="24"/>
          <w:szCs w:val="24"/>
          <w:lang w:eastAsia="tr-TR"/>
        </w:rPr>
        <w:t>Yüksek yapılı makinalarda gerekli tamir ve bakım hizmetleri için binme ve geçiş platformları olmalı basamak ve el tutamakları ile donatılmış olmalıdır. Basamaklar düz yerleştirilmelidir. Ölçüler TS EN ISO 4254-1’ e uygun olmalıdır.</w:t>
      </w:r>
    </w:p>
    <w:p w:rsidR="005B17BF" w:rsidRPr="005B17BF" w:rsidRDefault="005B17BF" w:rsidP="005B17BF">
      <w:pPr>
        <w:numPr>
          <w:ilvl w:val="0"/>
          <w:numId w:val="2"/>
        </w:numPr>
        <w:tabs>
          <w:tab w:val="clear" w:pos="360"/>
        </w:tabs>
        <w:spacing w:before="120" w:after="0" w:line="240" w:lineRule="auto"/>
        <w:ind w:left="72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Çiftlik</w:t>
      </w:r>
      <w:r w:rsidRPr="005B17BF">
        <w:rPr>
          <w:rFonts w:ascii="Times New Roman" w:eastAsia="Times New Roman" w:hAnsi="Times New Roman" w:cs="Times New Roman"/>
          <w:sz w:val="24"/>
          <w:szCs w:val="24"/>
          <w:lang w:eastAsia="tr-TR"/>
        </w:rPr>
        <w:t xml:space="preserve"> gübresi dağıtma makinaları TS 5776’ya göre aydınlatma, ışıklandırma ve sinyalizasyon kurallarına uygun olmalıdır.</w:t>
      </w:r>
    </w:p>
    <w:p w:rsidR="00B25781" w:rsidRDefault="005B17BF" w:rsidP="005B17BF">
      <w:pPr>
        <w:numPr>
          <w:ilvl w:val="0"/>
          <w:numId w:val="2"/>
        </w:numPr>
        <w:tabs>
          <w:tab w:val="clear" w:pos="360"/>
        </w:tabs>
        <w:spacing w:before="120" w:after="0" w:line="240" w:lineRule="auto"/>
        <w:ind w:left="720"/>
        <w:jc w:val="both"/>
        <w:rPr>
          <w:rFonts w:ascii="Times New Roman" w:eastAsia="Times New Roman" w:hAnsi="Times New Roman" w:cs="Times New Roman"/>
          <w:sz w:val="24"/>
          <w:szCs w:val="24"/>
          <w:lang w:eastAsia="tr-TR"/>
        </w:rPr>
      </w:pPr>
      <w:r w:rsidRPr="005B17BF">
        <w:rPr>
          <w:rFonts w:ascii="Times New Roman" w:eastAsia="Times New Roman" w:hAnsi="Times New Roman" w:cs="Times New Roman"/>
          <w:sz w:val="24"/>
          <w:szCs w:val="24"/>
          <w:lang w:eastAsia="tr-TR"/>
        </w:rPr>
        <w:t>Ana şasi çalışma durumunda üzerine gelen yükleri emniyetle taşıyabilecek şekilde imal edilmiş olmalı, üzerinde çatlak, ezik, çapaklı ve katmerli kısımlar bulunmamalıdır.</w:t>
      </w:r>
    </w:p>
    <w:p w:rsidR="005B17BF" w:rsidRPr="00CC7330" w:rsidRDefault="005B17BF" w:rsidP="000B3BE8">
      <w:pPr>
        <w:pStyle w:val="GvdeMetni2"/>
        <w:numPr>
          <w:ilvl w:val="0"/>
          <w:numId w:val="2"/>
        </w:numPr>
        <w:tabs>
          <w:tab w:val="clear" w:pos="360"/>
          <w:tab w:val="num" w:pos="709"/>
        </w:tabs>
        <w:autoSpaceDE w:val="0"/>
        <w:autoSpaceDN w:val="0"/>
        <w:adjustRightInd w:val="0"/>
        <w:spacing w:before="120"/>
        <w:ind w:left="709"/>
        <w:rPr>
          <w:szCs w:val="24"/>
        </w:rPr>
      </w:pPr>
      <w:r w:rsidRPr="00CC7330">
        <w:rPr>
          <w:szCs w:val="24"/>
        </w:rPr>
        <w:lastRenderedPageBreak/>
        <w:t xml:space="preserve">İki dingilli </w:t>
      </w:r>
      <w:r>
        <w:rPr>
          <w:szCs w:val="24"/>
        </w:rPr>
        <w:t>makina</w:t>
      </w:r>
      <w:r w:rsidRPr="00CC7330">
        <w:rPr>
          <w:szCs w:val="24"/>
        </w:rPr>
        <w:t xml:space="preserve">da </w:t>
      </w:r>
      <w:proofErr w:type="spellStart"/>
      <w:r w:rsidRPr="00CC7330">
        <w:rPr>
          <w:szCs w:val="24"/>
        </w:rPr>
        <w:t>dümenleme</w:t>
      </w:r>
      <w:proofErr w:type="spellEnd"/>
      <w:r w:rsidRPr="00CC7330">
        <w:rPr>
          <w:szCs w:val="24"/>
        </w:rPr>
        <w:t xml:space="preserve"> tertibatı döner dingilli olmalı, döner tertiba</w:t>
      </w:r>
      <w:r w:rsidR="00B71972">
        <w:rPr>
          <w:szCs w:val="24"/>
        </w:rPr>
        <w:t xml:space="preserve">tı yarıçapı ve çelik </w:t>
      </w:r>
      <w:proofErr w:type="spellStart"/>
      <w:r w:rsidR="00B71972">
        <w:rPr>
          <w:szCs w:val="24"/>
        </w:rPr>
        <w:t>bilya</w:t>
      </w:r>
      <w:proofErr w:type="spellEnd"/>
      <w:r w:rsidR="00B71972">
        <w:rPr>
          <w:szCs w:val="24"/>
        </w:rPr>
        <w:t xml:space="preserve"> çapı</w:t>
      </w:r>
      <w:r w:rsidRPr="00CC7330">
        <w:rPr>
          <w:szCs w:val="24"/>
        </w:rPr>
        <w:t xml:space="preserve"> TS 585’e uygun olmalı, döner tertibatı çevresinin şasiye bağlantısında kaynak kullanılmamalıdır.</w:t>
      </w:r>
    </w:p>
    <w:p w:rsidR="005B17BF" w:rsidRPr="000D1167" w:rsidRDefault="005B17BF" w:rsidP="000B3BE8">
      <w:pPr>
        <w:pStyle w:val="GvdeMetni2"/>
        <w:numPr>
          <w:ilvl w:val="0"/>
          <w:numId w:val="2"/>
        </w:numPr>
        <w:tabs>
          <w:tab w:val="clear" w:pos="360"/>
          <w:tab w:val="num" w:pos="709"/>
        </w:tabs>
        <w:autoSpaceDE w:val="0"/>
        <w:autoSpaceDN w:val="0"/>
        <w:adjustRightInd w:val="0"/>
        <w:spacing w:before="120"/>
        <w:ind w:left="709"/>
        <w:rPr>
          <w:szCs w:val="24"/>
        </w:rPr>
      </w:pPr>
      <w:r w:rsidRPr="000D1167">
        <w:rPr>
          <w:szCs w:val="24"/>
        </w:rPr>
        <w:t xml:space="preserve">Her ne tür </w:t>
      </w:r>
      <w:r>
        <w:rPr>
          <w:szCs w:val="24"/>
        </w:rPr>
        <w:t>dağıtıcı</w:t>
      </w:r>
      <w:r w:rsidRPr="000D1167">
        <w:rPr>
          <w:szCs w:val="24"/>
        </w:rPr>
        <w:t xml:space="preserve"> olursa olsun </w:t>
      </w:r>
      <w:r>
        <w:rPr>
          <w:szCs w:val="24"/>
        </w:rPr>
        <w:t>ahır</w:t>
      </w:r>
      <w:r w:rsidRPr="000D1167">
        <w:rPr>
          <w:szCs w:val="24"/>
        </w:rPr>
        <w:t xml:space="preserve"> gübresi dağıtıcılarından arkaya dağıtım yapanlarda operatörü fırlayan cisimlerden korumak için bir kafese yerleştirilmelidir. </w:t>
      </w:r>
    </w:p>
    <w:p w:rsidR="000B3BE8" w:rsidRDefault="005B17BF" w:rsidP="000B3BE8">
      <w:pPr>
        <w:pStyle w:val="GvdeMetni2"/>
        <w:numPr>
          <w:ilvl w:val="0"/>
          <w:numId w:val="2"/>
        </w:numPr>
        <w:tabs>
          <w:tab w:val="clear" w:pos="360"/>
          <w:tab w:val="num" w:pos="709"/>
        </w:tabs>
        <w:autoSpaceDE w:val="0"/>
        <w:autoSpaceDN w:val="0"/>
        <w:adjustRightInd w:val="0"/>
        <w:spacing w:before="120"/>
        <w:ind w:left="709"/>
        <w:rPr>
          <w:szCs w:val="24"/>
        </w:rPr>
      </w:pPr>
      <w:r w:rsidRPr="000D1167">
        <w:rPr>
          <w:szCs w:val="24"/>
        </w:rPr>
        <w:t xml:space="preserve">Kafesin eni dağıtıcı aracının enine eşit olacaktır. Kafesin boyu yerden en </w:t>
      </w:r>
      <w:r>
        <w:rPr>
          <w:szCs w:val="24"/>
        </w:rPr>
        <w:t xml:space="preserve">az </w:t>
      </w:r>
      <w:smartTag w:uri="urn:schemas-microsoft-com:office:smarttags" w:element="metricconverter">
        <w:smartTagPr>
          <w:attr w:name="ProductID" w:val="2.600 mm"/>
        </w:smartTagPr>
        <w:r w:rsidRPr="000D1167">
          <w:rPr>
            <w:szCs w:val="24"/>
          </w:rPr>
          <w:t>2.600 mm</w:t>
        </w:r>
      </w:smartTag>
      <w:r w:rsidRPr="000D1167">
        <w:rPr>
          <w:szCs w:val="24"/>
        </w:rPr>
        <w:t xml:space="preserve"> olmalıdır.</w:t>
      </w:r>
    </w:p>
    <w:p w:rsidR="000B3BE8" w:rsidRDefault="005B17BF" w:rsidP="000B3BE8">
      <w:pPr>
        <w:pStyle w:val="GvdeMetni2"/>
        <w:numPr>
          <w:ilvl w:val="0"/>
          <w:numId w:val="2"/>
        </w:numPr>
        <w:tabs>
          <w:tab w:val="clear" w:pos="360"/>
          <w:tab w:val="num" w:pos="709"/>
        </w:tabs>
        <w:autoSpaceDE w:val="0"/>
        <w:autoSpaceDN w:val="0"/>
        <w:adjustRightInd w:val="0"/>
        <w:spacing w:before="120"/>
        <w:ind w:left="709"/>
        <w:rPr>
          <w:szCs w:val="24"/>
        </w:rPr>
      </w:pPr>
      <w:r w:rsidRPr="000B3BE8">
        <w:rPr>
          <w:szCs w:val="24"/>
        </w:rPr>
        <w:t>Makina yaprak yaylara sahip ise TS 582’ye uygun olmalıdır.</w:t>
      </w:r>
    </w:p>
    <w:p w:rsidR="005B17BF" w:rsidRPr="000B3BE8" w:rsidRDefault="000B3BE8" w:rsidP="000B3BE8">
      <w:pPr>
        <w:pStyle w:val="GvdeMetni2"/>
        <w:numPr>
          <w:ilvl w:val="0"/>
          <w:numId w:val="2"/>
        </w:numPr>
        <w:tabs>
          <w:tab w:val="clear" w:pos="360"/>
          <w:tab w:val="num" w:pos="709"/>
        </w:tabs>
        <w:autoSpaceDE w:val="0"/>
        <w:autoSpaceDN w:val="0"/>
        <w:adjustRightInd w:val="0"/>
        <w:spacing w:before="120"/>
        <w:ind w:left="709"/>
        <w:rPr>
          <w:szCs w:val="24"/>
        </w:rPr>
      </w:pPr>
      <w:r w:rsidRPr="000B3BE8">
        <w:rPr>
          <w:szCs w:val="24"/>
        </w:rPr>
        <w:t>Çiftlik</w:t>
      </w:r>
      <w:r w:rsidR="005B17BF" w:rsidRPr="000B3BE8">
        <w:rPr>
          <w:szCs w:val="24"/>
        </w:rPr>
        <w:t xml:space="preserve"> gübresi dağıtma makinasının tarım arabası, frenleme kuvveti iletim tertibatı mekanik, hidrolik, </w:t>
      </w:r>
      <w:proofErr w:type="spellStart"/>
      <w:r w:rsidR="005B17BF" w:rsidRPr="000B3BE8">
        <w:rPr>
          <w:szCs w:val="24"/>
        </w:rPr>
        <w:t>pnömatik</w:t>
      </w:r>
      <w:proofErr w:type="spellEnd"/>
      <w:r w:rsidR="005B17BF" w:rsidRPr="000B3BE8">
        <w:rPr>
          <w:szCs w:val="24"/>
        </w:rPr>
        <w:t xml:space="preserve">, elektrikli sistem veya bunların </w:t>
      </w:r>
      <w:proofErr w:type="gramStart"/>
      <w:r w:rsidR="005B17BF" w:rsidRPr="000B3BE8">
        <w:rPr>
          <w:szCs w:val="24"/>
        </w:rPr>
        <w:t>kombinasyonu</w:t>
      </w:r>
      <w:proofErr w:type="gramEnd"/>
      <w:r w:rsidR="005B17BF" w:rsidRPr="000B3BE8">
        <w:rPr>
          <w:szCs w:val="24"/>
        </w:rPr>
        <w:t xml:space="preserve"> olan fren tertibatlarından biri ile donatılmı</w:t>
      </w:r>
      <w:r w:rsidR="005B17BF" w:rsidRPr="000B3BE8">
        <w:rPr>
          <w:rFonts w:hint="eastAsia"/>
          <w:szCs w:val="24"/>
        </w:rPr>
        <w:t>ş</w:t>
      </w:r>
      <w:r w:rsidR="005B17BF" w:rsidRPr="000B3BE8">
        <w:rPr>
          <w:szCs w:val="24"/>
        </w:rPr>
        <w:t xml:space="preserve"> olmalıdır. 5000 ve 6000 kg’lık makinaların fren tertibatı bütün tekerlekleri, di</w:t>
      </w:r>
      <w:r w:rsidR="005B17BF" w:rsidRPr="000B3BE8">
        <w:rPr>
          <w:rFonts w:hint="eastAsia"/>
          <w:szCs w:val="24"/>
        </w:rPr>
        <w:t>ğ</w:t>
      </w:r>
      <w:r w:rsidR="005B17BF" w:rsidRPr="000B3BE8">
        <w:rPr>
          <w:szCs w:val="24"/>
        </w:rPr>
        <w:t>erlerinde ise en az bir dingile ba</w:t>
      </w:r>
      <w:r w:rsidR="005B17BF" w:rsidRPr="000B3BE8">
        <w:rPr>
          <w:rFonts w:hint="eastAsia"/>
          <w:szCs w:val="24"/>
        </w:rPr>
        <w:t>ğ</w:t>
      </w:r>
      <w:r w:rsidR="005B17BF" w:rsidRPr="000B3BE8">
        <w:rPr>
          <w:szCs w:val="24"/>
        </w:rPr>
        <w:t>lı tekerleklere tesir etmelidir. Frenleme tertibatı % 15 e</w:t>
      </w:r>
      <w:r w:rsidR="005B17BF" w:rsidRPr="000B3BE8">
        <w:rPr>
          <w:rFonts w:hint="eastAsia"/>
          <w:szCs w:val="24"/>
        </w:rPr>
        <w:t>ğ</w:t>
      </w:r>
      <w:r w:rsidR="005B17BF" w:rsidRPr="000B3BE8">
        <w:rPr>
          <w:szCs w:val="24"/>
        </w:rPr>
        <w:t>imde römorku durduracak kadar frenlemelidir.</w:t>
      </w:r>
    </w:p>
    <w:p w:rsidR="00A219C1" w:rsidRPr="00A219C1" w:rsidRDefault="005B17BF" w:rsidP="00A219C1">
      <w:pPr>
        <w:pStyle w:val="GvdeMetni2"/>
        <w:numPr>
          <w:ilvl w:val="0"/>
          <w:numId w:val="2"/>
        </w:numPr>
        <w:tabs>
          <w:tab w:val="clear" w:pos="360"/>
          <w:tab w:val="num" w:pos="709"/>
        </w:tabs>
        <w:autoSpaceDE w:val="0"/>
        <w:autoSpaceDN w:val="0"/>
        <w:adjustRightInd w:val="0"/>
        <w:spacing w:before="120"/>
        <w:ind w:left="709"/>
        <w:rPr>
          <w:szCs w:val="24"/>
        </w:rPr>
      </w:pPr>
      <w:r w:rsidRPr="00FF5698">
        <w:rPr>
          <w:szCs w:val="24"/>
        </w:rPr>
        <w:t xml:space="preserve">Traktörle çekilir </w:t>
      </w:r>
      <w:r w:rsidR="000B3BE8" w:rsidRPr="00A219C1">
        <w:rPr>
          <w:szCs w:val="24"/>
        </w:rPr>
        <w:t>çiftlik</w:t>
      </w:r>
      <w:r w:rsidRPr="00FF5698">
        <w:rPr>
          <w:szCs w:val="24"/>
        </w:rPr>
        <w:t xml:space="preserve"> gübresi dağıtma makinalarının çeki oku TS 3864 - 2 ISO 6489 - 2, TS ISO 5692 - 2’ye ve çeki halkası TS ISO 20019’a uygun olarak imal edilmelidir. Çeki okunun yerden yüksekliği kademesiz ayarlanabilir olmalıdır.</w:t>
      </w:r>
    </w:p>
    <w:p w:rsidR="00A219C1" w:rsidRPr="000B3BE8" w:rsidRDefault="00B71972" w:rsidP="00A219C1">
      <w:pPr>
        <w:pStyle w:val="GvdeMetni2"/>
        <w:numPr>
          <w:ilvl w:val="0"/>
          <w:numId w:val="2"/>
        </w:numPr>
        <w:tabs>
          <w:tab w:val="clear" w:pos="360"/>
          <w:tab w:val="num" w:pos="709"/>
        </w:tabs>
        <w:autoSpaceDE w:val="0"/>
        <w:autoSpaceDN w:val="0"/>
        <w:adjustRightInd w:val="0"/>
        <w:spacing w:before="120"/>
        <w:ind w:left="709"/>
        <w:rPr>
          <w:szCs w:val="24"/>
        </w:rPr>
      </w:pPr>
      <w:r>
        <w:rPr>
          <w:szCs w:val="24"/>
        </w:rPr>
        <w:t>Anma yükü</w:t>
      </w:r>
      <w:r w:rsidR="0099672F">
        <w:rPr>
          <w:szCs w:val="24"/>
        </w:rPr>
        <w:t xml:space="preserve"> </w:t>
      </w:r>
      <w:r w:rsidR="00A219C1" w:rsidRPr="00253A8A">
        <w:rPr>
          <w:szCs w:val="24"/>
        </w:rPr>
        <w:t>kadar gübre ile yüklenen gübre dağıtma makinası 19</w:t>
      </w:r>
      <w:r w:rsidR="00A219C1" w:rsidRPr="0099672F">
        <w:rPr>
          <w:szCs w:val="24"/>
          <w:vertAlign w:val="superscript"/>
        </w:rPr>
        <w:t>o</w:t>
      </w:r>
      <w:r w:rsidR="00A219C1">
        <w:rPr>
          <w:szCs w:val="24"/>
        </w:rPr>
        <w:t>'</w:t>
      </w:r>
      <w:r w:rsidR="00A219C1" w:rsidRPr="00253A8A">
        <w:rPr>
          <w:szCs w:val="24"/>
        </w:rPr>
        <w:t>lik eğimde ve eğime</w:t>
      </w:r>
      <w:r w:rsidR="00A219C1">
        <w:rPr>
          <w:szCs w:val="24"/>
        </w:rPr>
        <w:t xml:space="preserve"> </w:t>
      </w:r>
      <w:r w:rsidR="00A219C1" w:rsidRPr="00253A8A">
        <w:rPr>
          <w:szCs w:val="24"/>
        </w:rPr>
        <w:t>dik yönde devrilmemelidir. Ahır gübresi dağıtma makinalarında çeki halkasına gelen</w:t>
      </w:r>
      <w:r w:rsidR="00A219C1">
        <w:rPr>
          <w:szCs w:val="24"/>
        </w:rPr>
        <w:t xml:space="preserve"> </w:t>
      </w:r>
      <w:r w:rsidR="00A219C1" w:rsidRPr="00253A8A">
        <w:rPr>
          <w:szCs w:val="24"/>
        </w:rPr>
        <w:t>bindirme yükü toplam ağırlığın % 20-25’i kadardır</w:t>
      </w:r>
    </w:p>
    <w:p w:rsidR="00100C66" w:rsidRDefault="00100C66" w:rsidP="005B17BF">
      <w:pPr>
        <w:numPr>
          <w:ilvl w:val="0"/>
          <w:numId w:val="2"/>
        </w:numPr>
        <w:tabs>
          <w:tab w:val="clear" w:pos="360"/>
        </w:tabs>
        <w:spacing w:before="120" w:after="0" w:line="240" w:lineRule="auto"/>
        <w:ind w:left="720"/>
        <w:jc w:val="both"/>
        <w:rPr>
          <w:rFonts w:ascii="Times New Roman" w:hAnsi="Times New Roman"/>
          <w:sz w:val="24"/>
          <w:szCs w:val="24"/>
        </w:rPr>
      </w:pPr>
      <w:r w:rsidRPr="005B17BF">
        <w:rPr>
          <w:rFonts w:ascii="Times New Roman" w:eastAsia="Times New Roman" w:hAnsi="Times New Roman" w:cs="Times New Roman"/>
          <w:sz w:val="24"/>
          <w:szCs w:val="24"/>
          <w:lang w:eastAsia="tr-TR"/>
        </w:rPr>
        <w:t>Operatörün</w:t>
      </w:r>
      <w:r w:rsidRPr="007D2757">
        <w:rPr>
          <w:rFonts w:ascii="Times New Roman" w:hAnsi="Times New Roman" w:cs="Times New Roman"/>
          <w:sz w:val="24"/>
          <w:szCs w:val="24"/>
        </w:rPr>
        <w:t xml:space="preserve"> kuyruk milinden (PTO) tahrikli mil mahfazası ve güç giriş bağlantı mahfazası (PIC) arasına</w:t>
      </w:r>
      <w:r w:rsidRPr="007D2757">
        <w:rPr>
          <w:rFonts w:ascii="Times New Roman" w:hAnsi="Times New Roman"/>
          <w:sz w:val="24"/>
          <w:szCs w:val="24"/>
        </w:rPr>
        <w:t xml:space="preserve"> </w:t>
      </w:r>
      <w:r w:rsidRPr="007D2757">
        <w:rPr>
          <w:rFonts w:ascii="Times New Roman" w:hAnsi="Times New Roman" w:cs="Times New Roman"/>
          <w:sz w:val="24"/>
          <w:szCs w:val="24"/>
        </w:rPr>
        <w:t>ulaşması gerekirse, yüzey boşluğu en az 50 mm olmalıdır ve toplam yüzey mesafesi 150 mm’yi geçmemelidir.</w:t>
      </w:r>
    </w:p>
    <w:p w:rsidR="00100C66" w:rsidRDefault="00100C66" w:rsidP="00100C66">
      <w:pPr>
        <w:autoSpaceDE w:val="0"/>
        <w:autoSpaceDN w:val="0"/>
        <w:adjustRightInd w:val="0"/>
        <w:spacing w:after="0" w:line="240" w:lineRule="auto"/>
        <w:rPr>
          <w:rFonts w:ascii="Arial,Bold" w:hAnsi="Arial,Bold" w:cs="Arial,Bold"/>
          <w:b/>
          <w:bCs/>
          <w:sz w:val="20"/>
          <w:szCs w:val="20"/>
        </w:rPr>
      </w:pPr>
      <w:r>
        <w:rPr>
          <w:rFonts w:ascii="Times New Roman" w:hAnsi="Times New Roman"/>
          <w:noProof/>
          <w:sz w:val="24"/>
          <w:szCs w:val="24"/>
          <w:lang w:eastAsia="tr-TR"/>
        </w:rPr>
        <w:drawing>
          <wp:inline distT="0" distB="0" distL="0" distR="0">
            <wp:extent cx="4410075" cy="3743325"/>
            <wp:effectExtent l="19050" t="0" r="9525" b="0"/>
            <wp:docPr id="5"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4410075" cy="3743325"/>
                    </a:xfrm>
                    <a:prstGeom prst="rect">
                      <a:avLst/>
                    </a:prstGeom>
                    <a:noFill/>
                    <a:ln w="9525">
                      <a:noFill/>
                      <a:miter lim="800000"/>
                      <a:headEnd/>
                      <a:tailEnd/>
                    </a:ln>
                  </pic:spPr>
                </pic:pic>
              </a:graphicData>
            </a:graphic>
          </wp:inline>
        </w:drawing>
      </w:r>
      <w:r w:rsidRPr="007D2757">
        <w:rPr>
          <w:rFonts w:ascii="Arial,Bold" w:hAnsi="Arial,Bold" w:cs="Arial,Bold"/>
          <w:b/>
          <w:bCs/>
          <w:sz w:val="20"/>
          <w:szCs w:val="20"/>
        </w:rPr>
        <w:t xml:space="preserve"> </w:t>
      </w:r>
    </w:p>
    <w:p w:rsidR="00100C66" w:rsidRPr="007D2757" w:rsidRDefault="00100C66" w:rsidP="00100C66">
      <w:pPr>
        <w:autoSpaceDE w:val="0"/>
        <w:autoSpaceDN w:val="0"/>
        <w:adjustRightInd w:val="0"/>
        <w:spacing w:after="0" w:line="240" w:lineRule="auto"/>
        <w:rPr>
          <w:rFonts w:ascii="Times New Roman" w:hAnsi="Times New Roman" w:cs="Times New Roman"/>
          <w:b/>
          <w:bCs/>
          <w:sz w:val="24"/>
          <w:szCs w:val="24"/>
        </w:rPr>
      </w:pPr>
      <w:r w:rsidRPr="007D2757">
        <w:rPr>
          <w:rFonts w:ascii="Times New Roman" w:hAnsi="Times New Roman" w:cs="Times New Roman"/>
          <w:b/>
          <w:bCs/>
          <w:sz w:val="24"/>
          <w:szCs w:val="24"/>
        </w:rPr>
        <w:t>Açıklama</w:t>
      </w:r>
    </w:p>
    <w:p w:rsidR="00100C66" w:rsidRPr="007D2757" w:rsidRDefault="00100C66" w:rsidP="00100C66">
      <w:pPr>
        <w:autoSpaceDE w:val="0"/>
        <w:autoSpaceDN w:val="0"/>
        <w:adjustRightInd w:val="0"/>
        <w:spacing w:after="0" w:line="240" w:lineRule="auto"/>
        <w:rPr>
          <w:rFonts w:ascii="Times New Roman" w:hAnsi="Times New Roman" w:cs="Times New Roman"/>
          <w:sz w:val="24"/>
          <w:szCs w:val="24"/>
        </w:rPr>
      </w:pPr>
      <w:r w:rsidRPr="007D2757">
        <w:rPr>
          <w:rFonts w:ascii="Times New Roman" w:hAnsi="Times New Roman" w:cs="Times New Roman"/>
          <w:sz w:val="24"/>
          <w:szCs w:val="24"/>
        </w:rPr>
        <w:t>1</w:t>
      </w:r>
      <w:r>
        <w:rPr>
          <w:rFonts w:ascii="Times New Roman" w:hAnsi="Times New Roman"/>
          <w:sz w:val="24"/>
          <w:szCs w:val="24"/>
        </w:rPr>
        <w:t>.</w:t>
      </w:r>
      <w:r w:rsidRPr="007D2757">
        <w:rPr>
          <w:rFonts w:ascii="Times New Roman" w:hAnsi="Times New Roman" w:cs="Times New Roman"/>
          <w:sz w:val="24"/>
          <w:szCs w:val="24"/>
        </w:rPr>
        <w:t xml:space="preserve"> Güç giriş bağlantı mahfazası (PIC),</w:t>
      </w:r>
    </w:p>
    <w:p w:rsidR="00100C66" w:rsidRPr="007D2757" w:rsidRDefault="00100C66" w:rsidP="00100C66">
      <w:pPr>
        <w:spacing w:before="120" w:after="120" w:line="240" w:lineRule="auto"/>
        <w:rPr>
          <w:rFonts w:ascii="Times New Roman" w:hAnsi="Times New Roman" w:cs="Times New Roman"/>
          <w:sz w:val="24"/>
          <w:szCs w:val="24"/>
        </w:rPr>
      </w:pPr>
      <w:r w:rsidRPr="007D2757">
        <w:rPr>
          <w:rFonts w:ascii="Times New Roman" w:hAnsi="Times New Roman" w:cs="Times New Roman"/>
          <w:sz w:val="24"/>
          <w:szCs w:val="24"/>
        </w:rPr>
        <w:t>2</w:t>
      </w:r>
      <w:r>
        <w:rPr>
          <w:rFonts w:ascii="Times New Roman" w:hAnsi="Times New Roman"/>
          <w:sz w:val="24"/>
          <w:szCs w:val="24"/>
        </w:rPr>
        <w:t>.</w:t>
      </w:r>
      <w:r w:rsidRPr="007D2757">
        <w:rPr>
          <w:rFonts w:ascii="Times New Roman" w:hAnsi="Times New Roman" w:cs="Times New Roman"/>
          <w:sz w:val="24"/>
          <w:szCs w:val="24"/>
        </w:rPr>
        <w:t xml:space="preserve"> Kuyruk milinden (PTO) tahrikli mil mahfazası.</w:t>
      </w:r>
    </w:p>
    <w:p w:rsidR="00C6397B" w:rsidRPr="00311B19" w:rsidRDefault="00C6397B" w:rsidP="00C6397B">
      <w:pPr>
        <w:spacing w:before="100" w:beforeAutospacing="1" w:after="100" w:afterAutospacing="1" w:line="240" w:lineRule="auto"/>
        <w:jc w:val="both"/>
        <w:rPr>
          <w:rFonts w:ascii="Times New Roman" w:eastAsia="Times New Roman" w:hAnsi="Times New Roman" w:cs="Times New Roman"/>
          <w:b/>
          <w:bCs/>
          <w:sz w:val="24"/>
          <w:szCs w:val="24"/>
          <w:lang w:eastAsia="tr-TR"/>
        </w:rPr>
      </w:pPr>
      <w:r w:rsidRPr="00311B19">
        <w:rPr>
          <w:rFonts w:ascii="Times New Roman" w:eastAsia="Times New Roman" w:hAnsi="Times New Roman" w:cs="Times New Roman"/>
          <w:b/>
          <w:bCs/>
          <w:sz w:val="24"/>
          <w:szCs w:val="24"/>
          <w:lang w:eastAsia="tr-TR"/>
        </w:rPr>
        <w:lastRenderedPageBreak/>
        <w:t>3. DENEY YÖNTEMİ</w:t>
      </w:r>
    </w:p>
    <w:p w:rsidR="00603FA0" w:rsidRPr="00311B19" w:rsidRDefault="00C6397B" w:rsidP="00C6397B">
      <w:pPr>
        <w:spacing w:before="100" w:beforeAutospacing="1" w:after="100" w:afterAutospacing="1" w:line="240" w:lineRule="auto"/>
        <w:jc w:val="both"/>
        <w:rPr>
          <w:rFonts w:ascii="Times New Roman" w:eastAsia="Times New Roman" w:hAnsi="Times New Roman" w:cs="Times New Roman"/>
          <w:sz w:val="24"/>
          <w:szCs w:val="24"/>
          <w:lang w:eastAsia="tr-TR"/>
        </w:rPr>
      </w:pPr>
      <w:r w:rsidRPr="00311B19">
        <w:rPr>
          <w:rFonts w:ascii="Times New Roman" w:eastAsia="Times New Roman" w:hAnsi="Times New Roman" w:cs="Times New Roman"/>
          <w:b/>
          <w:bCs/>
          <w:sz w:val="24"/>
          <w:szCs w:val="24"/>
          <w:lang w:eastAsia="tr-TR"/>
        </w:rPr>
        <w:t>3.1.Deney Şartları</w:t>
      </w:r>
    </w:p>
    <w:p w:rsidR="00A219C1" w:rsidRPr="00A219C1" w:rsidRDefault="00A219C1" w:rsidP="00A219C1">
      <w:pPr>
        <w:ind w:firstLine="708"/>
        <w:jc w:val="both"/>
        <w:rPr>
          <w:rFonts w:ascii="Times New Roman" w:eastAsia="Times New Roman" w:hAnsi="Times New Roman" w:cs="Times New Roman"/>
          <w:sz w:val="24"/>
          <w:szCs w:val="24"/>
          <w:lang w:eastAsia="tr-TR"/>
        </w:rPr>
      </w:pPr>
      <w:r w:rsidRPr="00A219C1">
        <w:rPr>
          <w:rFonts w:ascii="Times New Roman" w:hAnsi="Times New Roman" w:cs="Times New Roman"/>
          <w:sz w:val="24"/>
          <w:szCs w:val="24"/>
        </w:rPr>
        <w:t>Deneyler; düz, yatay bir zeminde kapalı veya açık alanlarda, makinanın hareket yönünün mümkün olduğu kadar rüzgâr yönüne ters olduğu konumda yapılmalıdır.</w:t>
      </w:r>
    </w:p>
    <w:p w:rsidR="00603FA0" w:rsidRDefault="00A219C1" w:rsidP="00A219C1">
      <w:pPr>
        <w:autoSpaceDE w:val="0"/>
        <w:autoSpaceDN w:val="0"/>
        <w:adjustRightInd w:val="0"/>
        <w:jc w:val="both"/>
        <w:rPr>
          <w:rFonts w:ascii="Times New Roman" w:hAnsi="Times New Roman" w:cs="Times New Roman"/>
          <w:sz w:val="24"/>
          <w:szCs w:val="24"/>
        </w:rPr>
      </w:pPr>
      <w:r w:rsidRPr="00A219C1">
        <w:rPr>
          <w:rFonts w:ascii="Times New Roman" w:hAnsi="Times New Roman" w:cs="Times New Roman"/>
          <w:sz w:val="24"/>
          <w:szCs w:val="24"/>
        </w:rPr>
        <w:tab/>
        <w:t xml:space="preserve">Enine dağılım deneyleri süresince </w:t>
      </w:r>
      <w:proofErr w:type="gramStart"/>
      <w:r w:rsidRPr="00A219C1">
        <w:rPr>
          <w:rFonts w:ascii="Times New Roman" w:hAnsi="Times New Roman" w:cs="Times New Roman"/>
          <w:sz w:val="24"/>
          <w:szCs w:val="24"/>
        </w:rPr>
        <w:t>rüzgar</w:t>
      </w:r>
      <w:proofErr w:type="gramEnd"/>
      <w:r w:rsidRPr="00A219C1">
        <w:rPr>
          <w:rFonts w:ascii="Times New Roman" w:hAnsi="Times New Roman" w:cs="Times New Roman"/>
          <w:sz w:val="24"/>
          <w:szCs w:val="24"/>
        </w:rPr>
        <w:t xml:space="preserve"> hızı 3 m/s’yi geçmemeli ve ölçümler ± 0,5 m/s sapma toleransı ile yerden 1,5 m yükseklikte yapılmalıdır.</w:t>
      </w:r>
    </w:p>
    <w:p w:rsidR="00A219C1" w:rsidRPr="00A219C1" w:rsidRDefault="00A219C1" w:rsidP="00A219C1">
      <w:pPr>
        <w:autoSpaceDE w:val="0"/>
        <w:autoSpaceDN w:val="0"/>
        <w:adjustRightInd w:val="0"/>
        <w:spacing w:before="120"/>
        <w:jc w:val="both"/>
        <w:rPr>
          <w:rFonts w:ascii="Times New Roman" w:eastAsia="Times New Roman" w:hAnsi="Times New Roman" w:cs="Times New Roman"/>
          <w:b/>
          <w:sz w:val="24"/>
          <w:szCs w:val="24"/>
          <w:lang w:eastAsia="tr-TR"/>
        </w:rPr>
      </w:pPr>
      <w:r w:rsidRPr="00A219C1">
        <w:rPr>
          <w:rFonts w:ascii="Times New Roman" w:eastAsia="Times New Roman" w:hAnsi="Times New Roman" w:cs="Times New Roman"/>
          <w:b/>
          <w:sz w:val="24"/>
          <w:szCs w:val="24"/>
          <w:lang w:eastAsia="tr-TR"/>
        </w:rPr>
        <w:t>Enine dağılım deneyinde ahır gübresi toplama kapları</w:t>
      </w:r>
    </w:p>
    <w:p w:rsidR="00A219C1" w:rsidRPr="00A219C1" w:rsidRDefault="00A219C1" w:rsidP="00A219C1">
      <w:pPr>
        <w:autoSpaceDE w:val="0"/>
        <w:autoSpaceDN w:val="0"/>
        <w:adjustRightInd w:val="0"/>
        <w:spacing w:before="120"/>
        <w:jc w:val="both"/>
        <w:rPr>
          <w:rFonts w:ascii="Times New Roman" w:eastAsia="Times New Roman" w:hAnsi="Times New Roman" w:cs="Times New Roman"/>
          <w:sz w:val="24"/>
          <w:szCs w:val="24"/>
          <w:lang w:eastAsia="tr-TR"/>
        </w:rPr>
      </w:pPr>
      <w:r w:rsidRPr="00A219C1">
        <w:rPr>
          <w:rFonts w:ascii="Times New Roman" w:eastAsia="Times New Roman" w:hAnsi="Times New Roman" w:cs="Times New Roman"/>
          <w:sz w:val="24"/>
          <w:szCs w:val="24"/>
          <w:lang w:eastAsia="tr-TR"/>
        </w:rPr>
        <w:tab/>
        <w:t>Toplama kapları; sapma sınırlarında dıştan dışa 500 mm x 500 mm (± 2 mm) boyutlarında, en az 100 mm derinliğinde ve en fazla 3 mm et kalınlığında olmalıdır.</w:t>
      </w:r>
    </w:p>
    <w:p w:rsidR="00A219C1" w:rsidRPr="00A219C1" w:rsidRDefault="00A219C1" w:rsidP="00A219C1">
      <w:pPr>
        <w:autoSpaceDE w:val="0"/>
        <w:autoSpaceDN w:val="0"/>
        <w:adjustRightInd w:val="0"/>
        <w:spacing w:before="120"/>
        <w:jc w:val="both"/>
        <w:rPr>
          <w:rFonts w:ascii="Times New Roman" w:eastAsia="Times New Roman" w:hAnsi="Times New Roman" w:cs="Times New Roman"/>
          <w:sz w:val="24"/>
          <w:szCs w:val="24"/>
          <w:lang w:eastAsia="tr-TR"/>
        </w:rPr>
      </w:pPr>
      <w:r w:rsidRPr="00A219C1">
        <w:rPr>
          <w:rFonts w:ascii="Times New Roman" w:eastAsia="Times New Roman" w:hAnsi="Times New Roman" w:cs="Times New Roman"/>
          <w:sz w:val="24"/>
          <w:szCs w:val="24"/>
          <w:lang w:eastAsia="tr-TR"/>
        </w:rPr>
        <w:tab/>
        <w:t>Gübrenin dökülmesi ve kaplardan taşmasını önlemek için gerekli tedbirler alınmalıdır (Örneğin, toplama kabına ilâve). Kapların üst yüzeyleri ortalama ± 10 mm sapma sınırlarında aynı seviyede ve yer seviyesinden en fazla 100 mm yükseklikte olmalıdır.</w:t>
      </w:r>
    </w:p>
    <w:p w:rsidR="00643423" w:rsidRPr="00311B19" w:rsidRDefault="00C6397B" w:rsidP="00643423">
      <w:pPr>
        <w:spacing w:before="100" w:beforeAutospacing="1" w:after="100" w:afterAutospacing="1" w:line="240" w:lineRule="auto"/>
        <w:rPr>
          <w:rFonts w:ascii="Times New Roman" w:eastAsia="Times New Roman" w:hAnsi="Times New Roman" w:cs="Times New Roman"/>
          <w:b/>
          <w:bCs/>
          <w:sz w:val="24"/>
          <w:szCs w:val="24"/>
          <w:lang w:eastAsia="tr-TR"/>
        </w:rPr>
      </w:pPr>
      <w:r w:rsidRPr="00311B19">
        <w:rPr>
          <w:rFonts w:ascii="Times New Roman" w:eastAsia="Times New Roman" w:hAnsi="Times New Roman" w:cs="Times New Roman"/>
          <w:b/>
          <w:bCs/>
          <w:sz w:val="24"/>
          <w:szCs w:val="24"/>
          <w:lang w:eastAsia="tr-TR"/>
        </w:rPr>
        <w:t>3.2. Deneyler</w:t>
      </w:r>
    </w:p>
    <w:p w:rsidR="00643423" w:rsidRPr="00311B19" w:rsidRDefault="00165E78" w:rsidP="00165E78">
      <w:pPr>
        <w:ind w:firstLine="708"/>
        <w:jc w:val="both"/>
        <w:rPr>
          <w:rFonts w:ascii="Times New Roman" w:eastAsia="Times New Roman" w:hAnsi="Times New Roman" w:cs="Times New Roman"/>
          <w:sz w:val="24"/>
          <w:szCs w:val="24"/>
          <w:lang w:eastAsia="tr-TR"/>
        </w:rPr>
      </w:pPr>
      <w:r w:rsidRPr="00311B19">
        <w:rPr>
          <w:rFonts w:ascii="Times New Roman" w:eastAsia="Times New Roman" w:hAnsi="Times New Roman" w:cs="Times New Roman"/>
          <w:sz w:val="24"/>
          <w:szCs w:val="24"/>
          <w:lang w:eastAsia="tr-TR"/>
        </w:rPr>
        <w:t>- Makinanın boyutsal ölçüleri alınır.</w:t>
      </w:r>
    </w:p>
    <w:p w:rsidR="00A219C1" w:rsidRDefault="00165E78" w:rsidP="00A219C1">
      <w:pPr>
        <w:ind w:firstLine="708"/>
        <w:jc w:val="both"/>
        <w:rPr>
          <w:rFonts w:ascii="Times New Roman" w:eastAsia="Times New Roman" w:hAnsi="Times New Roman" w:cs="Times New Roman"/>
          <w:sz w:val="24"/>
          <w:szCs w:val="24"/>
          <w:lang w:eastAsia="tr-TR"/>
        </w:rPr>
      </w:pPr>
      <w:r w:rsidRPr="00311B19">
        <w:rPr>
          <w:rFonts w:ascii="Times New Roman" w:eastAsia="Times New Roman" w:hAnsi="Times New Roman" w:cs="Times New Roman"/>
          <w:sz w:val="24"/>
          <w:szCs w:val="24"/>
          <w:lang w:eastAsia="tr-TR"/>
        </w:rPr>
        <w:t xml:space="preserve">- </w:t>
      </w:r>
      <w:r w:rsidR="00643423" w:rsidRPr="00311B19">
        <w:rPr>
          <w:rFonts w:ascii="Times New Roman" w:eastAsia="Times New Roman" w:hAnsi="Times New Roman" w:cs="Times New Roman"/>
          <w:sz w:val="24"/>
          <w:szCs w:val="24"/>
          <w:lang w:eastAsia="tr-TR"/>
        </w:rPr>
        <w:t>Çatı ve çeki tertibatı, tekerlekler, hareket iletim tertibatı, besleme ünitesi, parçalama ünitesi,  kumanda ünitesi, yükleme düzeni, ışıklandırma durumu, en küçük dönme yarıçapı, trafik uyarı işaretleri gibi makine kısımlarının işlev ve özelliklerini tespit e</w:t>
      </w:r>
      <w:r w:rsidRPr="00311B19">
        <w:rPr>
          <w:rFonts w:ascii="Times New Roman" w:eastAsia="Times New Roman" w:hAnsi="Times New Roman" w:cs="Times New Roman"/>
          <w:sz w:val="24"/>
          <w:szCs w:val="24"/>
          <w:lang w:eastAsia="tr-TR"/>
        </w:rPr>
        <w:t>dilir.</w:t>
      </w:r>
    </w:p>
    <w:p w:rsidR="00A219C1" w:rsidRPr="00A219C1" w:rsidRDefault="00A219C1" w:rsidP="00A219C1">
      <w:pPr>
        <w:tabs>
          <w:tab w:val="num" w:pos="720"/>
        </w:tabs>
        <w:spacing w:before="120" w:after="0" w:line="240" w:lineRule="auto"/>
        <w:outlineLvl w:val="2"/>
        <w:rPr>
          <w:rFonts w:ascii="Times New Roman" w:hAnsi="Times New Roman" w:cs="Times New Roman"/>
          <w:b/>
          <w:sz w:val="24"/>
          <w:szCs w:val="24"/>
        </w:rPr>
      </w:pPr>
      <w:r w:rsidRPr="00A219C1">
        <w:rPr>
          <w:rFonts w:ascii="Times New Roman" w:hAnsi="Times New Roman" w:cs="Times New Roman"/>
          <w:b/>
          <w:sz w:val="24"/>
          <w:szCs w:val="24"/>
        </w:rPr>
        <w:t>3.2.1.  Fren deneyi</w:t>
      </w:r>
    </w:p>
    <w:p w:rsidR="00A219C1" w:rsidRPr="00A219C1" w:rsidRDefault="00A219C1" w:rsidP="00A219C1">
      <w:pPr>
        <w:autoSpaceDE w:val="0"/>
        <w:autoSpaceDN w:val="0"/>
        <w:adjustRightInd w:val="0"/>
        <w:spacing w:before="120" w:after="0" w:line="240" w:lineRule="auto"/>
        <w:jc w:val="both"/>
        <w:rPr>
          <w:rFonts w:ascii="Times New Roman" w:hAnsi="Times New Roman" w:cs="Times New Roman"/>
          <w:sz w:val="24"/>
          <w:szCs w:val="24"/>
        </w:rPr>
      </w:pPr>
      <w:r w:rsidRPr="00A219C1">
        <w:rPr>
          <w:rFonts w:ascii="Times New Roman" w:hAnsi="Times New Roman" w:cs="Times New Roman"/>
          <w:sz w:val="24"/>
          <w:szCs w:val="24"/>
        </w:rPr>
        <w:tab/>
        <w:t xml:space="preserve">Ahır gübresi dağıtma makinalarının fren deneyinde bir tekerlekteki frenleme moment değerini ± 10 </w:t>
      </w:r>
      <w:proofErr w:type="spellStart"/>
      <w:r w:rsidRPr="00A219C1">
        <w:rPr>
          <w:rFonts w:ascii="Times New Roman" w:hAnsi="Times New Roman" w:cs="Times New Roman"/>
          <w:sz w:val="24"/>
          <w:szCs w:val="24"/>
        </w:rPr>
        <w:t>Nm</w:t>
      </w:r>
      <w:proofErr w:type="spellEnd"/>
      <w:r w:rsidRPr="00A219C1">
        <w:rPr>
          <w:rFonts w:ascii="Times New Roman" w:hAnsi="Times New Roman" w:cs="Times New Roman"/>
          <w:sz w:val="24"/>
          <w:szCs w:val="24"/>
        </w:rPr>
        <w:t xml:space="preserve"> hata ile statik olarak ölçebilecek bir tertibat kullanılır. Makina şasisi yatay kalacak biçimde tekerlekler zeminden 5 cm kaldırılır. Deney tertibatı frenleme ölçülecek tekerleğe bağlanır. Deney tertibat ile uygulanan moment miktarı yavaş yavaş arttırılır. Tekerliğin aşağıdaki eşitlikten hesaplanan frenleme momenti değerinden önce dönüp dönmediğine bakılır:</w:t>
      </w:r>
    </w:p>
    <w:p w:rsidR="00A219C1" w:rsidRDefault="00A219C1" w:rsidP="00A219C1">
      <w:pPr>
        <w:autoSpaceDE w:val="0"/>
        <w:autoSpaceDN w:val="0"/>
        <w:adjustRightInd w:val="0"/>
        <w:rPr>
          <w:rFonts w:cs="Arial"/>
        </w:rPr>
      </w:pPr>
    </w:p>
    <w:p w:rsidR="00A219C1" w:rsidRPr="00A219C1" w:rsidRDefault="00A219C1" w:rsidP="00A219C1">
      <w:pPr>
        <w:autoSpaceDE w:val="0"/>
        <w:autoSpaceDN w:val="0"/>
        <w:adjustRightInd w:val="0"/>
        <w:spacing w:before="120" w:after="0" w:line="240" w:lineRule="auto"/>
        <w:rPr>
          <w:rFonts w:ascii="Times New Roman" w:hAnsi="Times New Roman" w:cs="Times New Roman"/>
          <w:sz w:val="24"/>
          <w:szCs w:val="24"/>
        </w:rPr>
      </w:pPr>
      <w:r w:rsidRPr="00A219C1">
        <w:rPr>
          <w:rFonts w:ascii="Times New Roman" w:hAnsi="Times New Roman" w:cs="Times New Roman"/>
          <w:sz w:val="24"/>
          <w:szCs w:val="24"/>
        </w:rPr>
        <w:t>Md = 0,07 F.r</w:t>
      </w:r>
    </w:p>
    <w:p w:rsidR="00A219C1" w:rsidRPr="00A219C1" w:rsidRDefault="00A219C1" w:rsidP="00A219C1">
      <w:pPr>
        <w:autoSpaceDE w:val="0"/>
        <w:autoSpaceDN w:val="0"/>
        <w:adjustRightInd w:val="0"/>
        <w:spacing w:before="120" w:after="0" w:line="240" w:lineRule="auto"/>
        <w:rPr>
          <w:rFonts w:ascii="Times New Roman" w:hAnsi="Times New Roman" w:cs="Times New Roman"/>
          <w:sz w:val="24"/>
          <w:szCs w:val="24"/>
        </w:rPr>
      </w:pPr>
      <w:r w:rsidRPr="00A219C1">
        <w:rPr>
          <w:rFonts w:ascii="Times New Roman" w:hAnsi="Times New Roman" w:cs="Times New Roman"/>
          <w:sz w:val="24"/>
          <w:szCs w:val="24"/>
        </w:rPr>
        <w:t>Md = 0,07 (</w:t>
      </w:r>
      <w:proofErr w:type="spellStart"/>
      <w:r w:rsidRPr="00A219C1">
        <w:rPr>
          <w:rFonts w:ascii="Times New Roman" w:hAnsi="Times New Roman" w:cs="Times New Roman"/>
          <w:sz w:val="24"/>
          <w:szCs w:val="24"/>
        </w:rPr>
        <w:t>m.g</w:t>
      </w:r>
      <w:proofErr w:type="spellEnd"/>
      <w:r w:rsidRPr="00A219C1">
        <w:rPr>
          <w:rFonts w:ascii="Times New Roman" w:hAnsi="Times New Roman" w:cs="Times New Roman"/>
          <w:sz w:val="24"/>
          <w:szCs w:val="24"/>
        </w:rPr>
        <w:t>) r</w:t>
      </w:r>
    </w:p>
    <w:p w:rsidR="00A219C1" w:rsidRPr="00A219C1" w:rsidRDefault="00A219C1" w:rsidP="00A219C1">
      <w:pPr>
        <w:autoSpaceDE w:val="0"/>
        <w:autoSpaceDN w:val="0"/>
        <w:adjustRightInd w:val="0"/>
        <w:spacing w:before="120" w:after="0" w:line="240" w:lineRule="auto"/>
        <w:rPr>
          <w:rFonts w:ascii="Times New Roman" w:hAnsi="Times New Roman" w:cs="Times New Roman"/>
          <w:sz w:val="24"/>
          <w:szCs w:val="24"/>
        </w:rPr>
      </w:pPr>
      <w:r w:rsidRPr="00A219C1">
        <w:rPr>
          <w:rFonts w:ascii="Times New Roman" w:hAnsi="Times New Roman" w:cs="Times New Roman"/>
          <w:sz w:val="24"/>
          <w:szCs w:val="24"/>
        </w:rPr>
        <w:t xml:space="preserve">Md = 0,7 </w:t>
      </w:r>
      <w:proofErr w:type="spellStart"/>
      <w:r w:rsidRPr="00A219C1">
        <w:rPr>
          <w:rFonts w:ascii="Times New Roman" w:hAnsi="Times New Roman" w:cs="Times New Roman"/>
          <w:sz w:val="24"/>
          <w:szCs w:val="24"/>
        </w:rPr>
        <w:t>m.r</w:t>
      </w:r>
      <w:proofErr w:type="spellEnd"/>
    </w:p>
    <w:p w:rsidR="00A219C1" w:rsidRPr="00A219C1" w:rsidRDefault="00A219C1" w:rsidP="00A219C1">
      <w:pPr>
        <w:autoSpaceDE w:val="0"/>
        <w:autoSpaceDN w:val="0"/>
        <w:adjustRightInd w:val="0"/>
        <w:spacing w:before="120" w:after="0" w:line="240" w:lineRule="auto"/>
        <w:rPr>
          <w:rFonts w:ascii="Times New Roman" w:hAnsi="Times New Roman" w:cs="Times New Roman"/>
          <w:sz w:val="24"/>
          <w:szCs w:val="24"/>
        </w:rPr>
      </w:pPr>
    </w:p>
    <w:p w:rsidR="00A219C1" w:rsidRPr="00A219C1" w:rsidRDefault="00A219C1" w:rsidP="00A219C1">
      <w:pPr>
        <w:autoSpaceDE w:val="0"/>
        <w:autoSpaceDN w:val="0"/>
        <w:adjustRightInd w:val="0"/>
        <w:spacing w:before="120" w:after="0" w:line="240" w:lineRule="auto"/>
        <w:rPr>
          <w:rFonts w:ascii="Times New Roman" w:hAnsi="Times New Roman" w:cs="Times New Roman"/>
          <w:sz w:val="24"/>
          <w:szCs w:val="24"/>
        </w:rPr>
      </w:pPr>
      <w:r w:rsidRPr="00A219C1">
        <w:rPr>
          <w:rFonts w:ascii="Times New Roman" w:hAnsi="Times New Roman" w:cs="Times New Roman"/>
          <w:sz w:val="24"/>
          <w:szCs w:val="24"/>
        </w:rPr>
        <w:t>Burada;</w:t>
      </w:r>
    </w:p>
    <w:p w:rsidR="00A219C1" w:rsidRPr="00A219C1" w:rsidRDefault="00A219C1" w:rsidP="00A219C1">
      <w:pPr>
        <w:autoSpaceDE w:val="0"/>
        <w:autoSpaceDN w:val="0"/>
        <w:adjustRightInd w:val="0"/>
        <w:spacing w:before="120" w:after="0" w:line="240" w:lineRule="auto"/>
        <w:rPr>
          <w:rFonts w:ascii="Times New Roman" w:hAnsi="Times New Roman" w:cs="Times New Roman"/>
          <w:sz w:val="24"/>
          <w:szCs w:val="24"/>
        </w:rPr>
      </w:pPr>
      <w:r w:rsidRPr="00A219C1">
        <w:rPr>
          <w:rFonts w:ascii="Times New Roman" w:hAnsi="Times New Roman" w:cs="Times New Roman"/>
          <w:sz w:val="24"/>
          <w:szCs w:val="24"/>
        </w:rPr>
        <w:t>Md</w:t>
      </w:r>
      <w:r w:rsidRPr="00A219C1">
        <w:rPr>
          <w:rFonts w:ascii="Times New Roman" w:hAnsi="Times New Roman" w:cs="Times New Roman"/>
          <w:sz w:val="24"/>
          <w:szCs w:val="24"/>
        </w:rPr>
        <w:tab/>
        <w:t>: Bir tekerleğin en küçük frenleme momenti (</w:t>
      </w:r>
      <w:proofErr w:type="spellStart"/>
      <w:r w:rsidRPr="00A219C1">
        <w:rPr>
          <w:rFonts w:ascii="Times New Roman" w:hAnsi="Times New Roman" w:cs="Times New Roman"/>
          <w:sz w:val="24"/>
          <w:szCs w:val="24"/>
        </w:rPr>
        <w:t>Nm</w:t>
      </w:r>
      <w:proofErr w:type="spellEnd"/>
      <w:r w:rsidRPr="00A219C1">
        <w:rPr>
          <w:rFonts w:ascii="Times New Roman" w:hAnsi="Times New Roman" w:cs="Times New Roman"/>
          <w:sz w:val="24"/>
          <w:szCs w:val="24"/>
        </w:rPr>
        <w:t>)</w:t>
      </w:r>
    </w:p>
    <w:p w:rsidR="00A219C1" w:rsidRPr="00A219C1" w:rsidRDefault="00A219C1" w:rsidP="00A219C1">
      <w:pPr>
        <w:autoSpaceDE w:val="0"/>
        <w:autoSpaceDN w:val="0"/>
        <w:adjustRightInd w:val="0"/>
        <w:spacing w:before="120" w:after="0" w:line="240" w:lineRule="auto"/>
        <w:rPr>
          <w:rFonts w:ascii="Times New Roman" w:hAnsi="Times New Roman" w:cs="Times New Roman"/>
          <w:sz w:val="24"/>
          <w:szCs w:val="24"/>
        </w:rPr>
      </w:pPr>
      <w:r w:rsidRPr="00A219C1">
        <w:rPr>
          <w:rFonts w:ascii="Times New Roman" w:hAnsi="Times New Roman" w:cs="Times New Roman"/>
          <w:sz w:val="24"/>
          <w:szCs w:val="24"/>
        </w:rPr>
        <w:t>F</w:t>
      </w:r>
      <w:r w:rsidRPr="00A219C1">
        <w:rPr>
          <w:rFonts w:ascii="Times New Roman" w:hAnsi="Times New Roman" w:cs="Times New Roman"/>
          <w:sz w:val="24"/>
          <w:szCs w:val="24"/>
        </w:rPr>
        <w:tab/>
        <w:t>: Frenleme kuvveti (N)</w:t>
      </w:r>
    </w:p>
    <w:p w:rsidR="00A219C1" w:rsidRPr="00A219C1" w:rsidRDefault="00A219C1" w:rsidP="00A219C1">
      <w:pPr>
        <w:autoSpaceDE w:val="0"/>
        <w:autoSpaceDN w:val="0"/>
        <w:adjustRightInd w:val="0"/>
        <w:spacing w:before="120" w:after="0" w:line="240" w:lineRule="auto"/>
        <w:rPr>
          <w:rFonts w:ascii="Times New Roman" w:hAnsi="Times New Roman" w:cs="Times New Roman"/>
          <w:sz w:val="24"/>
          <w:szCs w:val="24"/>
        </w:rPr>
      </w:pPr>
      <w:proofErr w:type="gramStart"/>
      <w:r w:rsidRPr="00A219C1">
        <w:rPr>
          <w:rFonts w:ascii="Times New Roman" w:hAnsi="Times New Roman" w:cs="Times New Roman"/>
          <w:sz w:val="24"/>
          <w:szCs w:val="24"/>
        </w:rPr>
        <w:t>m</w:t>
      </w:r>
      <w:proofErr w:type="gramEnd"/>
      <w:r w:rsidRPr="00A219C1">
        <w:rPr>
          <w:rFonts w:ascii="Times New Roman" w:hAnsi="Times New Roman" w:cs="Times New Roman"/>
          <w:sz w:val="24"/>
          <w:szCs w:val="24"/>
        </w:rPr>
        <w:t>:</w:t>
      </w:r>
      <w:r w:rsidRPr="00A219C1">
        <w:rPr>
          <w:rFonts w:ascii="Times New Roman" w:hAnsi="Times New Roman" w:cs="Times New Roman"/>
          <w:sz w:val="24"/>
          <w:szCs w:val="24"/>
        </w:rPr>
        <w:tab/>
        <w:t>: Bir tekerleğe düşen kütle (kg)</w:t>
      </w:r>
    </w:p>
    <w:p w:rsidR="00A219C1" w:rsidRPr="00A219C1" w:rsidRDefault="00A219C1" w:rsidP="00A219C1">
      <w:pPr>
        <w:autoSpaceDE w:val="0"/>
        <w:autoSpaceDN w:val="0"/>
        <w:adjustRightInd w:val="0"/>
        <w:spacing w:before="120" w:after="0" w:line="240" w:lineRule="auto"/>
        <w:rPr>
          <w:rFonts w:ascii="Times New Roman" w:hAnsi="Times New Roman" w:cs="Times New Roman"/>
          <w:sz w:val="24"/>
          <w:szCs w:val="24"/>
        </w:rPr>
      </w:pPr>
      <w:proofErr w:type="gramStart"/>
      <w:r w:rsidRPr="00A219C1">
        <w:rPr>
          <w:rFonts w:ascii="Times New Roman" w:hAnsi="Times New Roman" w:cs="Times New Roman"/>
          <w:sz w:val="24"/>
          <w:szCs w:val="24"/>
        </w:rPr>
        <w:t>g</w:t>
      </w:r>
      <w:proofErr w:type="gramEnd"/>
      <w:r w:rsidRPr="00A219C1">
        <w:rPr>
          <w:rFonts w:ascii="Times New Roman" w:hAnsi="Times New Roman" w:cs="Times New Roman"/>
          <w:sz w:val="24"/>
          <w:szCs w:val="24"/>
        </w:rPr>
        <w:tab/>
        <w:t>: Yerçekimi ivmesi ( 10 m/s</w:t>
      </w:r>
      <w:r w:rsidRPr="00A219C1">
        <w:rPr>
          <w:rFonts w:ascii="Times New Roman" w:hAnsi="Times New Roman" w:cs="Times New Roman"/>
          <w:sz w:val="24"/>
          <w:szCs w:val="24"/>
          <w:vertAlign w:val="superscript"/>
        </w:rPr>
        <w:t>2</w:t>
      </w:r>
      <w:r w:rsidRPr="00A219C1">
        <w:rPr>
          <w:rFonts w:ascii="Times New Roman" w:hAnsi="Times New Roman" w:cs="Times New Roman"/>
          <w:sz w:val="24"/>
          <w:szCs w:val="24"/>
        </w:rPr>
        <w:t xml:space="preserve"> )</w:t>
      </w:r>
    </w:p>
    <w:p w:rsidR="00A219C1" w:rsidRPr="00A219C1" w:rsidRDefault="00A219C1" w:rsidP="00A219C1">
      <w:pPr>
        <w:autoSpaceDE w:val="0"/>
        <w:autoSpaceDN w:val="0"/>
        <w:adjustRightInd w:val="0"/>
        <w:spacing w:before="120" w:after="0" w:line="240" w:lineRule="auto"/>
        <w:rPr>
          <w:rFonts w:ascii="Times New Roman" w:hAnsi="Times New Roman" w:cs="Times New Roman"/>
          <w:sz w:val="24"/>
          <w:szCs w:val="24"/>
        </w:rPr>
      </w:pPr>
      <w:proofErr w:type="gramStart"/>
      <w:r w:rsidRPr="00A219C1">
        <w:rPr>
          <w:rFonts w:ascii="Times New Roman" w:hAnsi="Times New Roman" w:cs="Times New Roman"/>
          <w:sz w:val="24"/>
          <w:szCs w:val="24"/>
        </w:rPr>
        <w:t>r</w:t>
      </w:r>
      <w:proofErr w:type="gramEnd"/>
      <w:r w:rsidRPr="00A219C1">
        <w:rPr>
          <w:rFonts w:ascii="Times New Roman" w:hAnsi="Times New Roman" w:cs="Times New Roman"/>
          <w:sz w:val="24"/>
          <w:szCs w:val="24"/>
        </w:rPr>
        <w:tab/>
        <w:t>: Etkili statik lastik yarıçapı (m)</w:t>
      </w:r>
    </w:p>
    <w:p w:rsidR="00A219C1" w:rsidRDefault="00A219C1" w:rsidP="00A219C1">
      <w:pPr>
        <w:spacing w:line="360" w:lineRule="auto"/>
        <w:rPr>
          <w:rFonts w:eastAsia="Times New Roman" w:cs="Times New Roman"/>
          <w:b/>
          <w:bCs/>
          <w:sz w:val="24"/>
          <w:szCs w:val="24"/>
          <w:lang w:eastAsia="tr-TR"/>
        </w:rPr>
      </w:pPr>
    </w:p>
    <w:p w:rsidR="00A219C1" w:rsidRPr="00A219C1" w:rsidRDefault="00A219C1" w:rsidP="00A219C1">
      <w:pPr>
        <w:spacing w:before="120" w:after="0" w:line="240" w:lineRule="auto"/>
        <w:rPr>
          <w:rFonts w:ascii="Times New Roman" w:eastAsia="Times New Roman" w:hAnsi="Times New Roman" w:cs="Times New Roman"/>
          <w:b/>
          <w:bCs/>
          <w:sz w:val="24"/>
          <w:szCs w:val="24"/>
          <w:lang w:eastAsia="tr-TR"/>
        </w:rPr>
      </w:pPr>
      <w:r w:rsidRPr="00A219C1">
        <w:rPr>
          <w:rFonts w:ascii="Times New Roman" w:eastAsia="Times New Roman" w:hAnsi="Times New Roman" w:cs="Times New Roman"/>
          <w:b/>
          <w:bCs/>
          <w:sz w:val="24"/>
          <w:szCs w:val="24"/>
          <w:lang w:eastAsia="tr-TR"/>
        </w:rPr>
        <w:lastRenderedPageBreak/>
        <w:t>3.2.2. Denge deneyi</w:t>
      </w:r>
    </w:p>
    <w:p w:rsidR="00A219C1" w:rsidRDefault="00A219C1" w:rsidP="00A219C1">
      <w:pPr>
        <w:autoSpaceDE w:val="0"/>
        <w:autoSpaceDN w:val="0"/>
        <w:adjustRightInd w:val="0"/>
        <w:spacing w:before="120" w:after="0" w:line="240" w:lineRule="auto"/>
        <w:jc w:val="both"/>
        <w:rPr>
          <w:rFonts w:ascii="Times New Roman" w:eastAsia="Times New Roman" w:hAnsi="Times New Roman" w:cs="Times New Roman"/>
          <w:sz w:val="24"/>
          <w:szCs w:val="24"/>
          <w:lang w:eastAsia="tr-TR"/>
        </w:rPr>
      </w:pPr>
      <w:r w:rsidRPr="00A219C1">
        <w:rPr>
          <w:rFonts w:ascii="Times New Roman" w:eastAsia="Times New Roman" w:hAnsi="Times New Roman" w:cs="Times New Roman"/>
          <w:sz w:val="24"/>
          <w:szCs w:val="24"/>
          <w:lang w:eastAsia="tr-TR"/>
        </w:rPr>
        <w:tab/>
        <w:t>Ahır gübresi dağıtma makinaları sert zemin üzerinde kullanma kitapçığına göre park edildikleri zaman her hangi bir yönde 8,5</w:t>
      </w:r>
      <w:r w:rsidRPr="00A219C1">
        <w:rPr>
          <w:rFonts w:ascii="Times New Roman" w:eastAsia="Times New Roman" w:hAnsi="Times New Roman" w:cs="Times New Roman"/>
          <w:sz w:val="24"/>
          <w:szCs w:val="24"/>
          <w:vertAlign w:val="superscript"/>
          <w:lang w:eastAsia="tr-TR"/>
        </w:rPr>
        <w:t>o</w:t>
      </w:r>
      <w:r w:rsidRPr="00A219C1">
        <w:rPr>
          <w:rFonts w:ascii="Times New Roman" w:eastAsia="Times New Roman" w:hAnsi="Times New Roman" w:cs="Times New Roman"/>
          <w:sz w:val="24"/>
          <w:szCs w:val="24"/>
          <w:lang w:eastAsia="tr-TR"/>
        </w:rPr>
        <w:t xml:space="preserve"> eğim açısına kadar dengede kalacak şekilde </w:t>
      </w:r>
      <w:proofErr w:type="gramStart"/>
      <w:r w:rsidRPr="00A219C1">
        <w:rPr>
          <w:rFonts w:ascii="Times New Roman" w:eastAsia="Times New Roman" w:hAnsi="Times New Roman" w:cs="Times New Roman"/>
          <w:sz w:val="24"/>
          <w:szCs w:val="24"/>
          <w:lang w:eastAsia="tr-TR"/>
        </w:rPr>
        <w:t>denenir.Tekerlek</w:t>
      </w:r>
      <w:proofErr w:type="gramEnd"/>
      <w:r w:rsidRPr="00A219C1">
        <w:rPr>
          <w:rFonts w:ascii="Times New Roman" w:eastAsia="Times New Roman" w:hAnsi="Times New Roman" w:cs="Times New Roman"/>
          <w:sz w:val="24"/>
          <w:szCs w:val="24"/>
          <w:lang w:eastAsia="tr-TR"/>
        </w:rPr>
        <w:t xml:space="preserve"> dışındaki herhangi bir destekleme tertibatı (dayama ayağı, avara demirler vb.) zemine en fazla 400 </w:t>
      </w:r>
      <w:proofErr w:type="spellStart"/>
      <w:r w:rsidRPr="00A219C1">
        <w:rPr>
          <w:rFonts w:ascii="Times New Roman" w:eastAsia="Times New Roman" w:hAnsi="Times New Roman" w:cs="Times New Roman"/>
          <w:sz w:val="24"/>
          <w:szCs w:val="24"/>
          <w:lang w:eastAsia="tr-TR"/>
        </w:rPr>
        <w:t>kPa</w:t>
      </w:r>
      <w:proofErr w:type="spellEnd"/>
      <w:r w:rsidRPr="00A219C1">
        <w:rPr>
          <w:rFonts w:ascii="Times New Roman" w:eastAsia="Times New Roman" w:hAnsi="Times New Roman" w:cs="Times New Roman"/>
          <w:sz w:val="24"/>
          <w:szCs w:val="24"/>
          <w:lang w:eastAsia="tr-TR"/>
        </w:rPr>
        <w:t xml:space="preserve"> basınç yapacak kadar bir taşıma yüzeyine sahip olmalıdır. Bu tertibatlar yol durumunda kilitlenebilir olmalıdır.</w:t>
      </w:r>
    </w:p>
    <w:p w:rsidR="00A219C1" w:rsidRDefault="00A219C1" w:rsidP="00A219C1">
      <w:pPr>
        <w:jc w:val="both"/>
        <w:rPr>
          <w:rFonts w:eastAsia="Times New Roman" w:cs="Times New Roman"/>
          <w:b/>
          <w:bCs/>
          <w:sz w:val="24"/>
          <w:szCs w:val="24"/>
          <w:lang w:eastAsia="tr-TR"/>
        </w:rPr>
      </w:pPr>
    </w:p>
    <w:p w:rsidR="00A219C1" w:rsidRPr="00A219C1" w:rsidRDefault="00A219C1" w:rsidP="00A219C1">
      <w:pPr>
        <w:jc w:val="both"/>
        <w:rPr>
          <w:rFonts w:ascii="Times New Roman" w:hAnsi="Times New Roman" w:cs="Times New Roman"/>
          <w:b/>
          <w:color w:val="000000"/>
          <w:sz w:val="24"/>
          <w:szCs w:val="24"/>
        </w:rPr>
      </w:pPr>
      <w:r w:rsidRPr="00A219C1">
        <w:rPr>
          <w:rFonts w:ascii="Times New Roman" w:eastAsia="Times New Roman" w:hAnsi="Times New Roman" w:cs="Times New Roman"/>
          <w:b/>
          <w:bCs/>
          <w:sz w:val="24"/>
          <w:szCs w:val="24"/>
          <w:lang w:eastAsia="tr-TR"/>
        </w:rPr>
        <w:t xml:space="preserve">3.2.3. </w:t>
      </w:r>
      <w:r w:rsidRPr="00A219C1">
        <w:rPr>
          <w:rFonts w:ascii="Times New Roman" w:hAnsi="Times New Roman" w:cs="Times New Roman"/>
          <w:b/>
          <w:color w:val="000000"/>
          <w:sz w:val="24"/>
          <w:szCs w:val="24"/>
        </w:rPr>
        <w:t>En Küçük Dönme Dairesi Yarıçapı</w:t>
      </w:r>
    </w:p>
    <w:p w:rsidR="00A219C1" w:rsidRDefault="00A219C1" w:rsidP="00A219C1">
      <w:pPr>
        <w:autoSpaceDE w:val="0"/>
        <w:autoSpaceDN w:val="0"/>
        <w:adjustRightInd w:val="0"/>
        <w:spacing w:before="120"/>
        <w:jc w:val="both"/>
        <w:rPr>
          <w:rFonts w:ascii="Times New Roman" w:hAnsi="Times New Roman" w:cs="Times New Roman"/>
          <w:sz w:val="24"/>
          <w:szCs w:val="24"/>
        </w:rPr>
      </w:pPr>
      <w:r w:rsidRPr="00A219C1">
        <w:rPr>
          <w:rFonts w:ascii="Times New Roman" w:hAnsi="Times New Roman" w:cs="Times New Roman"/>
          <w:sz w:val="24"/>
          <w:szCs w:val="24"/>
        </w:rPr>
        <w:tab/>
        <w:t xml:space="preserve">En küçük dönme dairesi yarıçapı, tam </w:t>
      </w:r>
      <w:proofErr w:type="spellStart"/>
      <w:r w:rsidRPr="00A219C1">
        <w:rPr>
          <w:rFonts w:ascii="Times New Roman" w:hAnsi="Times New Roman" w:cs="Times New Roman"/>
          <w:sz w:val="24"/>
          <w:szCs w:val="24"/>
        </w:rPr>
        <w:t>dümenleme</w:t>
      </w:r>
      <w:proofErr w:type="spellEnd"/>
      <w:r w:rsidRPr="00A219C1">
        <w:rPr>
          <w:rFonts w:ascii="Times New Roman" w:hAnsi="Times New Roman" w:cs="Times New Roman"/>
          <w:sz w:val="24"/>
          <w:szCs w:val="24"/>
        </w:rPr>
        <w:t xml:space="preserve"> konumundaki makinada ön tekerlek eksenlerinin arka dingil eksenini kestiği nokta; yarı römorklu makinada tekerleklerden birinin zemine değdiği nokta, tandem römorklu makinada; iki dingil ekseninin orta noktası merkez olmak üzere römorkun en dış noktasının çizdiği dairenin yarıçapı.</w:t>
      </w:r>
    </w:p>
    <w:p w:rsidR="00A219C1" w:rsidRPr="00A219C1" w:rsidRDefault="007730A3" w:rsidP="00A219C1">
      <w:pPr>
        <w:spacing w:before="120"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3.2.4</w:t>
      </w:r>
      <w:r w:rsidR="00A219C1" w:rsidRPr="00A219C1">
        <w:rPr>
          <w:rFonts w:ascii="Times New Roman" w:eastAsia="Times New Roman" w:hAnsi="Times New Roman" w:cs="Times New Roman"/>
          <w:b/>
          <w:bCs/>
          <w:sz w:val="24"/>
          <w:szCs w:val="24"/>
          <w:lang w:eastAsia="tr-TR"/>
        </w:rPr>
        <w:t>. Güç deneyi</w:t>
      </w:r>
    </w:p>
    <w:p w:rsidR="00A219C1" w:rsidRPr="00A219C1" w:rsidRDefault="00A219C1" w:rsidP="00A219C1">
      <w:pPr>
        <w:spacing w:before="120" w:after="0" w:line="240" w:lineRule="auto"/>
        <w:jc w:val="both"/>
        <w:rPr>
          <w:rFonts w:ascii="Times New Roman" w:eastAsia="Times New Roman" w:hAnsi="Times New Roman" w:cs="Times New Roman"/>
          <w:sz w:val="24"/>
          <w:szCs w:val="24"/>
          <w:lang w:eastAsia="tr-TR"/>
        </w:rPr>
      </w:pPr>
      <w:r w:rsidRPr="00A219C1">
        <w:rPr>
          <w:rFonts w:ascii="Times New Roman" w:eastAsia="Times New Roman" w:hAnsi="Times New Roman" w:cs="Times New Roman"/>
          <w:sz w:val="24"/>
          <w:szCs w:val="24"/>
          <w:lang w:eastAsia="tr-TR"/>
        </w:rPr>
        <w:tab/>
        <w:t>Güç deneyi, 540 min</w:t>
      </w:r>
      <w:r w:rsidRPr="00A219C1">
        <w:rPr>
          <w:rFonts w:ascii="Times New Roman" w:eastAsia="Times New Roman" w:hAnsi="Times New Roman" w:cs="Times New Roman"/>
          <w:sz w:val="24"/>
          <w:szCs w:val="24"/>
          <w:vertAlign w:val="superscript"/>
          <w:lang w:eastAsia="tr-TR"/>
        </w:rPr>
        <w:t>-1</w:t>
      </w:r>
      <w:r w:rsidRPr="00A219C1">
        <w:rPr>
          <w:rFonts w:ascii="Times New Roman" w:eastAsia="Times New Roman" w:hAnsi="Times New Roman" w:cs="Times New Roman"/>
          <w:sz w:val="24"/>
          <w:szCs w:val="24"/>
          <w:lang w:eastAsia="tr-TR"/>
        </w:rPr>
        <w:t xml:space="preserve"> devir sayısında (veya imalatçının tavsiye ettiği devirde) makina tam yükte çalışırken dönme momenti değerleri tespit edilir. Denemeler en az üç tekerrürlü olarak yapılarak ortalaması alınır ve ortalama değer üzerinden güç değerleri hesaplanarak kaydedilir. Güç deneyi traktör kuyruk milinden hareket alarak çalışan makinalara uygulanır. Kuyruk mili gücünü aşağıdaki formüle göre hesaplanır. </w:t>
      </w:r>
    </w:p>
    <w:p w:rsidR="00A219C1" w:rsidRDefault="004627F4" w:rsidP="00A219C1">
      <w:pPr>
        <w:spacing w:before="100" w:beforeAutospacing="1" w:after="100" w:afterAutospacing="1"/>
        <w:jc w:val="both"/>
        <w:rPr>
          <w:rFonts w:eastAsia="Times New Roman" w:cs="Times New Roman"/>
          <w:sz w:val="24"/>
          <w:szCs w:val="24"/>
          <w:lang w:eastAsia="tr-TR"/>
        </w:rPr>
      </w:pPr>
      <w:r>
        <w:rPr>
          <w:rFonts w:eastAsia="Times New Roman" w:cs="Times New Roman"/>
          <w:noProof/>
          <w:sz w:val="24"/>
          <w:szCs w:val="24"/>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1.5pt;margin-top:16.4pt;width:58pt;height:33pt;z-index:251658240" fillcolor="window">
            <v:imagedata r:id="rId7" o:title=""/>
          </v:shape>
          <o:OLEObject Type="Embed" ProgID="Equation.3" ShapeID="_x0000_s1026" DrawAspect="Content" ObjectID="_1667631650" r:id="rId8"/>
        </w:pict>
      </w:r>
    </w:p>
    <w:p w:rsidR="00A219C1" w:rsidRDefault="00A219C1" w:rsidP="00A219C1">
      <w:pPr>
        <w:spacing w:before="100" w:beforeAutospacing="1" w:after="100" w:afterAutospacing="1"/>
        <w:jc w:val="both"/>
        <w:rPr>
          <w:rFonts w:eastAsia="Times New Roman" w:cs="Times New Roman"/>
          <w:sz w:val="24"/>
          <w:szCs w:val="24"/>
          <w:lang w:eastAsia="tr-TR"/>
        </w:rPr>
      </w:pPr>
    </w:p>
    <w:p w:rsidR="00A219C1" w:rsidRPr="00A219C1" w:rsidRDefault="00A219C1" w:rsidP="00A219C1">
      <w:pPr>
        <w:spacing w:before="120" w:after="0" w:line="240" w:lineRule="auto"/>
        <w:rPr>
          <w:rFonts w:ascii="Times New Roman" w:eastAsia="Times New Roman" w:hAnsi="Times New Roman" w:cs="Times New Roman"/>
          <w:sz w:val="24"/>
          <w:szCs w:val="24"/>
          <w:lang w:eastAsia="tr-TR"/>
        </w:rPr>
      </w:pPr>
      <w:proofErr w:type="gramStart"/>
      <w:r w:rsidRPr="00A219C1">
        <w:rPr>
          <w:rFonts w:ascii="Times New Roman" w:eastAsia="Times New Roman" w:hAnsi="Times New Roman" w:cs="Times New Roman"/>
          <w:sz w:val="24"/>
          <w:szCs w:val="24"/>
          <w:lang w:eastAsia="tr-TR"/>
        </w:rPr>
        <w:t>Burada ;</w:t>
      </w:r>
      <w:proofErr w:type="gramEnd"/>
    </w:p>
    <w:p w:rsidR="00A219C1" w:rsidRPr="00A219C1" w:rsidRDefault="00A219C1" w:rsidP="00A219C1">
      <w:pPr>
        <w:spacing w:before="120" w:after="0" w:line="240" w:lineRule="auto"/>
        <w:jc w:val="both"/>
        <w:rPr>
          <w:rFonts w:ascii="Times New Roman" w:eastAsia="Times New Roman" w:hAnsi="Times New Roman" w:cs="Times New Roman"/>
          <w:sz w:val="24"/>
          <w:szCs w:val="24"/>
          <w:lang w:eastAsia="tr-TR"/>
        </w:rPr>
      </w:pPr>
      <w:r w:rsidRPr="00A219C1">
        <w:rPr>
          <w:rFonts w:ascii="Times New Roman" w:eastAsia="Times New Roman" w:hAnsi="Times New Roman" w:cs="Times New Roman"/>
          <w:sz w:val="24"/>
          <w:szCs w:val="24"/>
          <w:lang w:eastAsia="tr-TR"/>
        </w:rPr>
        <w:t>N</w:t>
      </w:r>
      <w:r w:rsidRPr="00A219C1">
        <w:rPr>
          <w:rFonts w:ascii="Times New Roman" w:eastAsia="Times New Roman" w:hAnsi="Times New Roman" w:cs="Times New Roman"/>
          <w:sz w:val="24"/>
          <w:szCs w:val="24"/>
          <w:lang w:eastAsia="tr-TR"/>
        </w:rPr>
        <w:tab/>
        <w:t xml:space="preserve">: İhtiyaç duyulan kuyruk mili gücü (BG) </w:t>
      </w:r>
    </w:p>
    <w:p w:rsidR="00A219C1" w:rsidRPr="00A219C1" w:rsidRDefault="00A219C1" w:rsidP="00A219C1">
      <w:pPr>
        <w:spacing w:before="120" w:after="0" w:line="240" w:lineRule="auto"/>
        <w:jc w:val="both"/>
        <w:rPr>
          <w:rFonts w:ascii="Times New Roman" w:eastAsia="Times New Roman" w:hAnsi="Times New Roman" w:cs="Times New Roman"/>
          <w:sz w:val="24"/>
          <w:szCs w:val="24"/>
          <w:lang w:eastAsia="tr-TR"/>
        </w:rPr>
      </w:pPr>
      <w:r w:rsidRPr="00A219C1">
        <w:rPr>
          <w:rFonts w:ascii="Times New Roman" w:eastAsia="Times New Roman" w:hAnsi="Times New Roman" w:cs="Times New Roman"/>
          <w:sz w:val="24"/>
          <w:szCs w:val="24"/>
          <w:lang w:eastAsia="tr-TR"/>
        </w:rPr>
        <w:t>M</w:t>
      </w:r>
      <w:r w:rsidRPr="00A219C1">
        <w:rPr>
          <w:rFonts w:ascii="Times New Roman" w:eastAsia="Times New Roman" w:hAnsi="Times New Roman" w:cs="Times New Roman"/>
          <w:sz w:val="24"/>
          <w:szCs w:val="24"/>
          <w:vertAlign w:val="subscript"/>
          <w:lang w:eastAsia="tr-TR"/>
        </w:rPr>
        <w:t>d</w:t>
      </w:r>
      <w:r w:rsidRPr="00A219C1">
        <w:rPr>
          <w:rFonts w:ascii="Times New Roman" w:eastAsia="Times New Roman" w:hAnsi="Times New Roman" w:cs="Times New Roman"/>
          <w:sz w:val="24"/>
          <w:szCs w:val="24"/>
          <w:vertAlign w:val="subscript"/>
          <w:lang w:eastAsia="tr-TR"/>
        </w:rPr>
        <w:tab/>
      </w:r>
      <w:r w:rsidRPr="00A219C1">
        <w:rPr>
          <w:rFonts w:ascii="Times New Roman" w:eastAsia="Times New Roman" w:hAnsi="Times New Roman" w:cs="Times New Roman"/>
          <w:sz w:val="24"/>
          <w:szCs w:val="24"/>
          <w:lang w:eastAsia="tr-TR"/>
        </w:rPr>
        <w:t>: Dönme momenti (</w:t>
      </w:r>
      <w:proofErr w:type="spellStart"/>
      <w:r w:rsidRPr="00A219C1">
        <w:rPr>
          <w:rFonts w:ascii="Times New Roman" w:eastAsia="Times New Roman" w:hAnsi="Times New Roman" w:cs="Times New Roman"/>
          <w:sz w:val="24"/>
          <w:szCs w:val="24"/>
          <w:lang w:eastAsia="tr-TR"/>
        </w:rPr>
        <w:t>kpm</w:t>
      </w:r>
      <w:proofErr w:type="spellEnd"/>
      <w:r w:rsidRPr="00A219C1">
        <w:rPr>
          <w:rFonts w:ascii="Times New Roman" w:eastAsia="Times New Roman" w:hAnsi="Times New Roman" w:cs="Times New Roman"/>
          <w:sz w:val="24"/>
          <w:szCs w:val="24"/>
          <w:lang w:eastAsia="tr-TR"/>
        </w:rPr>
        <w:t xml:space="preserve">) </w:t>
      </w:r>
    </w:p>
    <w:p w:rsidR="00A219C1" w:rsidRPr="00A219C1" w:rsidRDefault="00A219C1" w:rsidP="00A219C1">
      <w:pPr>
        <w:spacing w:before="120" w:after="0" w:line="240" w:lineRule="auto"/>
        <w:jc w:val="both"/>
        <w:rPr>
          <w:rFonts w:ascii="Times New Roman" w:eastAsia="Times New Roman" w:hAnsi="Times New Roman" w:cs="Times New Roman"/>
          <w:sz w:val="24"/>
          <w:szCs w:val="24"/>
          <w:lang w:eastAsia="tr-TR"/>
        </w:rPr>
      </w:pPr>
      <w:proofErr w:type="gramStart"/>
      <w:r w:rsidRPr="00A219C1">
        <w:rPr>
          <w:rFonts w:ascii="Times New Roman" w:eastAsia="Times New Roman" w:hAnsi="Times New Roman" w:cs="Times New Roman"/>
          <w:sz w:val="24"/>
          <w:szCs w:val="24"/>
          <w:lang w:eastAsia="tr-TR"/>
        </w:rPr>
        <w:t>n</w:t>
      </w:r>
      <w:proofErr w:type="gramEnd"/>
      <w:r w:rsidRPr="00A219C1">
        <w:rPr>
          <w:rFonts w:ascii="Times New Roman" w:eastAsia="Times New Roman" w:hAnsi="Times New Roman" w:cs="Times New Roman"/>
          <w:sz w:val="24"/>
          <w:szCs w:val="24"/>
          <w:lang w:eastAsia="tr-TR"/>
        </w:rPr>
        <w:tab/>
        <w:t>: Devir sayısı (d/d)</w:t>
      </w:r>
    </w:p>
    <w:p w:rsidR="00A219C1" w:rsidRPr="00A219C1" w:rsidRDefault="00A219C1" w:rsidP="00A219C1">
      <w:pPr>
        <w:spacing w:before="120" w:after="0" w:line="240" w:lineRule="auto"/>
        <w:jc w:val="both"/>
        <w:rPr>
          <w:rFonts w:ascii="Times New Roman" w:eastAsia="Times New Roman" w:hAnsi="Times New Roman" w:cs="Times New Roman"/>
          <w:sz w:val="24"/>
          <w:szCs w:val="24"/>
          <w:lang w:eastAsia="tr-TR"/>
        </w:rPr>
      </w:pPr>
      <w:r w:rsidRPr="00A219C1">
        <w:rPr>
          <w:rFonts w:ascii="Times New Roman" w:eastAsia="Times New Roman" w:hAnsi="Times New Roman" w:cs="Times New Roman"/>
          <w:sz w:val="24"/>
          <w:szCs w:val="24"/>
          <w:lang w:eastAsia="tr-TR"/>
        </w:rPr>
        <w:t xml:space="preserve">1 BG = </w:t>
      </w:r>
      <w:proofErr w:type="gramStart"/>
      <w:r w:rsidRPr="00A219C1">
        <w:rPr>
          <w:rFonts w:ascii="Times New Roman" w:eastAsia="Times New Roman" w:hAnsi="Times New Roman" w:cs="Times New Roman"/>
          <w:sz w:val="24"/>
          <w:szCs w:val="24"/>
          <w:lang w:eastAsia="tr-TR"/>
        </w:rPr>
        <w:t>0.7457</w:t>
      </w:r>
      <w:proofErr w:type="gramEnd"/>
      <w:r w:rsidRPr="00A219C1">
        <w:rPr>
          <w:rFonts w:ascii="Times New Roman" w:eastAsia="Times New Roman" w:hAnsi="Times New Roman" w:cs="Times New Roman"/>
          <w:sz w:val="24"/>
          <w:szCs w:val="24"/>
          <w:lang w:eastAsia="tr-TR"/>
        </w:rPr>
        <w:t xml:space="preserve"> kW </w:t>
      </w:r>
    </w:p>
    <w:p w:rsidR="00A219C1" w:rsidRPr="00A219C1" w:rsidRDefault="00A219C1" w:rsidP="00A219C1">
      <w:pPr>
        <w:spacing w:before="120" w:after="0" w:line="240" w:lineRule="auto"/>
        <w:jc w:val="both"/>
        <w:rPr>
          <w:rFonts w:ascii="Times New Roman" w:eastAsia="Times New Roman" w:hAnsi="Times New Roman" w:cs="Times New Roman"/>
          <w:sz w:val="24"/>
          <w:szCs w:val="24"/>
          <w:lang w:eastAsia="tr-TR"/>
        </w:rPr>
      </w:pPr>
      <w:r w:rsidRPr="00A219C1">
        <w:rPr>
          <w:rFonts w:ascii="Times New Roman" w:eastAsia="Times New Roman" w:hAnsi="Times New Roman" w:cs="Times New Roman"/>
          <w:sz w:val="24"/>
          <w:szCs w:val="24"/>
          <w:lang w:eastAsia="tr-TR"/>
        </w:rPr>
        <w:t xml:space="preserve">1 kW = 1.341 BG </w:t>
      </w:r>
    </w:p>
    <w:p w:rsidR="007730A3" w:rsidRDefault="007730A3" w:rsidP="007730A3">
      <w:pPr>
        <w:autoSpaceDE w:val="0"/>
        <w:autoSpaceDN w:val="0"/>
        <w:adjustRightInd w:val="0"/>
        <w:rPr>
          <w:rFonts w:cs="Times New Roman"/>
          <w:b/>
          <w:bCs/>
          <w:sz w:val="24"/>
          <w:szCs w:val="24"/>
        </w:rPr>
      </w:pPr>
    </w:p>
    <w:p w:rsidR="007730A3" w:rsidRPr="007730A3" w:rsidRDefault="007730A3" w:rsidP="007730A3">
      <w:pPr>
        <w:autoSpaceDE w:val="0"/>
        <w:autoSpaceDN w:val="0"/>
        <w:adjustRightInd w:val="0"/>
        <w:spacing w:before="120" w:after="0" w:line="240" w:lineRule="auto"/>
        <w:rPr>
          <w:rFonts w:ascii="Times New Roman" w:hAnsi="Times New Roman" w:cs="Times New Roman"/>
          <w:b/>
          <w:bCs/>
          <w:sz w:val="24"/>
          <w:szCs w:val="24"/>
        </w:rPr>
      </w:pPr>
      <w:r w:rsidRPr="007730A3">
        <w:rPr>
          <w:rFonts w:ascii="Times New Roman" w:hAnsi="Times New Roman" w:cs="Times New Roman"/>
          <w:b/>
          <w:bCs/>
          <w:sz w:val="24"/>
          <w:szCs w:val="24"/>
        </w:rPr>
        <w:t>3.2.</w:t>
      </w:r>
      <w:r>
        <w:rPr>
          <w:rFonts w:ascii="Times New Roman" w:hAnsi="Times New Roman" w:cs="Times New Roman"/>
          <w:b/>
          <w:bCs/>
          <w:sz w:val="24"/>
          <w:szCs w:val="24"/>
        </w:rPr>
        <w:t>5.</w:t>
      </w:r>
      <w:r w:rsidRPr="007730A3">
        <w:rPr>
          <w:rFonts w:ascii="Times New Roman" w:hAnsi="Times New Roman" w:cs="Times New Roman"/>
          <w:b/>
          <w:bCs/>
          <w:sz w:val="24"/>
          <w:szCs w:val="24"/>
        </w:rPr>
        <w:t xml:space="preserve">  Miktar Deneyi</w:t>
      </w:r>
    </w:p>
    <w:p w:rsidR="007730A3" w:rsidRPr="007730A3" w:rsidRDefault="007730A3" w:rsidP="007730A3">
      <w:pPr>
        <w:autoSpaceDE w:val="0"/>
        <w:autoSpaceDN w:val="0"/>
        <w:adjustRightInd w:val="0"/>
        <w:spacing w:before="120" w:after="0" w:line="240" w:lineRule="auto"/>
        <w:jc w:val="both"/>
        <w:rPr>
          <w:rFonts w:ascii="Times New Roman" w:hAnsi="Times New Roman" w:cs="Times New Roman"/>
          <w:sz w:val="24"/>
          <w:szCs w:val="24"/>
        </w:rPr>
      </w:pPr>
      <w:r w:rsidRPr="007730A3">
        <w:rPr>
          <w:rFonts w:ascii="Times New Roman" w:hAnsi="Times New Roman" w:cs="Times New Roman"/>
          <w:sz w:val="24"/>
          <w:szCs w:val="24"/>
        </w:rPr>
        <w:tab/>
        <w:t>Ahır gübresi dağıtma makinasının miktar denemelerinde makina, olduğu yerde her bir denemede en az bir dakika süreyle çalıştırılarak, makinanın değişik ayar kademelerinde atmış</w:t>
      </w:r>
    </w:p>
    <w:p w:rsidR="007730A3" w:rsidRPr="007730A3" w:rsidRDefault="007730A3" w:rsidP="007730A3">
      <w:pPr>
        <w:autoSpaceDE w:val="0"/>
        <w:autoSpaceDN w:val="0"/>
        <w:adjustRightInd w:val="0"/>
        <w:spacing w:before="120" w:after="0" w:line="240" w:lineRule="auto"/>
        <w:jc w:val="both"/>
        <w:rPr>
          <w:rFonts w:ascii="Times New Roman" w:hAnsi="Times New Roman" w:cs="Times New Roman"/>
          <w:sz w:val="24"/>
          <w:szCs w:val="24"/>
        </w:rPr>
      </w:pPr>
      <w:proofErr w:type="gramStart"/>
      <w:r w:rsidRPr="007730A3">
        <w:rPr>
          <w:rFonts w:ascii="Times New Roman" w:hAnsi="Times New Roman" w:cs="Times New Roman"/>
          <w:sz w:val="24"/>
          <w:szCs w:val="24"/>
        </w:rPr>
        <w:t>olduğu</w:t>
      </w:r>
      <w:proofErr w:type="gramEnd"/>
      <w:r w:rsidRPr="007730A3">
        <w:rPr>
          <w:rFonts w:ascii="Times New Roman" w:hAnsi="Times New Roman" w:cs="Times New Roman"/>
          <w:sz w:val="24"/>
          <w:szCs w:val="24"/>
        </w:rPr>
        <w:t xml:space="preserve"> gübre miktarları belirlenir. Atılan miktarın kasa doluluk oranından etkilenmesini belirleyebilmek için, denemelerden biri % 5 ve diğeri % 90 kasa doluluk oranlarında yapılır (Yapılacak diğer denemeler kasa doluluk oranlarının ara değerlerinde yapılır).</w:t>
      </w:r>
    </w:p>
    <w:p w:rsidR="00A219C1" w:rsidRPr="00A219C1" w:rsidRDefault="00A219C1" w:rsidP="00A219C1">
      <w:pPr>
        <w:autoSpaceDE w:val="0"/>
        <w:autoSpaceDN w:val="0"/>
        <w:adjustRightInd w:val="0"/>
        <w:spacing w:before="120"/>
        <w:jc w:val="both"/>
        <w:rPr>
          <w:rFonts w:ascii="Times New Roman" w:hAnsi="Times New Roman" w:cs="Times New Roman"/>
          <w:sz w:val="24"/>
          <w:szCs w:val="24"/>
        </w:rPr>
      </w:pPr>
    </w:p>
    <w:p w:rsidR="001C7A89" w:rsidRDefault="001C7A89" w:rsidP="007730A3">
      <w:pPr>
        <w:autoSpaceDE w:val="0"/>
        <w:autoSpaceDN w:val="0"/>
        <w:adjustRightInd w:val="0"/>
        <w:spacing w:before="120" w:after="0" w:line="240" w:lineRule="auto"/>
        <w:rPr>
          <w:rFonts w:ascii="Times New Roman" w:hAnsi="Times New Roman" w:cs="Times New Roman"/>
          <w:b/>
          <w:bCs/>
          <w:sz w:val="24"/>
          <w:szCs w:val="24"/>
        </w:rPr>
      </w:pPr>
    </w:p>
    <w:p w:rsidR="001C7A89" w:rsidRDefault="001C7A89" w:rsidP="007730A3">
      <w:pPr>
        <w:autoSpaceDE w:val="0"/>
        <w:autoSpaceDN w:val="0"/>
        <w:adjustRightInd w:val="0"/>
        <w:spacing w:before="120" w:after="0" w:line="240" w:lineRule="auto"/>
        <w:rPr>
          <w:rFonts w:ascii="Times New Roman" w:hAnsi="Times New Roman" w:cs="Times New Roman"/>
          <w:b/>
          <w:bCs/>
          <w:sz w:val="24"/>
          <w:szCs w:val="24"/>
        </w:rPr>
      </w:pPr>
    </w:p>
    <w:p w:rsidR="001C7A89" w:rsidRDefault="001C7A89" w:rsidP="007730A3">
      <w:pPr>
        <w:autoSpaceDE w:val="0"/>
        <w:autoSpaceDN w:val="0"/>
        <w:adjustRightInd w:val="0"/>
        <w:spacing w:before="120" w:after="0" w:line="240" w:lineRule="auto"/>
        <w:rPr>
          <w:rFonts w:ascii="Times New Roman" w:hAnsi="Times New Roman" w:cs="Times New Roman"/>
          <w:b/>
          <w:bCs/>
          <w:sz w:val="24"/>
          <w:szCs w:val="24"/>
        </w:rPr>
      </w:pPr>
    </w:p>
    <w:p w:rsidR="001C7A89" w:rsidRDefault="001C7A89" w:rsidP="007730A3">
      <w:pPr>
        <w:autoSpaceDE w:val="0"/>
        <w:autoSpaceDN w:val="0"/>
        <w:adjustRightInd w:val="0"/>
        <w:spacing w:before="120" w:after="0" w:line="240" w:lineRule="auto"/>
        <w:rPr>
          <w:rFonts w:ascii="Times New Roman" w:hAnsi="Times New Roman" w:cs="Times New Roman"/>
          <w:b/>
          <w:bCs/>
          <w:sz w:val="24"/>
          <w:szCs w:val="24"/>
        </w:rPr>
      </w:pPr>
    </w:p>
    <w:p w:rsidR="007730A3" w:rsidRPr="007730A3" w:rsidRDefault="007730A3" w:rsidP="007730A3">
      <w:pPr>
        <w:autoSpaceDE w:val="0"/>
        <w:autoSpaceDN w:val="0"/>
        <w:adjustRightInd w:val="0"/>
        <w:spacing w:before="120" w:after="0" w:line="240" w:lineRule="auto"/>
        <w:rPr>
          <w:rFonts w:ascii="Times New Roman" w:hAnsi="Times New Roman" w:cs="Times New Roman"/>
          <w:b/>
          <w:bCs/>
          <w:sz w:val="24"/>
          <w:szCs w:val="24"/>
        </w:rPr>
      </w:pPr>
      <w:r w:rsidRPr="007730A3">
        <w:rPr>
          <w:rFonts w:ascii="Times New Roman" w:hAnsi="Times New Roman" w:cs="Times New Roman"/>
          <w:b/>
          <w:bCs/>
          <w:sz w:val="24"/>
          <w:szCs w:val="24"/>
        </w:rPr>
        <w:lastRenderedPageBreak/>
        <w:t>3.2.</w:t>
      </w:r>
      <w:r>
        <w:rPr>
          <w:rFonts w:ascii="Times New Roman" w:hAnsi="Times New Roman" w:cs="Times New Roman"/>
          <w:b/>
          <w:bCs/>
          <w:sz w:val="24"/>
          <w:szCs w:val="24"/>
        </w:rPr>
        <w:t>6</w:t>
      </w:r>
      <w:r w:rsidRPr="007730A3">
        <w:rPr>
          <w:rFonts w:ascii="Times New Roman" w:hAnsi="Times New Roman" w:cs="Times New Roman"/>
          <w:b/>
          <w:bCs/>
          <w:sz w:val="24"/>
          <w:szCs w:val="24"/>
        </w:rPr>
        <w:t>. Dağılım Düzgünlüğünün Belirlenmesi</w:t>
      </w:r>
    </w:p>
    <w:p w:rsidR="007730A3" w:rsidRPr="007730A3" w:rsidRDefault="007730A3" w:rsidP="007730A3">
      <w:pPr>
        <w:spacing w:before="120" w:after="0" w:line="240" w:lineRule="auto"/>
        <w:jc w:val="both"/>
        <w:rPr>
          <w:rFonts w:ascii="Times New Roman" w:eastAsia="Times New Roman" w:hAnsi="Times New Roman" w:cs="Times New Roman"/>
          <w:b/>
          <w:bCs/>
          <w:sz w:val="24"/>
          <w:szCs w:val="24"/>
          <w:lang w:eastAsia="tr-TR"/>
        </w:rPr>
      </w:pPr>
      <w:r w:rsidRPr="007730A3">
        <w:rPr>
          <w:rFonts w:ascii="Times New Roman" w:eastAsia="Times New Roman" w:hAnsi="Times New Roman" w:cs="Times New Roman"/>
          <w:b/>
          <w:bCs/>
          <w:sz w:val="24"/>
          <w:szCs w:val="24"/>
          <w:lang w:eastAsia="tr-TR"/>
        </w:rPr>
        <w:t>3.2.</w:t>
      </w:r>
      <w:r>
        <w:rPr>
          <w:rFonts w:ascii="Times New Roman" w:eastAsia="Times New Roman" w:hAnsi="Times New Roman" w:cs="Times New Roman"/>
          <w:b/>
          <w:bCs/>
          <w:sz w:val="24"/>
          <w:szCs w:val="24"/>
          <w:lang w:eastAsia="tr-TR"/>
        </w:rPr>
        <w:t>6</w:t>
      </w:r>
      <w:r w:rsidRPr="007730A3">
        <w:rPr>
          <w:rFonts w:ascii="Times New Roman" w:eastAsia="Times New Roman" w:hAnsi="Times New Roman" w:cs="Times New Roman"/>
          <w:b/>
          <w:bCs/>
          <w:sz w:val="24"/>
          <w:szCs w:val="24"/>
          <w:lang w:eastAsia="tr-TR"/>
        </w:rPr>
        <w:t xml:space="preserve">.1Enine Dağılım Düzgünlüğü Deneyi </w:t>
      </w:r>
    </w:p>
    <w:p w:rsidR="007730A3" w:rsidRDefault="007730A3" w:rsidP="00165E78">
      <w:pPr>
        <w:ind w:firstLine="708"/>
        <w:jc w:val="both"/>
        <w:rPr>
          <w:rFonts w:ascii="Times New Roman" w:eastAsia="Times New Roman" w:hAnsi="Times New Roman" w:cs="Times New Roman"/>
          <w:sz w:val="24"/>
          <w:szCs w:val="24"/>
          <w:lang w:eastAsia="tr-TR"/>
        </w:rPr>
      </w:pPr>
    </w:p>
    <w:p w:rsidR="007730A3" w:rsidRDefault="007730A3" w:rsidP="00165E78">
      <w:pPr>
        <w:ind w:firstLine="708"/>
        <w:jc w:val="both"/>
        <w:rPr>
          <w:rFonts w:ascii="Times New Roman" w:eastAsia="Times New Roman" w:hAnsi="Times New Roman" w:cs="Times New Roman"/>
          <w:sz w:val="24"/>
          <w:szCs w:val="24"/>
          <w:lang w:eastAsia="tr-TR"/>
        </w:rPr>
      </w:pPr>
      <w:r w:rsidRPr="00311B19">
        <w:rPr>
          <w:rFonts w:ascii="Times New Roman" w:eastAsia="Times New Roman" w:hAnsi="Times New Roman" w:cs="Times New Roman"/>
          <w:sz w:val="24"/>
          <w:szCs w:val="24"/>
          <w:lang w:eastAsia="tr-TR"/>
        </w:rPr>
        <w:t>Makinanın fırlatmış olduğu gübrelerin enine dağılım düzgünlüğünün belirlenmesinde toplama kutuları kullanılır. Toplama kapları fırlatma genişliği boyunca, yere paralel olarak yan yana yerleştirilmelidir. Toplama kapları; sapma sınırlarında dıştan dışa 500 mm x 500 mm (± 2 mm) boyutlarında, en az 100 mm derinliğinde ve en fazla 3 mm et kalınlığında olmalıdır. Kaplar tartılmadan önce dışlarına yapışmış olan gübre varsa bunları uzaklaştırılmalıdır. Sadece traktör ve makina tekerleklerinin geçeceği yerler boş bırakılır. Böylece verilerin elde edileceği toplama yüzeyi oluşturulur. Gübre serpildikten sonra toplama yüzeyindeki her bir kutuda elde edilen gübreler tartılarak değerler arasındaki varyasyon katsayısı %</w:t>
      </w:r>
      <w:r>
        <w:rPr>
          <w:rFonts w:ascii="Times New Roman" w:eastAsia="Times New Roman" w:hAnsi="Times New Roman" w:cs="Times New Roman"/>
          <w:sz w:val="24"/>
          <w:szCs w:val="24"/>
          <w:lang w:eastAsia="tr-TR"/>
        </w:rPr>
        <w:t xml:space="preserve"> </w:t>
      </w:r>
      <w:r w:rsidRPr="00311B19">
        <w:rPr>
          <w:rFonts w:ascii="Times New Roman" w:eastAsia="Times New Roman" w:hAnsi="Times New Roman" w:cs="Times New Roman"/>
          <w:sz w:val="24"/>
          <w:szCs w:val="24"/>
          <w:lang w:eastAsia="tr-TR"/>
        </w:rPr>
        <w:t>CV bulunur.</w:t>
      </w:r>
      <w:r w:rsidR="00165E78" w:rsidRPr="00311B19">
        <w:rPr>
          <w:rFonts w:ascii="Times New Roman" w:eastAsia="Times New Roman" w:hAnsi="Times New Roman" w:cs="Times New Roman"/>
          <w:sz w:val="24"/>
          <w:szCs w:val="24"/>
          <w:lang w:eastAsia="tr-TR"/>
        </w:rPr>
        <w:t xml:space="preserve"> </w:t>
      </w:r>
    </w:p>
    <w:p w:rsidR="00165E78" w:rsidRDefault="00165E78" w:rsidP="00165E78">
      <w:pPr>
        <w:ind w:firstLine="708"/>
        <w:jc w:val="both"/>
        <w:rPr>
          <w:rFonts w:ascii="Times New Roman" w:eastAsia="Times New Roman" w:hAnsi="Times New Roman" w:cs="Times New Roman"/>
          <w:sz w:val="24"/>
          <w:szCs w:val="24"/>
          <w:lang w:eastAsia="tr-TR"/>
        </w:rPr>
      </w:pPr>
      <w:r w:rsidRPr="00311B19">
        <w:rPr>
          <w:rFonts w:ascii="Times New Roman" w:eastAsia="Times New Roman" w:hAnsi="Times New Roman" w:cs="Times New Roman"/>
          <w:sz w:val="24"/>
          <w:szCs w:val="24"/>
          <w:lang w:eastAsia="tr-TR"/>
        </w:rPr>
        <w:t xml:space="preserve">Enine dağılım deneyinde makinanın farklı normlarının her biri en az iki farklı debide (düşük ve yüksek debi) tespit edilir. Dağılım deneyinde başlangıçtan itibaren geçen süre kaydedilerek debi tespit edilir. Makinanın ilerleme hızını 1-6 km/h aralığında seçilmelidir. </w:t>
      </w:r>
    </w:p>
    <w:p w:rsidR="007730A3" w:rsidRPr="007730A3" w:rsidRDefault="007730A3" w:rsidP="007730A3">
      <w:pPr>
        <w:spacing w:before="120"/>
        <w:ind w:firstLine="708"/>
        <w:jc w:val="both"/>
        <w:rPr>
          <w:rFonts w:ascii="Times New Roman" w:eastAsia="Times New Roman" w:hAnsi="Times New Roman" w:cs="Times New Roman"/>
          <w:sz w:val="24"/>
          <w:szCs w:val="24"/>
          <w:lang w:eastAsia="tr-TR"/>
        </w:rPr>
      </w:pPr>
      <w:r w:rsidRPr="007730A3">
        <w:rPr>
          <w:rFonts w:ascii="Times New Roman" w:hAnsi="Times New Roman" w:cs="Times New Roman"/>
          <w:sz w:val="24"/>
          <w:szCs w:val="24"/>
        </w:rPr>
        <w:t>Gübre serpildikten sonra toplama yüzeyindeki her bir kutuda elde edilen gübreler tartılarak değerler arasındaki varyasyon katsayısı bulunur (</w:t>
      </w:r>
      <w:r w:rsidRPr="007730A3">
        <w:rPr>
          <w:rFonts w:ascii="Times New Roman" w:eastAsia="Times New Roman" w:hAnsi="Times New Roman" w:cs="Times New Roman"/>
          <w:sz w:val="24"/>
          <w:szCs w:val="24"/>
          <w:lang w:eastAsia="tr-TR"/>
        </w:rPr>
        <w:t xml:space="preserve">% CV). </w:t>
      </w:r>
      <w:r w:rsidRPr="007730A3">
        <w:rPr>
          <w:rFonts w:ascii="Times New Roman" w:hAnsi="Times New Roman" w:cs="Times New Roman"/>
          <w:sz w:val="24"/>
          <w:szCs w:val="24"/>
        </w:rPr>
        <w:t xml:space="preserve">Fırlatma genişliğinin uçlarına gidildikçe fırlatılan gübre miktarı azaldığı için makina ile çalışmada örtmeli çalışma yöntemi uygulanır. </w:t>
      </w:r>
    </w:p>
    <w:p w:rsidR="007730A3" w:rsidRPr="007730A3" w:rsidRDefault="007730A3" w:rsidP="007730A3">
      <w:pPr>
        <w:autoSpaceDE w:val="0"/>
        <w:autoSpaceDN w:val="0"/>
        <w:adjustRightInd w:val="0"/>
        <w:spacing w:before="120"/>
        <w:jc w:val="both"/>
        <w:rPr>
          <w:rFonts w:ascii="Times New Roman" w:hAnsi="Times New Roman" w:cs="Times New Roman"/>
          <w:sz w:val="24"/>
          <w:szCs w:val="24"/>
        </w:rPr>
      </w:pPr>
      <w:r w:rsidRPr="007730A3">
        <w:rPr>
          <w:rFonts w:ascii="Times New Roman" w:hAnsi="Times New Roman" w:cs="Times New Roman"/>
          <w:sz w:val="24"/>
          <w:szCs w:val="24"/>
        </w:rPr>
        <w:tab/>
        <w:t xml:space="preserve">Varyasyon katsayısının en düşük olduğu örtme payında elde edilen iş genişliği makinanın etkin iş genişliği olur. </w:t>
      </w:r>
    </w:p>
    <w:p w:rsidR="007730A3" w:rsidRPr="007730A3" w:rsidRDefault="007730A3" w:rsidP="007730A3">
      <w:pPr>
        <w:spacing w:before="120"/>
        <w:ind w:firstLine="708"/>
        <w:jc w:val="both"/>
        <w:rPr>
          <w:rFonts w:ascii="Times New Roman" w:eastAsia="Times New Roman" w:hAnsi="Times New Roman" w:cs="Times New Roman"/>
          <w:sz w:val="24"/>
          <w:szCs w:val="24"/>
          <w:lang w:eastAsia="tr-TR"/>
        </w:rPr>
      </w:pPr>
      <w:r w:rsidRPr="007730A3">
        <w:rPr>
          <w:rFonts w:ascii="Times New Roman" w:eastAsia="Times New Roman" w:hAnsi="Times New Roman" w:cs="Times New Roman"/>
          <w:sz w:val="24"/>
          <w:szCs w:val="24"/>
          <w:lang w:eastAsia="tr-TR"/>
        </w:rPr>
        <w:t xml:space="preserve">Fırlatma genişliğinin uçlarına gidildikçe fırlatılan gübre miktarı azaldığı için makina ile çalışmada örtmeli çalışma yöntemi uygulanır. Varyasyon katsayısının en düşük olduğu örtme payında elde edilen iş genişliği makinanın etkin iş genişliği olur. </w:t>
      </w:r>
    </w:p>
    <w:p w:rsidR="007730A3" w:rsidRDefault="007730A3" w:rsidP="007730A3">
      <w:pPr>
        <w:spacing w:before="120"/>
        <w:ind w:firstLine="708"/>
        <w:jc w:val="both"/>
        <w:rPr>
          <w:rFonts w:ascii="Times New Roman" w:eastAsia="Times New Roman" w:hAnsi="Times New Roman" w:cs="Times New Roman"/>
          <w:sz w:val="24"/>
          <w:szCs w:val="24"/>
          <w:lang w:eastAsia="tr-TR"/>
        </w:rPr>
      </w:pPr>
      <w:r w:rsidRPr="007730A3">
        <w:rPr>
          <w:rFonts w:ascii="Times New Roman" w:eastAsia="Times New Roman" w:hAnsi="Times New Roman" w:cs="Times New Roman"/>
          <w:sz w:val="24"/>
          <w:szCs w:val="24"/>
          <w:lang w:eastAsia="tr-TR"/>
        </w:rPr>
        <w:t>Makinanın enine dağılım düzgünlüğünü gösteren varyasyon katsayısı değeri % 30’dan küçük olmalı ve sağ/sol gübre sapması % ± 3’ü geçmemelidir. Varyasyon katsayısının hesaplanmasında aşağıdaki eşitlikten yararlanılır;</w:t>
      </w:r>
    </w:p>
    <w:p w:rsidR="007730A3" w:rsidRPr="007730A3" w:rsidRDefault="007730A3" w:rsidP="007730A3">
      <w:pPr>
        <w:spacing w:before="120"/>
        <w:ind w:firstLine="708"/>
        <w:jc w:val="both"/>
        <w:rPr>
          <w:rFonts w:ascii="Times New Roman" w:eastAsia="Times New Roman" w:hAnsi="Times New Roman" w:cs="Times New Roman"/>
          <w:sz w:val="24"/>
          <w:szCs w:val="24"/>
          <w:lang w:eastAsia="tr-TR"/>
        </w:rPr>
      </w:pPr>
    </w:p>
    <w:p w:rsidR="00165E78" w:rsidRPr="00311B19" w:rsidRDefault="00165E78" w:rsidP="004F1C96">
      <w:pPr>
        <w:ind w:firstLine="708"/>
        <w:jc w:val="both"/>
        <w:rPr>
          <w:rFonts w:ascii="Times New Roman" w:eastAsia="Times New Roman" w:hAnsi="Times New Roman" w:cs="Times New Roman"/>
          <w:sz w:val="24"/>
          <w:szCs w:val="24"/>
          <w:lang w:eastAsia="tr-TR"/>
        </w:rPr>
      </w:pPr>
      <w:r w:rsidRPr="00311B19">
        <w:rPr>
          <w:rFonts w:ascii="Times New Roman" w:eastAsia="Times New Roman" w:hAnsi="Times New Roman" w:cs="Times New Roman"/>
          <w:sz w:val="24"/>
          <w:szCs w:val="24"/>
          <w:lang w:eastAsia="tr-TR"/>
        </w:rPr>
        <w:t xml:space="preserve">     </w:t>
      </w:r>
      <w:r w:rsidRPr="00311B19">
        <w:rPr>
          <w:rFonts w:ascii="Times New Roman" w:eastAsia="Times New Roman" w:hAnsi="Times New Roman" w:cs="Times New Roman"/>
          <w:noProof/>
          <w:sz w:val="24"/>
          <w:szCs w:val="24"/>
          <w:lang w:eastAsia="tr-TR"/>
        </w:rPr>
        <w:drawing>
          <wp:inline distT="0" distB="0" distL="0" distR="0">
            <wp:extent cx="1381125" cy="707827"/>
            <wp:effectExtent l="19050" t="0" r="9525" b="0"/>
            <wp:docPr id="1" name="Resim 1" descr="formu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mul1"/>
                    <pic:cNvPicPr>
                      <a:picLocks noChangeAspect="1" noChangeArrowheads="1"/>
                    </pic:cNvPicPr>
                  </pic:nvPicPr>
                  <pic:blipFill>
                    <a:blip r:embed="rId9" cstate="print"/>
                    <a:srcRect/>
                    <a:stretch>
                      <a:fillRect/>
                    </a:stretch>
                  </pic:blipFill>
                  <pic:spPr bwMode="auto">
                    <a:xfrm>
                      <a:off x="0" y="0"/>
                      <a:ext cx="1381125" cy="707827"/>
                    </a:xfrm>
                    <a:prstGeom prst="rect">
                      <a:avLst/>
                    </a:prstGeom>
                    <a:noFill/>
                    <a:ln w="9525">
                      <a:noFill/>
                      <a:miter lim="800000"/>
                      <a:headEnd/>
                      <a:tailEnd/>
                    </a:ln>
                  </pic:spPr>
                </pic:pic>
              </a:graphicData>
            </a:graphic>
          </wp:inline>
        </w:drawing>
      </w:r>
    </w:p>
    <w:p w:rsidR="00165E78" w:rsidRPr="00311B19" w:rsidRDefault="00165E78" w:rsidP="004F1C96">
      <w:pPr>
        <w:ind w:firstLine="708"/>
        <w:jc w:val="both"/>
        <w:rPr>
          <w:rFonts w:ascii="Times New Roman" w:eastAsia="Times New Roman" w:hAnsi="Times New Roman" w:cs="Times New Roman"/>
          <w:sz w:val="24"/>
          <w:szCs w:val="24"/>
          <w:lang w:eastAsia="tr-TR"/>
        </w:rPr>
      </w:pPr>
      <w:r w:rsidRPr="00311B19">
        <w:rPr>
          <w:rFonts w:ascii="Times New Roman" w:eastAsia="Times New Roman" w:hAnsi="Times New Roman" w:cs="Times New Roman"/>
          <w:sz w:val="24"/>
          <w:szCs w:val="24"/>
          <w:lang w:eastAsia="tr-TR"/>
        </w:rPr>
        <w:t>Burada;</w:t>
      </w:r>
    </w:p>
    <w:p w:rsidR="00165E78" w:rsidRPr="00311B19" w:rsidRDefault="00165E78" w:rsidP="004F1C96">
      <w:pPr>
        <w:ind w:firstLine="708"/>
        <w:jc w:val="both"/>
        <w:rPr>
          <w:rFonts w:ascii="Times New Roman" w:eastAsia="Times New Roman" w:hAnsi="Times New Roman" w:cs="Times New Roman"/>
          <w:sz w:val="24"/>
          <w:szCs w:val="24"/>
          <w:lang w:eastAsia="tr-TR"/>
        </w:rPr>
      </w:pPr>
      <w:r w:rsidRPr="00311B19">
        <w:rPr>
          <w:rFonts w:ascii="Times New Roman" w:eastAsia="Times New Roman" w:hAnsi="Times New Roman" w:cs="Times New Roman"/>
          <w:sz w:val="24"/>
          <w:szCs w:val="24"/>
          <w:lang w:eastAsia="tr-TR"/>
        </w:rPr>
        <w:t>S= Standart sapma,</w:t>
      </w:r>
    </w:p>
    <w:p w:rsidR="00165E78" w:rsidRPr="00311B19" w:rsidRDefault="00165E78" w:rsidP="004F1C96">
      <w:pPr>
        <w:ind w:firstLine="708"/>
        <w:jc w:val="both"/>
        <w:rPr>
          <w:rFonts w:ascii="Times New Roman" w:eastAsia="Times New Roman" w:hAnsi="Times New Roman" w:cs="Times New Roman"/>
          <w:sz w:val="24"/>
          <w:szCs w:val="24"/>
          <w:lang w:eastAsia="tr-TR"/>
        </w:rPr>
      </w:pPr>
      <w:r w:rsidRPr="00311B19">
        <w:rPr>
          <w:rFonts w:ascii="Times New Roman" w:eastAsia="Times New Roman" w:hAnsi="Times New Roman" w:cs="Times New Roman"/>
          <w:sz w:val="24"/>
          <w:szCs w:val="24"/>
          <w:lang w:eastAsia="tr-TR"/>
        </w:rPr>
        <w:t>xi= Katlamadan sonra her bir kutudaki gübre miktarı (kg)</w:t>
      </w:r>
    </w:p>
    <w:p w:rsidR="00165E78" w:rsidRPr="00311B19" w:rsidRDefault="00165E78" w:rsidP="004F1C96">
      <w:pPr>
        <w:ind w:firstLine="708"/>
        <w:jc w:val="both"/>
        <w:rPr>
          <w:rFonts w:ascii="Times New Roman" w:eastAsia="Times New Roman" w:hAnsi="Times New Roman" w:cs="Times New Roman"/>
          <w:sz w:val="24"/>
          <w:szCs w:val="24"/>
          <w:lang w:eastAsia="tr-TR"/>
        </w:rPr>
      </w:pPr>
      <w:proofErr w:type="gramStart"/>
      <w:r w:rsidRPr="00311B19">
        <w:rPr>
          <w:rFonts w:ascii="Times New Roman" w:eastAsia="Times New Roman" w:hAnsi="Times New Roman" w:cs="Times New Roman"/>
          <w:sz w:val="24"/>
          <w:szCs w:val="24"/>
          <w:lang w:eastAsia="tr-TR"/>
        </w:rPr>
        <w:t>x</w:t>
      </w:r>
      <w:proofErr w:type="gramEnd"/>
      <w:r w:rsidRPr="00311B19">
        <w:rPr>
          <w:rFonts w:ascii="Times New Roman" w:eastAsia="Times New Roman" w:hAnsi="Times New Roman" w:cs="Times New Roman"/>
          <w:sz w:val="24"/>
          <w:szCs w:val="24"/>
          <w:lang w:eastAsia="tr-TR"/>
        </w:rPr>
        <w:t>= Katlamadan sonra kutulardaki ortalama gübre miktarı (kg)</w:t>
      </w:r>
    </w:p>
    <w:p w:rsidR="00165E78" w:rsidRPr="00311B19" w:rsidRDefault="00165E78" w:rsidP="004F1C96">
      <w:pPr>
        <w:ind w:firstLine="708"/>
        <w:jc w:val="both"/>
        <w:rPr>
          <w:rFonts w:ascii="Times New Roman" w:eastAsia="Times New Roman" w:hAnsi="Times New Roman" w:cs="Times New Roman"/>
          <w:sz w:val="24"/>
          <w:szCs w:val="24"/>
          <w:lang w:eastAsia="tr-TR"/>
        </w:rPr>
      </w:pPr>
      <w:proofErr w:type="gramStart"/>
      <w:r w:rsidRPr="00311B19">
        <w:rPr>
          <w:rFonts w:ascii="Times New Roman" w:eastAsia="Times New Roman" w:hAnsi="Times New Roman" w:cs="Times New Roman"/>
          <w:sz w:val="24"/>
          <w:szCs w:val="24"/>
          <w:lang w:eastAsia="tr-TR"/>
        </w:rPr>
        <w:t>n</w:t>
      </w:r>
      <w:proofErr w:type="gramEnd"/>
      <w:r w:rsidRPr="00311B19">
        <w:rPr>
          <w:rFonts w:ascii="Times New Roman" w:eastAsia="Times New Roman" w:hAnsi="Times New Roman" w:cs="Times New Roman"/>
          <w:sz w:val="24"/>
          <w:szCs w:val="24"/>
          <w:lang w:eastAsia="tr-TR"/>
        </w:rPr>
        <w:t xml:space="preserve">= Katlamadan sonraki kutu </w:t>
      </w:r>
      <w:proofErr w:type="spellStart"/>
      <w:r w:rsidRPr="00311B19">
        <w:rPr>
          <w:rFonts w:ascii="Times New Roman" w:eastAsia="Times New Roman" w:hAnsi="Times New Roman" w:cs="Times New Roman"/>
          <w:sz w:val="24"/>
          <w:szCs w:val="24"/>
          <w:lang w:eastAsia="tr-TR"/>
        </w:rPr>
        <w:t>sayısı’dır</w:t>
      </w:r>
      <w:proofErr w:type="spellEnd"/>
      <w:r w:rsidRPr="00311B19">
        <w:rPr>
          <w:rFonts w:ascii="Times New Roman" w:eastAsia="Times New Roman" w:hAnsi="Times New Roman" w:cs="Times New Roman"/>
          <w:sz w:val="24"/>
          <w:szCs w:val="24"/>
          <w:lang w:eastAsia="tr-TR"/>
        </w:rPr>
        <w:t>.</w:t>
      </w:r>
    </w:p>
    <w:p w:rsidR="00165E78" w:rsidRPr="00311B19" w:rsidRDefault="00165E78" w:rsidP="004F1C96">
      <w:pPr>
        <w:ind w:firstLine="708"/>
        <w:jc w:val="both"/>
        <w:rPr>
          <w:rFonts w:ascii="Times New Roman" w:eastAsia="Times New Roman" w:hAnsi="Times New Roman" w:cs="Times New Roman"/>
          <w:sz w:val="24"/>
          <w:szCs w:val="24"/>
          <w:lang w:eastAsia="tr-TR"/>
        </w:rPr>
      </w:pPr>
      <w:r w:rsidRPr="00311B19">
        <w:rPr>
          <w:rFonts w:ascii="Times New Roman" w:eastAsia="Times New Roman" w:hAnsi="Times New Roman" w:cs="Times New Roman"/>
          <w:sz w:val="24"/>
          <w:szCs w:val="24"/>
          <w:lang w:eastAsia="tr-TR"/>
        </w:rPr>
        <w:t>Buradan varyasyon katsayısı;</w:t>
      </w:r>
    </w:p>
    <w:p w:rsidR="00165E78" w:rsidRPr="00311B19" w:rsidRDefault="00165E78" w:rsidP="004F1C96">
      <w:pPr>
        <w:ind w:firstLine="708"/>
        <w:jc w:val="both"/>
        <w:rPr>
          <w:rFonts w:ascii="Times New Roman" w:eastAsia="Times New Roman" w:hAnsi="Times New Roman" w:cs="Times New Roman"/>
          <w:sz w:val="24"/>
          <w:szCs w:val="24"/>
          <w:lang w:eastAsia="tr-TR"/>
        </w:rPr>
      </w:pPr>
      <w:r w:rsidRPr="00311B19">
        <w:rPr>
          <w:rFonts w:ascii="Times New Roman" w:eastAsia="Times New Roman" w:hAnsi="Times New Roman" w:cs="Times New Roman"/>
          <w:sz w:val="24"/>
          <w:szCs w:val="24"/>
          <w:lang w:eastAsia="tr-TR"/>
        </w:rPr>
        <w:lastRenderedPageBreak/>
        <w:t xml:space="preserve">  </w:t>
      </w:r>
      <w:r w:rsidRPr="00311B19">
        <w:rPr>
          <w:rFonts w:ascii="Times New Roman" w:eastAsia="Times New Roman" w:hAnsi="Times New Roman" w:cs="Times New Roman"/>
          <w:noProof/>
          <w:sz w:val="24"/>
          <w:szCs w:val="24"/>
          <w:lang w:eastAsia="tr-TR"/>
        </w:rPr>
        <w:drawing>
          <wp:inline distT="0" distB="0" distL="0" distR="0">
            <wp:extent cx="1085850" cy="538650"/>
            <wp:effectExtent l="1905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1085850" cy="538650"/>
                    </a:xfrm>
                    <a:prstGeom prst="rect">
                      <a:avLst/>
                    </a:prstGeom>
                    <a:noFill/>
                    <a:ln w="9525">
                      <a:noFill/>
                      <a:miter lim="800000"/>
                      <a:headEnd/>
                      <a:tailEnd/>
                    </a:ln>
                  </pic:spPr>
                </pic:pic>
              </a:graphicData>
            </a:graphic>
          </wp:inline>
        </w:drawing>
      </w:r>
    </w:p>
    <w:p w:rsidR="00165E78" w:rsidRPr="00311B19" w:rsidRDefault="00165E78" w:rsidP="004F1C96">
      <w:pPr>
        <w:ind w:firstLine="708"/>
        <w:jc w:val="both"/>
        <w:rPr>
          <w:rFonts w:ascii="Times New Roman" w:eastAsia="Times New Roman" w:hAnsi="Times New Roman" w:cs="Times New Roman"/>
          <w:sz w:val="24"/>
          <w:szCs w:val="24"/>
          <w:lang w:eastAsia="tr-TR"/>
        </w:rPr>
      </w:pPr>
      <w:proofErr w:type="gramStart"/>
      <w:r w:rsidRPr="00311B19">
        <w:rPr>
          <w:rFonts w:ascii="Times New Roman" w:eastAsia="Times New Roman" w:hAnsi="Times New Roman" w:cs="Times New Roman"/>
          <w:sz w:val="24"/>
          <w:szCs w:val="24"/>
          <w:lang w:eastAsia="tr-TR"/>
        </w:rPr>
        <w:t>eşitliği</w:t>
      </w:r>
      <w:proofErr w:type="gramEnd"/>
      <w:r w:rsidRPr="00311B19">
        <w:rPr>
          <w:rFonts w:ascii="Times New Roman" w:eastAsia="Times New Roman" w:hAnsi="Times New Roman" w:cs="Times New Roman"/>
          <w:sz w:val="24"/>
          <w:szCs w:val="24"/>
          <w:lang w:eastAsia="tr-TR"/>
        </w:rPr>
        <w:t xml:space="preserve"> yardımıyla hesaplanır.</w:t>
      </w:r>
    </w:p>
    <w:p w:rsidR="00165E78" w:rsidRPr="00311B19" w:rsidRDefault="00165E78" w:rsidP="004F1C96">
      <w:pPr>
        <w:ind w:firstLine="708"/>
        <w:jc w:val="both"/>
        <w:rPr>
          <w:rFonts w:ascii="Times New Roman" w:eastAsia="Times New Roman" w:hAnsi="Times New Roman" w:cs="Times New Roman"/>
          <w:sz w:val="24"/>
          <w:szCs w:val="24"/>
          <w:lang w:eastAsia="tr-TR"/>
        </w:rPr>
      </w:pPr>
      <w:r w:rsidRPr="00311B19">
        <w:rPr>
          <w:rFonts w:ascii="Times New Roman" w:eastAsia="Times New Roman" w:hAnsi="Times New Roman" w:cs="Times New Roman"/>
          <w:sz w:val="24"/>
          <w:szCs w:val="24"/>
          <w:lang w:eastAsia="tr-TR"/>
        </w:rPr>
        <w:t>Makinanın fırlatmış olduğu gübrelerin dağılımı hazırlanan grafiklerle de gösterilir. Bu amaçla, denemelerde tartılarak bulunan her bir kutudaki gübre miktarının yüzde oranı (%) aşağıdaki eşitlik yardımıyla bulunur.</w:t>
      </w:r>
    </w:p>
    <w:p w:rsidR="00165E78" w:rsidRPr="00311B19" w:rsidRDefault="00165E78" w:rsidP="004F1C96">
      <w:pPr>
        <w:ind w:firstLine="708"/>
        <w:jc w:val="both"/>
        <w:rPr>
          <w:rFonts w:ascii="Times New Roman" w:eastAsia="Times New Roman" w:hAnsi="Times New Roman" w:cs="Times New Roman"/>
          <w:sz w:val="24"/>
          <w:szCs w:val="24"/>
          <w:lang w:eastAsia="tr-TR"/>
        </w:rPr>
      </w:pPr>
      <w:r w:rsidRPr="00311B19">
        <w:rPr>
          <w:rFonts w:ascii="Times New Roman" w:eastAsia="Times New Roman" w:hAnsi="Times New Roman" w:cs="Times New Roman"/>
          <w:sz w:val="24"/>
          <w:szCs w:val="24"/>
          <w:lang w:eastAsia="tr-TR"/>
        </w:rPr>
        <w:t xml:space="preserve"> </w:t>
      </w:r>
      <w:r w:rsidRPr="00311B19">
        <w:rPr>
          <w:rFonts w:ascii="Times New Roman" w:eastAsia="Times New Roman" w:hAnsi="Times New Roman" w:cs="Times New Roman"/>
          <w:noProof/>
          <w:sz w:val="24"/>
          <w:szCs w:val="24"/>
          <w:lang w:eastAsia="tr-TR"/>
        </w:rPr>
        <w:drawing>
          <wp:inline distT="0" distB="0" distL="0" distR="0">
            <wp:extent cx="2809875" cy="742950"/>
            <wp:effectExtent l="19050" t="0" r="9525"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2809875" cy="742950"/>
                    </a:xfrm>
                    <a:prstGeom prst="rect">
                      <a:avLst/>
                    </a:prstGeom>
                    <a:noFill/>
                    <a:ln w="9525">
                      <a:noFill/>
                      <a:miter lim="800000"/>
                      <a:headEnd/>
                      <a:tailEnd/>
                    </a:ln>
                  </pic:spPr>
                </pic:pic>
              </a:graphicData>
            </a:graphic>
          </wp:inline>
        </w:drawing>
      </w:r>
    </w:p>
    <w:p w:rsidR="00165E78" w:rsidRPr="00311B19" w:rsidRDefault="00165E78" w:rsidP="004F1C96">
      <w:pPr>
        <w:ind w:firstLine="708"/>
        <w:jc w:val="both"/>
        <w:rPr>
          <w:rFonts w:ascii="Times New Roman" w:eastAsia="Times New Roman" w:hAnsi="Times New Roman" w:cs="Times New Roman"/>
          <w:sz w:val="24"/>
          <w:szCs w:val="24"/>
          <w:lang w:eastAsia="tr-TR"/>
        </w:rPr>
      </w:pPr>
      <w:r w:rsidRPr="00311B19">
        <w:rPr>
          <w:rFonts w:ascii="Times New Roman" w:eastAsia="Times New Roman" w:hAnsi="Times New Roman" w:cs="Times New Roman"/>
          <w:sz w:val="24"/>
          <w:szCs w:val="24"/>
          <w:lang w:eastAsia="tr-TR"/>
        </w:rPr>
        <w:t xml:space="preserve"> </w:t>
      </w:r>
      <w:proofErr w:type="gramStart"/>
      <w:r w:rsidRPr="00311B19">
        <w:rPr>
          <w:rFonts w:ascii="Times New Roman" w:eastAsia="Times New Roman" w:hAnsi="Times New Roman" w:cs="Times New Roman"/>
          <w:sz w:val="24"/>
          <w:szCs w:val="24"/>
          <w:lang w:eastAsia="tr-TR"/>
        </w:rPr>
        <w:t>n</w:t>
      </w:r>
      <w:proofErr w:type="gramEnd"/>
      <w:r w:rsidRPr="00311B19">
        <w:rPr>
          <w:rFonts w:ascii="Times New Roman" w:eastAsia="Times New Roman" w:hAnsi="Times New Roman" w:cs="Times New Roman"/>
          <w:sz w:val="24"/>
          <w:szCs w:val="24"/>
          <w:lang w:eastAsia="tr-TR"/>
        </w:rPr>
        <w:t>= Kullanılan kutu sayısı</w:t>
      </w:r>
    </w:p>
    <w:p w:rsidR="00165E78" w:rsidRPr="00311B19" w:rsidRDefault="00165E78" w:rsidP="004F1C96">
      <w:pPr>
        <w:ind w:firstLine="708"/>
        <w:jc w:val="both"/>
        <w:rPr>
          <w:rFonts w:ascii="Times New Roman" w:eastAsia="Times New Roman" w:hAnsi="Times New Roman" w:cs="Times New Roman"/>
          <w:sz w:val="24"/>
          <w:szCs w:val="24"/>
          <w:lang w:eastAsia="tr-TR"/>
        </w:rPr>
      </w:pPr>
      <w:r w:rsidRPr="00311B19">
        <w:rPr>
          <w:rFonts w:ascii="Times New Roman" w:eastAsia="Times New Roman" w:hAnsi="Times New Roman" w:cs="Times New Roman"/>
          <w:sz w:val="24"/>
          <w:szCs w:val="24"/>
          <w:lang w:eastAsia="tr-TR"/>
        </w:rPr>
        <w:t xml:space="preserve"> </w:t>
      </w:r>
      <w:proofErr w:type="gramStart"/>
      <w:r w:rsidRPr="00311B19">
        <w:rPr>
          <w:rFonts w:ascii="Times New Roman" w:eastAsia="Times New Roman" w:hAnsi="Times New Roman" w:cs="Times New Roman"/>
          <w:sz w:val="24"/>
          <w:szCs w:val="24"/>
          <w:lang w:eastAsia="tr-TR"/>
        </w:rPr>
        <w:t>m</w:t>
      </w:r>
      <w:proofErr w:type="gramEnd"/>
      <w:r w:rsidRPr="00311B19">
        <w:rPr>
          <w:rFonts w:ascii="Times New Roman" w:eastAsia="Times New Roman" w:hAnsi="Times New Roman" w:cs="Times New Roman"/>
          <w:sz w:val="24"/>
          <w:szCs w:val="24"/>
          <w:lang w:eastAsia="tr-TR"/>
        </w:rPr>
        <w:t>= Her bir kutuda toplanan gübre miktarı (kg)</w:t>
      </w:r>
    </w:p>
    <w:p w:rsidR="00165E78" w:rsidRPr="00311B19" w:rsidRDefault="00165E78" w:rsidP="004F1C96">
      <w:pPr>
        <w:ind w:firstLine="708"/>
        <w:jc w:val="both"/>
        <w:rPr>
          <w:rFonts w:ascii="Times New Roman" w:eastAsia="Times New Roman" w:hAnsi="Times New Roman" w:cs="Times New Roman"/>
          <w:sz w:val="24"/>
          <w:szCs w:val="24"/>
          <w:lang w:eastAsia="tr-TR"/>
        </w:rPr>
      </w:pPr>
      <w:proofErr w:type="spellStart"/>
      <w:r w:rsidRPr="00311B19">
        <w:rPr>
          <w:rFonts w:ascii="Times New Roman" w:eastAsia="Times New Roman" w:hAnsi="Times New Roman" w:cs="Times New Roman"/>
          <w:sz w:val="24"/>
          <w:szCs w:val="24"/>
          <w:lang w:eastAsia="tr-TR"/>
        </w:rPr>
        <w:t>Sm</w:t>
      </w:r>
      <w:proofErr w:type="spellEnd"/>
      <w:r w:rsidRPr="00311B19">
        <w:rPr>
          <w:rFonts w:ascii="Times New Roman" w:eastAsia="Times New Roman" w:hAnsi="Times New Roman" w:cs="Times New Roman"/>
          <w:sz w:val="24"/>
          <w:szCs w:val="24"/>
          <w:lang w:eastAsia="tr-TR"/>
        </w:rPr>
        <w:t>= Bütün kutularda toplanan gübre miktarı (kg)</w:t>
      </w:r>
    </w:p>
    <w:p w:rsidR="00165E78" w:rsidRDefault="00165E78" w:rsidP="004F1C96">
      <w:pPr>
        <w:ind w:firstLine="708"/>
        <w:jc w:val="both"/>
        <w:rPr>
          <w:rFonts w:ascii="Times New Roman" w:eastAsia="Times New Roman" w:hAnsi="Times New Roman" w:cs="Times New Roman"/>
          <w:sz w:val="24"/>
          <w:szCs w:val="24"/>
          <w:lang w:eastAsia="tr-TR"/>
        </w:rPr>
      </w:pPr>
      <w:r w:rsidRPr="00311B19">
        <w:rPr>
          <w:rFonts w:ascii="Times New Roman" w:eastAsia="Times New Roman" w:hAnsi="Times New Roman" w:cs="Times New Roman"/>
          <w:sz w:val="24"/>
          <w:szCs w:val="24"/>
          <w:lang w:eastAsia="tr-TR"/>
        </w:rPr>
        <w:t>Denemeler esnasında; traktör kuyruk mili devri 540 d/d ve ilerleme hızı 5 km/h olmalıdır. Kasa doluluk oranının norm ve dağılıma olan etkilerini belirleyebilmek için yapılan ölçümlerden biri kasanın % 5, diğeri ise % 90 doluluk oranında yapılır. Diğer denemeler doluluk oranının ara değerlerinde yapılabilir. Denemeler en az 3 değişik gübreleme normu (örneğin 5; 10; 30 ton/ha) ayarında yapılır.</w:t>
      </w:r>
    </w:p>
    <w:p w:rsidR="007730A3" w:rsidRPr="007730A3" w:rsidRDefault="007730A3" w:rsidP="007730A3">
      <w:pPr>
        <w:autoSpaceDE w:val="0"/>
        <w:autoSpaceDN w:val="0"/>
        <w:adjustRightInd w:val="0"/>
        <w:rPr>
          <w:rFonts w:ascii="Times New Roman" w:hAnsi="Times New Roman" w:cs="Times New Roman"/>
          <w:b/>
          <w:bCs/>
          <w:sz w:val="24"/>
          <w:szCs w:val="24"/>
        </w:rPr>
      </w:pPr>
      <w:r w:rsidRPr="007730A3">
        <w:rPr>
          <w:rFonts w:ascii="Times New Roman" w:eastAsia="Times New Roman" w:hAnsi="Times New Roman" w:cs="Times New Roman"/>
          <w:b/>
          <w:bCs/>
          <w:sz w:val="24"/>
          <w:szCs w:val="24"/>
          <w:lang w:eastAsia="tr-TR"/>
        </w:rPr>
        <w:t>3.2.</w:t>
      </w:r>
      <w:r>
        <w:rPr>
          <w:rFonts w:ascii="Times New Roman" w:eastAsia="Times New Roman" w:hAnsi="Times New Roman" w:cs="Times New Roman"/>
          <w:b/>
          <w:bCs/>
          <w:sz w:val="24"/>
          <w:szCs w:val="24"/>
          <w:lang w:eastAsia="tr-TR"/>
        </w:rPr>
        <w:t>6</w:t>
      </w:r>
      <w:r w:rsidRPr="007730A3">
        <w:rPr>
          <w:rFonts w:ascii="Times New Roman" w:eastAsia="Times New Roman" w:hAnsi="Times New Roman" w:cs="Times New Roman"/>
          <w:b/>
          <w:bCs/>
          <w:sz w:val="24"/>
          <w:szCs w:val="24"/>
          <w:lang w:eastAsia="tr-TR"/>
        </w:rPr>
        <w:t>.2</w:t>
      </w:r>
      <w:r w:rsidRPr="007730A3">
        <w:rPr>
          <w:rFonts w:ascii="Times New Roman" w:hAnsi="Times New Roman" w:cs="Times New Roman"/>
          <w:b/>
          <w:bCs/>
          <w:sz w:val="24"/>
          <w:szCs w:val="24"/>
        </w:rPr>
        <w:t>. İlerleme Yönündeki Dağılım Düzgünlüğü</w:t>
      </w:r>
      <w:r w:rsidR="001C7A89">
        <w:rPr>
          <w:rFonts w:ascii="Times New Roman" w:hAnsi="Times New Roman" w:cs="Times New Roman"/>
          <w:b/>
          <w:bCs/>
          <w:sz w:val="24"/>
          <w:szCs w:val="24"/>
        </w:rPr>
        <w:t xml:space="preserve"> Deneyi</w:t>
      </w:r>
    </w:p>
    <w:p w:rsidR="007730A3" w:rsidRPr="007730A3" w:rsidRDefault="007730A3" w:rsidP="007730A3">
      <w:pPr>
        <w:autoSpaceDE w:val="0"/>
        <w:autoSpaceDN w:val="0"/>
        <w:adjustRightInd w:val="0"/>
        <w:spacing w:before="120"/>
        <w:jc w:val="both"/>
        <w:rPr>
          <w:rFonts w:ascii="Times New Roman" w:hAnsi="Times New Roman" w:cs="Times New Roman"/>
          <w:sz w:val="24"/>
          <w:szCs w:val="24"/>
        </w:rPr>
      </w:pPr>
      <w:r w:rsidRPr="007730A3">
        <w:rPr>
          <w:rFonts w:ascii="Times New Roman" w:hAnsi="Times New Roman" w:cs="Times New Roman"/>
          <w:sz w:val="24"/>
          <w:szCs w:val="24"/>
        </w:rPr>
        <w:tab/>
        <w:t>İlerleme yönündeki dağılım düzgünlüğünün belirlenebilmesi için yukarıda bahsedilen toplama kutuları, ilerleme yönünde, ikişer metre aralıklarla üç sıra halinde dizilir. Madde 3.2.1.’e uygun olarak yapılan denemeler yine aynı maddeye uygun olarak değerlendirilir.</w:t>
      </w:r>
    </w:p>
    <w:p w:rsidR="00165E78" w:rsidRPr="00311B19" w:rsidRDefault="00C6397B" w:rsidP="004F1C96">
      <w:pPr>
        <w:spacing w:before="100" w:beforeAutospacing="1" w:after="100" w:afterAutospacing="1" w:line="240" w:lineRule="auto"/>
        <w:jc w:val="both"/>
        <w:rPr>
          <w:rFonts w:ascii="Times New Roman" w:eastAsia="Times New Roman" w:hAnsi="Times New Roman" w:cs="Times New Roman"/>
          <w:b/>
          <w:bCs/>
          <w:sz w:val="24"/>
          <w:szCs w:val="24"/>
          <w:lang w:eastAsia="tr-TR"/>
        </w:rPr>
      </w:pPr>
      <w:r w:rsidRPr="00311B19">
        <w:rPr>
          <w:rFonts w:ascii="Times New Roman" w:eastAsia="Times New Roman" w:hAnsi="Times New Roman" w:cs="Times New Roman"/>
          <w:b/>
          <w:bCs/>
          <w:sz w:val="24"/>
          <w:szCs w:val="24"/>
          <w:lang w:eastAsia="tr-TR"/>
        </w:rPr>
        <w:t>3</w:t>
      </w:r>
      <w:r w:rsidR="004F1C96" w:rsidRPr="00311B19">
        <w:rPr>
          <w:rFonts w:ascii="Times New Roman" w:eastAsia="Times New Roman" w:hAnsi="Times New Roman" w:cs="Times New Roman"/>
          <w:b/>
          <w:bCs/>
          <w:sz w:val="24"/>
          <w:szCs w:val="24"/>
          <w:lang w:eastAsia="tr-TR"/>
        </w:rPr>
        <w:t>.2.</w:t>
      </w:r>
      <w:r w:rsidR="001C7A89">
        <w:rPr>
          <w:rFonts w:ascii="Times New Roman" w:eastAsia="Times New Roman" w:hAnsi="Times New Roman" w:cs="Times New Roman"/>
          <w:b/>
          <w:bCs/>
          <w:sz w:val="24"/>
          <w:szCs w:val="24"/>
          <w:lang w:eastAsia="tr-TR"/>
        </w:rPr>
        <w:t>7.</w:t>
      </w:r>
      <w:r w:rsidR="00165E78" w:rsidRPr="00311B19">
        <w:rPr>
          <w:rFonts w:ascii="Times New Roman" w:eastAsia="Times New Roman" w:hAnsi="Times New Roman" w:cs="Times New Roman"/>
          <w:b/>
          <w:bCs/>
          <w:sz w:val="24"/>
          <w:szCs w:val="24"/>
          <w:lang w:eastAsia="tr-TR"/>
        </w:rPr>
        <w:t xml:space="preserve"> Makinanın Gübreleme Normunun Tespiti</w:t>
      </w:r>
    </w:p>
    <w:p w:rsidR="00165E78" w:rsidRPr="00311B19" w:rsidRDefault="00165E78" w:rsidP="004F1C96">
      <w:pPr>
        <w:spacing w:before="100" w:beforeAutospacing="1" w:after="100" w:afterAutospacing="1" w:line="240" w:lineRule="auto"/>
        <w:ind w:firstLine="708"/>
        <w:jc w:val="both"/>
        <w:rPr>
          <w:rFonts w:ascii="Times New Roman" w:eastAsia="Times New Roman" w:hAnsi="Times New Roman" w:cs="Times New Roman"/>
          <w:sz w:val="24"/>
          <w:szCs w:val="24"/>
          <w:lang w:eastAsia="tr-TR"/>
        </w:rPr>
      </w:pPr>
      <w:r w:rsidRPr="00311B19">
        <w:rPr>
          <w:rFonts w:ascii="Times New Roman" w:eastAsia="Times New Roman" w:hAnsi="Times New Roman" w:cs="Times New Roman"/>
          <w:sz w:val="24"/>
          <w:szCs w:val="24"/>
          <w:lang w:eastAsia="tr-TR"/>
        </w:rPr>
        <w:t xml:space="preserve">Makinanın gübreleme normu, 5 km/h ilerleme hızında hektara atılan gübre miktarı aşağıdaki bağıntı yardımıyla bulunur. Tekerlek izlerindeki gübre miktarları sağ ve sol komşu kutulardaki gübre miktarlarından </w:t>
      </w:r>
      <w:proofErr w:type="spellStart"/>
      <w:r w:rsidRPr="00311B19">
        <w:rPr>
          <w:rFonts w:ascii="Times New Roman" w:eastAsia="Times New Roman" w:hAnsi="Times New Roman" w:cs="Times New Roman"/>
          <w:sz w:val="24"/>
          <w:szCs w:val="24"/>
          <w:lang w:eastAsia="tr-TR"/>
        </w:rPr>
        <w:t>enterpolasyon</w:t>
      </w:r>
      <w:proofErr w:type="spellEnd"/>
      <w:r w:rsidRPr="00311B19">
        <w:rPr>
          <w:rFonts w:ascii="Times New Roman" w:eastAsia="Times New Roman" w:hAnsi="Times New Roman" w:cs="Times New Roman"/>
          <w:sz w:val="24"/>
          <w:szCs w:val="24"/>
          <w:lang w:eastAsia="tr-TR"/>
        </w:rPr>
        <w:t xml:space="preserve"> yapılarak bulunur.</w:t>
      </w:r>
    </w:p>
    <w:p w:rsidR="00165E78" w:rsidRPr="00311B19" w:rsidRDefault="004627F4" w:rsidP="004F1C96">
      <w:pPr>
        <w:spacing w:before="100" w:beforeAutospacing="1" w:after="100" w:afterAutospacing="1" w:line="240" w:lineRule="auto"/>
        <w:ind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pict>
          <v:shape id="_x0000_s1027" type="#_x0000_t75" style="position:absolute;left:0;text-align:left;margin-left:36.45pt;margin-top:4.3pt;width:60.05pt;height:31pt;z-index:251659264" fillcolor="window">
            <v:imagedata r:id="rId12" o:title=""/>
          </v:shape>
          <o:OLEObject Type="Embed" ProgID="Equation.3" ShapeID="_x0000_s1027" DrawAspect="Content" ObjectID="_1667631651" r:id="rId13"/>
        </w:pict>
      </w:r>
      <w:r w:rsidR="00165E78" w:rsidRPr="00311B19">
        <w:rPr>
          <w:rFonts w:ascii="Times New Roman" w:eastAsia="Times New Roman" w:hAnsi="Times New Roman" w:cs="Times New Roman"/>
          <w:sz w:val="24"/>
          <w:szCs w:val="24"/>
          <w:lang w:eastAsia="tr-TR"/>
        </w:rPr>
        <w:t xml:space="preserve">    </w:t>
      </w:r>
    </w:p>
    <w:p w:rsidR="001C7A89" w:rsidRDefault="001C7A89" w:rsidP="003301CE">
      <w:pPr>
        <w:spacing w:before="100" w:beforeAutospacing="1" w:after="100" w:afterAutospacing="1" w:line="180" w:lineRule="atLeast"/>
        <w:ind w:firstLine="709"/>
        <w:jc w:val="both"/>
        <w:rPr>
          <w:rFonts w:ascii="Times New Roman" w:eastAsia="Times New Roman" w:hAnsi="Times New Roman" w:cs="Times New Roman"/>
          <w:sz w:val="24"/>
          <w:szCs w:val="24"/>
          <w:lang w:eastAsia="tr-TR"/>
        </w:rPr>
      </w:pPr>
    </w:p>
    <w:p w:rsidR="00165E78" w:rsidRPr="00311B19" w:rsidRDefault="00165E78" w:rsidP="003301CE">
      <w:pPr>
        <w:spacing w:before="100" w:beforeAutospacing="1" w:after="100" w:afterAutospacing="1" w:line="180" w:lineRule="atLeast"/>
        <w:ind w:firstLine="709"/>
        <w:jc w:val="both"/>
        <w:rPr>
          <w:rFonts w:ascii="Times New Roman" w:eastAsia="Times New Roman" w:hAnsi="Times New Roman" w:cs="Times New Roman"/>
          <w:sz w:val="24"/>
          <w:szCs w:val="24"/>
          <w:lang w:eastAsia="tr-TR"/>
        </w:rPr>
      </w:pPr>
      <w:r w:rsidRPr="00311B19">
        <w:rPr>
          <w:rFonts w:ascii="Times New Roman" w:eastAsia="Times New Roman" w:hAnsi="Times New Roman" w:cs="Times New Roman"/>
          <w:sz w:val="24"/>
          <w:szCs w:val="24"/>
          <w:lang w:eastAsia="tr-TR"/>
        </w:rPr>
        <w:t>Eşitlikte,</w:t>
      </w:r>
    </w:p>
    <w:p w:rsidR="00165E78" w:rsidRPr="00311B19" w:rsidRDefault="00165E78" w:rsidP="00AF104E">
      <w:pPr>
        <w:spacing w:before="120" w:after="0" w:line="240" w:lineRule="auto"/>
        <w:ind w:firstLine="709"/>
        <w:jc w:val="both"/>
        <w:rPr>
          <w:rFonts w:ascii="Times New Roman" w:eastAsia="Times New Roman" w:hAnsi="Times New Roman" w:cs="Times New Roman"/>
          <w:sz w:val="24"/>
          <w:szCs w:val="24"/>
          <w:lang w:eastAsia="tr-TR"/>
        </w:rPr>
      </w:pPr>
      <w:r w:rsidRPr="00311B19">
        <w:rPr>
          <w:rFonts w:ascii="Times New Roman" w:eastAsia="Times New Roman" w:hAnsi="Times New Roman" w:cs="Times New Roman"/>
          <w:sz w:val="24"/>
          <w:szCs w:val="24"/>
          <w:lang w:eastAsia="tr-TR"/>
        </w:rPr>
        <w:t>Q= Gübreleme Normu (ton/ha)</w:t>
      </w:r>
    </w:p>
    <w:p w:rsidR="00165E78" w:rsidRPr="00311B19" w:rsidRDefault="00165E78" w:rsidP="00AF104E">
      <w:pPr>
        <w:spacing w:before="120" w:after="0" w:line="240" w:lineRule="auto"/>
        <w:ind w:firstLine="709"/>
        <w:jc w:val="both"/>
        <w:rPr>
          <w:rFonts w:ascii="Times New Roman" w:eastAsia="Times New Roman" w:hAnsi="Times New Roman" w:cs="Times New Roman"/>
          <w:sz w:val="24"/>
          <w:szCs w:val="24"/>
          <w:lang w:eastAsia="tr-TR"/>
        </w:rPr>
      </w:pPr>
      <w:r w:rsidRPr="00311B19">
        <w:rPr>
          <w:rFonts w:ascii="Times New Roman" w:eastAsia="Times New Roman" w:hAnsi="Times New Roman" w:cs="Times New Roman"/>
          <w:sz w:val="24"/>
          <w:szCs w:val="24"/>
          <w:lang w:eastAsia="tr-TR"/>
        </w:rPr>
        <w:t>P= Atılan Gübre Miktarı (kg/</w:t>
      </w:r>
      <w:proofErr w:type="spellStart"/>
      <w:r w:rsidR="00A26EF3">
        <w:rPr>
          <w:rFonts w:ascii="Times New Roman" w:eastAsia="Times New Roman" w:hAnsi="Times New Roman" w:cs="Times New Roman"/>
          <w:sz w:val="24"/>
          <w:szCs w:val="24"/>
          <w:lang w:eastAsia="tr-TR"/>
        </w:rPr>
        <w:t>dak</w:t>
      </w:r>
      <w:proofErr w:type="spellEnd"/>
      <w:r w:rsidRPr="00311B19">
        <w:rPr>
          <w:rFonts w:ascii="Times New Roman" w:eastAsia="Times New Roman" w:hAnsi="Times New Roman" w:cs="Times New Roman"/>
          <w:sz w:val="24"/>
          <w:szCs w:val="24"/>
          <w:lang w:eastAsia="tr-TR"/>
        </w:rPr>
        <w:t>)</w:t>
      </w:r>
    </w:p>
    <w:p w:rsidR="00165E78" w:rsidRPr="00311B19" w:rsidRDefault="00165E78" w:rsidP="00AF104E">
      <w:pPr>
        <w:spacing w:before="120" w:after="0" w:line="240" w:lineRule="auto"/>
        <w:ind w:firstLine="709"/>
        <w:jc w:val="both"/>
        <w:rPr>
          <w:rFonts w:ascii="Times New Roman" w:eastAsia="Times New Roman" w:hAnsi="Times New Roman" w:cs="Times New Roman"/>
          <w:sz w:val="24"/>
          <w:szCs w:val="24"/>
          <w:lang w:eastAsia="tr-TR"/>
        </w:rPr>
      </w:pPr>
      <w:r w:rsidRPr="00311B19">
        <w:rPr>
          <w:rFonts w:ascii="Times New Roman" w:eastAsia="Times New Roman" w:hAnsi="Times New Roman" w:cs="Times New Roman"/>
          <w:sz w:val="24"/>
          <w:szCs w:val="24"/>
          <w:lang w:eastAsia="tr-TR"/>
        </w:rPr>
        <w:t>B= Etkin iş genişliği (m)</w:t>
      </w:r>
    </w:p>
    <w:p w:rsidR="00165E78" w:rsidRDefault="00165E78" w:rsidP="00AF104E">
      <w:pPr>
        <w:spacing w:before="120" w:after="0" w:line="240" w:lineRule="auto"/>
        <w:ind w:firstLine="709"/>
        <w:jc w:val="both"/>
        <w:rPr>
          <w:rFonts w:ascii="Times New Roman" w:eastAsia="Times New Roman" w:hAnsi="Times New Roman" w:cs="Times New Roman"/>
          <w:sz w:val="24"/>
          <w:szCs w:val="24"/>
          <w:lang w:eastAsia="tr-TR"/>
        </w:rPr>
      </w:pPr>
      <w:r w:rsidRPr="00311B19">
        <w:rPr>
          <w:rFonts w:ascii="Times New Roman" w:eastAsia="Times New Roman" w:hAnsi="Times New Roman" w:cs="Times New Roman"/>
          <w:sz w:val="24"/>
          <w:szCs w:val="24"/>
          <w:lang w:eastAsia="tr-TR"/>
        </w:rPr>
        <w:t>V= Makina ilerleme hızı (km/h).</w:t>
      </w:r>
    </w:p>
    <w:p w:rsidR="00A20682" w:rsidRDefault="00A20682" w:rsidP="00AF104E">
      <w:pPr>
        <w:spacing w:before="120" w:after="0" w:line="240" w:lineRule="auto"/>
        <w:ind w:firstLine="709"/>
        <w:jc w:val="both"/>
        <w:rPr>
          <w:rFonts w:ascii="Times New Roman" w:eastAsia="Times New Roman" w:hAnsi="Times New Roman" w:cs="Times New Roman"/>
          <w:sz w:val="24"/>
          <w:szCs w:val="24"/>
          <w:lang w:eastAsia="tr-TR"/>
        </w:rPr>
      </w:pPr>
    </w:p>
    <w:p w:rsidR="004F1C96" w:rsidRPr="00311B19" w:rsidRDefault="00C6397B" w:rsidP="004F1C96">
      <w:pPr>
        <w:spacing w:before="100" w:beforeAutospacing="1" w:after="100" w:afterAutospacing="1" w:line="240" w:lineRule="auto"/>
        <w:jc w:val="both"/>
        <w:rPr>
          <w:rFonts w:ascii="Times New Roman" w:eastAsia="Times New Roman" w:hAnsi="Times New Roman" w:cs="Times New Roman"/>
          <w:b/>
          <w:bCs/>
          <w:sz w:val="24"/>
          <w:szCs w:val="24"/>
          <w:lang w:eastAsia="tr-TR"/>
        </w:rPr>
      </w:pPr>
      <w:r w:rsidRPr="00311B19">
        <w:rPr>
          <w:rFonts w:ascii="Times New Roman" w:eastAsia="Times New Roman" w:hAnsi="Times New Roman" w:cs="Times New Roman"/>
          <w:b/>
          <w:bCs/>
          <w:sz w:val="24"/>
          <w:szCs w:val="24"/>
          <w:lang w:eastAsia="tr-TR"/>
        </w:rPr>
        <w:lastRenderedPageBreak/>
        <w:t>3</w:t>
      </w:r>
      <w:r w:rsidR="004F1C96" w:rsidRPr="00311B19">
        <w:rPr>
          <w:rFonts w:ascii="Times New Roman" w:eastAsia="Times New Roman" w:hAnsi="Times New Roman" w:cs="Times New Roman"/>
          <w:b/>
          <w:bCs/>
          <w:sz w:val="24"/>
          <w:szCs w:val="24"/>
          <w:lang w:eastAsia="tr-TR"/>
        </w:rPr>
        <w:t xml:space="preserve">.2.3. </w:t>
      </w:r>
      <w:r w:rsidR="00165E78" w:rsidRPr="00311B19">
        <w:rPr>
          <w:rFonts w:ascii="Times New Roman" w:eastAsia="Times New Roman" w:hAnsi="Times New Roman" w:cs="Times New Roman"/>
          <w:b/>
          <w:bCs/>
          <w:sz w:val="24"/>
          <w:szCs w:val="24"/>
          <w:lang w:eastAsia="tr-TR"/>
        </w:rPr>
        <w:t xml:space="preserve"> Makinanın İş Başarısının Tespiti</w:t>
      </w:r>
    </w:p>
    <w:p w:rsidR="00165E78" w:rsidRPr="00311B19" w:rsidRDefault="00165E78" w:rsidP="004F1C96">
      <w:pPr>
        <w:spacing w:before="100" w:beforeAutospacing="1" w:after="100" w:afterAutospacing="1" w:line="240" w:lineRule="auto"/>
        <w:ind w:firstLine="708"/>
        <w:jc w:val="both"/>
        <w:rPr>
          <w:rFonts w:ascii="Times New Roman" w:eastAsia="Times New Roman" w:hAnsi="Times New Roman" w:cs="Times New Roman"/>
          <w:sz w:val="24"/>
          <w:szCs w:val="24"/>
          <w:lang w:eastAsia="tr-TR"/>
        </w:rPr>
      </w:pPr>
      <w:r w:rsidRPr="00311B19">
        <w:rPr>
          <w:rFonts w:ascii="Times New Roman" w:eastAsia="Times New Roman" w:hAnsi="Times New Roman" w:cs="Times New Roman"/>
          <w:sz w:val="24"/>
          <w:szCs w:val="24"/>
          <w:lang w:eastAsia="tr-TR"/>
        </w:rPr>
        <w:t xml:space="preserve">Çiftlik gübresi dağıtıcılarında gübre miktarı, boşaltıldığı mesafe ve zaman belirlenerek iş başarısı </w:t>
      </w:r>
      <w:r w:rsidR="004F1C96" w:rsidRPr="00311B19">
        <w:rPr>
          <w:rFonts w:ascii="Times New Roman" w:eastAsia="Times New Roman" w:hAnsi="Times New Roman" w:cs="Times New Roman"/>
          <w:sz w:val="24"/>
          <w:szCs w:val="24"/>
          <w:lang w:eastAsia="tr-TR"/>
        </w:rPr>
        <w:t>tespit edilir</w:t>
      </w:r>
      <w:r w:rsidRPr="00311B19">
        <w:rPr>
          <w:rFonts w:ascii="Times New Roman" w:eastAsia="Times New Roman" w:hAnsi="Times New Roman" w:cs="Times New Roman"/>
          <w:sz w:val="24"/>
          <w:szCs w:val="24"/>
          <w:lang w:eastAsia="tr-TR"/>
        </w:rPr>
        <w:t>. Deney sırasında dönüşler, ayarlama ve onarım vb. işleri için harcanan zaman dikkate alınmaz.</w:t>
      </w:r>
    </w:p>
    <w:p w:rsidR="00C6397B" w:rsidRPr="00311B19" w:rsidRDefault="00C6397B" w:rsidP="00C6397B">
      <w:pPr>
        <w:spacing w:before="100" w:beforeAutospacing="1" w:after="100" w:afterAutospacing="1" w:line="240" w:lineRule="auto"/>
        <w:jc w:val="both"/>
        <w:rPr>
          <w:rFonts w:ascii="Times New Roman" w:eastAsia="Times New Roman" w:hAnsi="Times New Roman" w:cs="Times New Roman"/>
          <w:b/>
          <w:sz w:val="24"/>
          <w:szCs w:val="24"/>
          <w:lang w:eastAsia="tr-TR"/>
        </w:rPr>
      </w:pPr>
      <w:r w:rsidRPr="00311B19">
        <w:rPr>
          <w:rFonts w:ascii="Times New Roman" w:eastAsia="Times New Roman" w:hAnsi="Times New Roman" w:cs="Times New Roman"/>
          <w:b/>
          <w:sz w:val="24"/>
          <w:szCs w:val="24"/>
          <w:lang w:eastAsia="tr-TR"/>
        </w:rPr>
        <w:t>3.3. Değerlendirme Kriterleri</w:t>
      </w:r>
    </w:p>
    <w:p w:rsidR="00A2153B" w:rsidRPr="00311B19" w:rsidRDefault="00A2153B" w:rsidP="001C7A89">
      <w:pPr>
        <w:spacing w:before="120" w:after="0" w:line="240" w:lineRule="auto"/>
        <w:ind w:firstLine="709"/>
        <w:jc w:val="both"/>
        <w:rPr>
          <w:rFonts w:ascii="Times New Roman" w:eastAsia="Times New Roman" w:hAnsi="Times New Roman" w:cs="Times New Roman"/>
          <w:sz w:val="24"/>
          <w:szCs w:val="24"/>
          <w:lang w:eastAsia="tr-TR"/>
        </w:rPr>
      </w:pPr>
      <w:r w:rsidRPr="00311B19">
        <w:rPr>
          <w:rFonts w:ascii="Times New Roman" w:eastAsia="Times New Roman" w:hAnsi="Times New Roman" w:cs="Times New Roman"/>
          <w:sz w:val="24"/>
          <w:szCs w:val="24"/>
          <w:lang w:eastAsia="tr-TR"/>
        </w:rPr>
        <w:t xml:space="preserve">- Enine dağılım düzgünlüğü deneyi sonucunda elde edilen </w:t>
      </w:r>
      <w:r w:rsidR="006C0AE9" w:rsidRPr="00311B19">
        <w:rPr>
          <w:rFonts w:ascii="Times New Roman" w:eastAsia="Times New Roman" w:hAnsi="Times New Roman" w:cs="Times New Roman"/>
          <w:sz w:val="24"/>
          <w:szCs w:val="24"/>
          <w:lang w:eastAsia="tr-TR"/>
        </w:rPr>
        <w:t>CV değerleri %</w:t>
      </w:r>
      <w:r w:rsidR="00F56449">
        <w:rPr>
          <w:rFonts w:ascii="Times New Roman" w:eastAsia="Times New Roman" w:hAnsi="Times New Roman" w:cs="Times New Roman"/>
          <w:sz w:val="24"/>
          <w:szCs w:val="24"/>
          <w:lang w:eastAsia="tr-TR"/>
        </w:rPr>
        <w:t xml:space="preserve"> </w:t>
      </w:r>
      <w:r w:rsidR="006C0AE9" w:rsidRPr="00311B19">
        <w:rPr>
          <w:rFonts w:ascii="Times New Roman" w:eastAsia="Times New Roman" w:hAnsi="Times New Roman" w:cs="Times New Roman"/>
          <w:sz w:val="24"/>
          <w:szCs w:val="24"/>
          <w:lang w:eastAsia="tr-TR"/>
        </w:rPr>
        <w:t>30’da</w:t>
      </w:r>
      <w:r w:rsidR="00813A5B" w:rsidRPr="00311B19">
        <w:rPr>
          <w:rFonts w:ascii="Times New Roman" w:eastAsia="Times New Roman" w:hAnsi="Times New Roman" w:cs="Times New Roman"/>
          <w:sz w:val="24"/>
          <w:szCs w:val="24"/>
          <w:lang w:eastAsia="tr-TR"/>
        </w:rPr>
        <w:t xml:space="preserve">n fazla </w:t>
      </w:r>
      <w:r w:rsidRPr="00311B19">
        <w:rPr>
          <w:rFonts w:ascii="Times New Roman" w:eastAsia="Times New Roman" w:hAnsi="Times New Roman" w:cs="Times New Roman"/>
          <w:sz w:val="24"/>
          <w:szCs w:val="24"/>
          <w:lang w:eastAsia="tr-TR"/>
        </w:rPr>
        <w:t>olmamalıdır.</w:t>
      </w:r>
    </w:p>
    <w:p w:rsidR="00813A5B" w:rsidRPr="00311B19" w:rsidRDefault="00A2153B" w:rsidP="001C7A89">
      <w:pPr>
        <w:spacing w:before="120" w:after="0" w:line="240" w:lineRule="auto"/>
        <w:ind w:firstLine="709"/>
        <w:jc w:val="both"/>
        <w:rPr>
          <w:rFonts w:ascii="Times New Roman" w:eastAsia="Times New Roman" w:hAnsi="Times New Roman" w:cs="Times New Roman"/>
          <w:sz w:val="24"/>
          <w:szCs w:val="24"/>
          <w:lang w:eastAsia="tr-TR"/>
        </w:rPr>
      </w:pPr>
      <w:r w:rsidRPr="00311B19">
        <w:rPr>
          <w:rFonts w:ascii="Times New Roman" w:eastAsia="Times New Roman" w:hAnsi="Times New Roman" w:cs="Times New Roman"/>
          <w:sz w:val="24"/>
          <w:szCs w:val="24"/>
          <w:lang w:eastAsia="tr-TR"/>
        </w:rPr>
        <w:t xml:space="preserve">- </w:t>
      </w:r>
      <w:r w:rsidR="00813A5B" w:rsidRPr="00311B19">
        <w:rPr>
          <w:rFonts w:ascii="Times New Roman" w:eastAsia="Times New Roman" w:hAnsi="Times New Roman" w:cs="Times New Roman"/>
          <w:sz w:val="24"/>
          <w:szCs w:val="24"/>
          <w:lang w:eastAsia="tr-TR"/>
        </w:rPr>
        <w:t>Anma yükü kadar gübre ile yüklenen gübre dağıtma makinası 19°</w:t>
      </w:r>
      <w:r w:rsidR="001C7A89">
        <w:rPr>
          <w:rFonts w:ascii="Times New Roman" w:eastAsia="Times New Roman" w:hAnsi="Times New Roman" w:cs="Times New Roman"/>
          <w:sz w:val="24"/>
          <w:szCs w:val="24"/>
          <w:lang w:eastAsia="tr-TR"/>
        </w:rPr>
        <w:t xml:space="preserve"> </w:t>
      </w:r>
      <w:proofErr w:type="spellStart"/>
      <w:r w:rsidR="00813A5B" w:rsidRPr="00311B19">
        <w:rPr>
          <w:rFonts w:ascii="Times New Roman" w:eastAsia="Times New Roman" w:hAnsi="Times New Roman" w:cs="Times New Roman"/>
          <w:sz w:val="24"/>
          <w:szCs w:val="24"/>
          <w:lang w:eastAsia="tr-TR"/>
        </w:rPr>
        <w:t>lik</w:t>
      </w:r>
      <w:proofErr w:type="spellEnd"/>
      <w:r w:rsidR="00813A5B" w:rsidRPr="00311B19">
        <w:rPr>
          <w:rFonts w:ascii="Times New Roman" w:eastAsia="Times New Roman" w:hAnsi="Times New Roman" w:cs="Times New Roman"/>
          <w:sz w:val="24"/>
          <w:szCs w:val="24"/>
          <w:lang w:eastAsia="tr-TR"/>
        </w:rPr>
        <w:t xml:space="preserve"> eğimde ve eğime dik yönde devrilmemelidir.</w:t>
      </w:r>
    </w:p>
    <w:p w:rsidR="00C6397B" w:rsidRPr="00311B19" w:rsidRDefault="00C6397B" w:rsidP="001C7A89">
      <w:pPr>
        <w:spacing w:before="120" w:after="0" w:line="240" w:lineRule="auto"/>
        <w:ind w:firstLine="709"/>
        <w:jc w:val="both"/>
        <w:rPr>
          <w:rFonts w:ascii="Times New Roman" w:eastAsia="Times New Roman" w:hAnsi="Times New Roman" w:cs="Times New Roman"/>
          <w:sz w:val="24"/>
          <w:szCs w:val="24"/>
          <w:lang w:eastAsia="tr-TR"/>
        </w:rPr>
      </w:pPr>
      <w:r w:rsidRPr="00311B19">
        <w:rPr>
          <w:rFonts w:ascii="Times New Roman" w:eastAsia="Times New Roman" w:hAnsi="Times New Roman" w:cs="Times New Roman"/>
          <w:sz w:val="24"/>
          <w:szCs w:val="24"/>
          <w:lang w:eastAsia="tr-TR"/>
        </w:rPr>
        <w:t xml:space="preserve">Denemeye alınan makine yukarıda belirtilen </w:t>
      </w:r>
      <w:proofErr w:type="gramStart"/>
      <w:r w:rsidRPr="00311B19">
        <w:rPr>
          <w:rFonts w:ascii="Times New Roman" w:eastAsia="Times New Roman" w:hAnsi="Times New Roman" w:cs="Times New Roman"/>
          <w:sz w:val="24"/>
          <w:szCs w:val="24"/>
          <w:lang w:eastAsia="tr-TR"/>
        </w:rPr>
        <w:t>kriterlerden</w:t>
      </w:r>
      <w:proofErr w:type="gramEnd"/>
      <w:r w:rsidRPr="00311B19">
        <w:rPr>
          <w:rFonts w:ascii="Times New Roman" w:eastAsia="Times New Roman" w:hAnsi="Times New Roman" w:cs="Times New Roman"/>
          <w:sz w:val="24"/>
          <w:szCs w:val="24"/>
          <w:lang w:eastAsia="tr-TR"/>
        </w:rPr>
        <w:t xml:space="preserve"> her birini belirtilen sınırlar içer</w:t>
      </w:r>
      <w:r w:rsidR="00D56DA8" w:rsidRPr="00311B19">
        <w:rPr>
          <w:rFonts w:ascii="Times New Roman" w:eastAsia="Times New Roman" w:hAnsi="Times New Roman" w:cs="Times New Roman"/>
          <w:sz w:val="24"/>
          <w:szCs w:val="24"/>
          <w:lang w:eastAsia="tr-TR"/>
        </w:rPr>
        <w:t>i</w:t>
      </w:r>
      <w:r w:rsidRPr="00311B19">
        <w:rPr>
          <w:rFonts w:ascii="Times New Roman" w:eastAsia="Times New Roman" w:hAnsi="Times New Roman" w:cs="Times New Roman"/>
          <w:sz w:val="24"/>
          <w:szCs w:val="24"/>
          <w:lang w:eastAsia="tr-TR"/>
        </w:rPr>
        <w:t>sinde sağlıyorsa makinanın amacına uygun olduğu yargısına varılır.</w:t>
      </w:r>
    </w:p>
    <w:p w:rsidR="00C6397B" w:rsidRPr="00311B19" w:rsidRDefault="00C6397B" w:rsidP="00C6397B">
      <w:pPr>
        <w:spacing w:before="100" w:beforeAutospacing="1" w:after="100" w:afterAutospacing="1" w:line="240" w:lineRule="auto"/>
        <w:jc w:val="both"/>
        <w:rPr>
          <w:rFonts w:ascii="Times New Roman" w:eastAsia="Times New Roman" w:hAnsi="Times New Roman" w:cs="Times New Roman"/>
          <w:b/>
          <w:sz w:val="24"/>
          <w:szCs w:val="24"/>
          <w:lang w:eastAsia="tr-TR"/>
        </w:rPr>
      </w:pPr>
      <w:r w:rsidRPr="00311B19">
        <w:rPr>
          <w:rFonts w:ascii="Times New Roman" w:eastAsia="Times New Roman" w:hAnsi="Times New Roman" w:cs="Times New Roman"/>
          <w:b/>
          <w:sz w:val="24"/>
          <w:szCs w:val="24"/>
          <w:lang w:eastAsia="tr-TR"/>
        </w:rPr>
        <w:t>4. RAPORLAMA</w:t>
      </w:r>
    </w:p>
    <w:p w:rsidR="00C6397B" w:rsidRPr="00311B19" w:rsidRDefault="00C6397B" w:rsidP="00C6397B">
      <w:pPr>
        <w:spacing w:before="100" w:beforeAutospacing="1" w:after="100" w:afterAutospacing="1" w:line="240" w:lineRule="auto"/>
        <w:ind w:firstLine="708"/>
        <w:jc w:val="both"/>
        <w:rPr>
          <w:rFonts w:ascii="Times New Roman" w:eastAsia="Times New Roman" w:hAnsi="Times New Roman" w:cs="Times New Roman"/>
          <w:sz w:val="24"/>
          <w:szCs w:val="24"/>
          <w:lang w:eastAsia="tr-TR"/>
        </w:rPr>
      </w:pPr>
      <w:r w:rsidRPr="00311B19">
        <w:rPr>
          <w:rFonts w:ascii="Times New Roman" w:eastAsia="Times New Roman" w:hAnsi="Times New Roman" w:cs="Times New Roman"/>
          <w:sz w:val="24"/>
          <w:szCs w:val="24"/>
          <w:lang w:eastAsia="tr-TR"/>
        </w:rPr>
        <w:t xml:space="preserve">Raporlandırma için EK-A’ da verilen deney rapor formu kullanılmalıdır. Form üzerindeki madde başlıklarının neleri kapsaması gerektiği aynı madde başlığı altında tarif edilmiştir. Formun “ 2.TANITIM VE TEKNİK ÖZELLİKLER” maddesinin </w:t>
      </w:r>
      <w:proofErr w:type="gramStart"/>
      <w:r w:rsidRPr="00311B19">
        <w:rPr>
          <w:rFonts w:ascii="Times New Roman" w:eastAsia="Times New Roman" w:hAnsi="Times New Roman" w:cs="Times New Roman"/>
          <w:sz w:val="24"/>
          <w:szCs w:val="24"/>
          <w:lang w:eastAsia="tr-TR"/>
        </w:rPr>
        <w:t>2.4</w:t>
      </w:r>
      <w:proofErr w:type="gramEnd"/>
      <w:r w:rsidRPr="00311B19">
        <w:rPr>
          <w:rFonts w:ascii="Times New Roman" w:eastAsia="Times New Roman" w:hAnsi="Times New Roman" w:cs="Times New Roman"/>
          <w:sz w:val="24"/>
          <w:szCs w:val="24"/>
          <w:lang w:eastAsia="tr-TR"/>
        </w:rPr>
        <w:t xml:space="preserve">. numaralı alt maddesinden itibaren makine üzerindeki tertibat, düzen ve aksamlar maddeler halinde açıklanmalıdır. </w:t>
      </w:r>
    </w:p>
    <w:p w:rsidR="00C6397B" w:rsidRPr="00311B19" w:rsidRDefault="00C6397B" w:rsidP="00C6397B">
      <w:pPr>
        <w:spacing w:before="100" w:beforeAutospacing="1" w:after="100" w:afterAutospacing="1" w:line="240" w:lineRule="auto"/>
        <w:ind w:firstLine="708"/>
        <w:jc w:val="both"/>
        <w:rPr>
          <w:rFonts w:ascii="Times New Roman" w:eastAsia="Times New Roman" w:hAnsi="Times New Roman" w:cs="Times New Roman"/>
          <w:sz w:val="24"/>
          <w:szCs w:val="24"/>
          <w:lang w:eastAsia="tr-TR"/>
        </w:rPr>
      </w:pPr>
      <w:r w:rsidRPr="00311B19">
        <w:rPr>
          <w:rFonts w:ascii="Times New Roman" w:eastAsia="Times New Roman" w:hAnsi="Times New Roman" w:cs="Times New Roman"/>
          <w:sz w:val="24"/>
          <w:szCs w:val="24"/>
          <w:lang w:eastAsia="tr-TR"/>
        </w:rPr>
        <w:t>“Tanıtım ve Teknik Özellikler” maddesi rapor formunda belirtilenlere ilaveten en az aşağıdaki konu başlıklarını içermelidir. Konu başlıkları tatmin edici düzeyde, gerekiyorsa resim, şekil ve tablolarla desteklenerek açıklanmalıdır.</w:t>
      </w:r>
    </w:p>
    <w:p w:rsidR="00C6397B" w:rsidRPr="00AF104E" w:rsidRDefault="00C6397B" w:rsidP="00AF104E">
      <w:pPr>
        <w:pStyle w:val="ListeParagraf"/>
        <w:numPr>
          <w:ilvl w:val="0"/>
          <w:numId w:val="7"/>
        </w:numPr>
        <w:jc w:val="both"/>
      </w:pPr>
      <w:r w:rsidRPr="00AF104E">
        <w:t>Gübre Kasası</w:t>
      </w:r>
    </w:p>
    <w:p w:rsidR="00C6397B" w:rsidRPr="00AF104E" w:rsidRDefault="00C6397B" w:rsidP="00AF104E">
      <w:pPr>
        <w:pStyle w:val="ListeParagraf"/>
        <w:numPr>
          <w:ilvl w:val="0"/>
          <w:numId w:val="7"/>
        </w:numPr>
        <w:jc w:val="both"/>
      </w:pPr>
      <w:r w:rsidRPr="00AF104E">
        <w:t>Besleme Ünitesi</w:t>
      </w:r>
    </w:p>
    <w:p w:rsidR="00C6397B" w:rsidRPr="00AF104E" w:rsidRDefault="00C6397B" w:rsidP="00AF104E">
      <w:pPr>
        <w:pStyle w:val="ListeParagraf"/>
        <w:numPr>
          <w:ilvl w:val="0"/>
          <w:numId w:val="7"/>
        </w:numPr>
        <w:jc w:val="both"/>
      </w:pPr>
      <w:r w:rsidRPr="00AF104E">
        <w:t>Parçalama Ve Dağıtma Ünitesi</w:t>
      </w:r>
    </w:p>
    <w:p w:rsidR="00C6397B" w:rsidRPr="00AF104E" w:rsidRDefault="00C6397B" w:rsidP="00AF104E">
      <w:pPr>
        <w:pStyle w:val="ListeParagraf"/>
        <w:numPr>
          <w:ilvl w:val="0"/>
          <w:numId w:val="7"/>
        </w:numPr>
        <w:jc w:val="both"/>
      </w:pPr>
      <w:r w:rsidRPr="00AF104E">
        <w:t>Emniyet Tertibatı</w:t>
      </w:r>
    </w:p>
    <w:p w:rsidR="00C6397B" w:rsidRPr="00311B19" w:rsidRDefault="00C6397B" w:rsidP="00C6397B">
      <w:pPr>
        <w:spacing w:before="100" w:beforeAutospacing="1" w:after="100" w:afterAutospacing="1" w:line="240" w:lineRule="auto"/>
        <w:ind w:firstLine="708"/>
        <w:jc w:val="both"/>
        <w:rPr>
          <w:rFonts w:ascii="Times New Roman" w:eastAsia="Times New Roman" w:hAnsi="Times New Roman" w:cs="Times New Roman"/>
          <w:sz w:val="24"/>
          <w:szCs w:val="24"/>
          <w:lang w:eastAsia="tr-TR"/>
        </w:rPr>
      </w:pPr>
      <w:r w:rsidRPr="00311B19">
        <w:rPr>
          <w:rFonts w:ascii="Times New Roman" w:eastAsia="Times New Roman" w:hAnsi="Times New Roman" w:cs="Times New Roman"/>
          <w:sz w:val="24"/>
          <w:szCs w:val="24"/>
          <w:lang w:eastAsia="tr-TR"/>
        </w:rPr>
        <w:t>Deney raporunun “DENEY ŞARTLARI VE SONUÇLARI” başlıklı maddesinin “</w:t>
      </w:r>
      <w:proofErr w:type="gramStart"/>
      <w:r w:rsidRPr="00311B19">
        <w:rPr>
          <w:rFonts w:ascii="Times New Roman" w:eastAsia="Times New Roman" w:hAnsi="Times New Roman" w:cs="Times New Roman"/>
          <w:sz w:val="24"/>
          <w:szCs w:val="24"/>
          <w:lang w:eastAsia="tr-TR"/>
        </w:rPr>
        <w:t>4.1</w:t>
      </w:r>
      <w:proofErr w:type="gramEnd"/>
      <w:r w:rsidRPr="00311B19">
        <w:rPr>
          <w:rFonts w:ascii="Times New Roman" w:eastAsia="Times New Roman" w:hAnsi="Times New Roman" w:cs="Times New Roman"/>
          <w:sz w:val="24"/>
          <w:szCs w:val="24"/>
          <w:lang w:eastAsia="tr-TR"/>
        </w:rPr>
        <w:t>.Deney Şartları” maddesi,  bu deney metodunun deney şartları kısmında bahsi geçen şartları içermelidir.</w:t>
      </w:r>
    </w:p>
    <w:p w:rsidR="00C6397B" w:rsidRPr="00311B19" w:rsidRDefault="00C6397B" w:rsidP="00C6397B">
      <w:pPr>
        <w:spacing w:before="100" w:beforeAutospacing="1" w:after="100" w:afterAutospacing="1" w:line="240" w:lineRule="auto"/>
        <w:ind w:firstLine="708"/>
        <w:jc w:val="both"/>
        <w:rPr>
          <w:rFonts w:ascii="Times New Roman" w:eastAsia="Times New Roman" w:hAnsi="Times New Roman" w:cs="Times New Roman"/>
          <w:sz w:val="24"/>
          <w:szCs w:val="24"/>
          <w:lang w:eastAsia="tr-TR"/>
        </w:rPr>
      </w:pPr>
      <w:r w:rsidRPr="00311B19">
        <w:rPr>
          <w:rFonts w:ascii="Times New Roman" w:eastAsia="Times New Roman" w:hAnsi="Times New Roman" w:cs="Times New Roman"/>
          <w:sz w:val="24"/>
          <w:szCs w:val="24"/>
          <w:lang w:eastAsia="tr-TR"/>
        </w:rPr>
        <w:t>Deney raporunun “DENEY ŞARTLARI VE SONUÇLARI” başlıklı maddesinin “</w:t>
      </w:r>
      <w:proofErr w:type="gramStart"/>
      <w:r w:rsidRPr="00311B19">
        <w:rPr>
          <w:rFonts w:ascii="Times New Roman" w:eastAsia="Times New Roman" w:hAnsi="Times New Roman" w:cs="Times New Roman"/>
          <w:sz w:val="24"/>
          <w:szCs w:val="24"/>
          <w:lang w:eastAsia="tr-TR"/>
        </w:rPr>
        <w:t>4.2</w:t>
      </w:r>
      <w:proofErr w:type="gramEnd"/>
      <w:r w:rsidRPr="00311B19">
        <w:rPr>
          <w:rFonts w:ascii="Times New Roman" w:eastAsia="Times New Roman" w:hAnsi="Times New Roman" w:cs="Times New Roman"/>
          <w:sz w:val="24"/>
          <w:szCs w:val="24"/>
          <w:lang w:eastAsia="tr-TR"/>
        </w:rPr>
        <w:t>.Deney Sonuçları” maddesi,  bu deney metodunun “3.2.Deneyler” maddesinde bahsi geçen bütün deneylerin sonuçları ile “3.3.Değerlendirme Kriterleri” ‘de bahsi geçen bütün kriterlerin cevaplarını içermelidir.</w:t>
      </w:r>
    </w:p>
    <w:p w:rsidR="0034475A" w:rsidRDefault="0034475A" w:rsidP="00C6397B">
      <w:pPr>
        <w:spacing w:after="0" w:line="240" w:lineRule="auto"/>
        <w:rPr>
          <w:rFonts w:ascii="Times New Roman" w:eastAsia="Times New Roman" w:hAnsi="Times New Roman" w:cs="Times New Roman"/>
          <w:b/>
          <w:bCs/>
          <w:color w:val="000000" w:themeColor="text1"/>
          <w:sz w:val="24"/>
          <w:szCs w:val="24"/>
          <w:lang w:eastAsia="tr-TR"/>
        </w:rPr>
      </w:pPr>
    </w:p>
    <w:p w:rsidR="00C6397B" w:rsidRPr="00311B19" w:rsidRDefault="00C6397B" w:rsidP="00C6397B">
      <w:pPr>
        <w:spacing w:after="0" w:line="240" w:lineRule="auto"/>
        <w:rPr>
          <w:rFonts w:ascii="Times New Roman" w:eastAsia="Times New Roman" w:hAnsi="Times New Roman" w:cs="Times New Roman"/>
          <w:b/>
          <w:bCs/>
          <w:color w:val="000000" w:themeColor="text1"/>
          <w:sz w:val="24"/>
          <w:szCs w:val="24"/>
          <w:lang w:eastAsia="tr-TR"/>
        </w:rPr>
      </w:pPr>
      <w:r w:rsidRPr="00311B19">
        <w:rPr>
          <w:rFonts w:ascii="Times New Roman" w:eastAsia="Times New Roman" w:hAnsi="Times New Roman" w:cs="Times New Roman"/>
          <w:b/>
          <w:bCs/>
          <w:color w:val="000000" w:themeColor="text1"/>
          <w:sz w:val="24"/>
          <w:szCs w:val="24"/>
          <w:lang w:eastAsia="tr-TR"/>
        </w:rPr>
        <w:t>5. YARARLANILACAK KAYNAKLAR</w:t>
      </w:r>
    </w:p>
    <w:p w:rsidR="00847DB6" w:rsidRPr="00847DB6" w:rsidRDefault="00847DB6" w:rsidP="00847DB6">
      <w:pPr>
        <w:spacing w:before="120" w:after="0" w:line="240" w:lineRule="auto"/>
        <w:rPr>
          <w:rFonts w:ascii="Times New Roman" w:eastAsia="Times New Roman" w:hAnsi="Times New Roman" w:cs="Times New Roman"/>
          <w:iCs/>
          <w:sz w:val="24"/>
          <w:szCs w:val="24"/>
          <w:lang w:eastAsia="tr-TR"/>
        </w:rPr>
      </w:pPr>
      <w:r w:rsidRPr="00847DB6">
        <w:rPr>
          <w:rFonts w:ascii="Times New Roman" w:eastAsia="Times New Roman" w:hAnsi="Times New Roman" w:cs="Times New Roman"/>
          <w:iCs/>
          <w:sz w:val="24"/>
          <w:szCs w:val="24"/>
          <w:lang w:eastAsia="tr-TR"/>
        </w:rPr>
        <w:t>TSE K 228 Çiftlik Gübresi Dağıtma Makinası</w:t>
      </w:r>
    </w:p>
    <w:p w:rsidR="006342AB" w:rsidRDefault="006342AB" w:rsidP="006342AB">
      <w:pPr>
        <w:spacing w:before="120" w:after="0" w:line="240" w:lineRule="auto"/>
        <w:rPr>
          <w:rFonts w:ascii="Times New Roman" w:eastAsia="Times New Roman" w:hAnsi="Times New Roman" w:cs="Times New Roman"/>
          <w:iCs/>
          <w:sz w:val="24"/>
          <w:szCs w:val="24"/>
          <w:lang w:eastAsia="tr-TR"/>
        </w:rPr>
      </w:pPr>
      <w:r w:rsidRPr="00F56449">
        <w:rPr>
          <w:rFonts w:ascii="Times New Roman" w:eastAsia="Times New Roman" w:hAnsi="Times New Roman" w:cs="Times New Roman"/>
          <w:iCs/>
          <w:sz w:val="24"/>
          <w:szCs w:val="24"/>
          <w:lang w:eastAsia="tr-TR"/>
        </w:rPr>
        <w:t xml:space="preserve">TS EN 690 Tarım Makinaları – Çiftlik Gübresi Dağıtıcıları – Emniyet, </w:t>
      </w:r>
    </w:p>
    <w:p w:rsidR="00603FA0" w:rsidRPr="00F56449" w:rsidRDefault="00603FA0" w:rsidP="0034475A">
      <w:pPr>
        <w:spacing w:before="120" w:after="0" w:line="240" w:lineRule="auto"/>
        <w:rPr>
          <w:rFonts w:ascii="Times New Roman" w:eastAsia="Times New Roman" w:hAnsi="Times New Roman" w:cs="Times New Roman"/>
          <w:sz w:val="24"/>
          <w:szCs w:val="24"/>
          <w:lang w:eastAsia="tr-TR"/>
        </w:rPr>
      </w:pPr>
      <w:r w:rsidRPr="00F56449">
        <w:rPr>
          <w:rFonts w:ascii="Times New Roman" w:eastAsia="Times New Roman" w:hAnsi="Times New Roman" w:cs="Times New Roman"/>
          <w:iCs/>
          <w:sz w:val="24"/>
          <w:szCs w:val="24"/>
          <w:lang w:eastAsia="tr-TR"/>
        </w:rPr>
        <w:t xml:space="preserve">TS EN 13080 Tarım Makinaları – Çiftlik Gübresi Dağıtıcıları – Çevre Koruma – Kurallar ve Deney Metotları, </w:t>
      </w:r>
    </w:p>
    <w:p w:rsidR="0034475A" w:rsidRDefault="00AC47F8" w:rsidP="0034475A">
      <w:pPr>
        <w:spacing w:before="120" w:after="0" w:line="240" w:lineRule="auto"/>
        <w:rPr>
          <w:rFonts w:ascii="Times New Roman" w:eastAsia="Times New Roman" w:hAnsi="Times New Roman" w:cs="Times New Roman"/>
          <w:iCs/>
          <w:sz w:val="24"/>
          <w:szCs w:val="24"/>
          <w:lang w:eastAsia="tr-TR"/>
        </w:rPr>
      </w:pPr>
      <w:r w:rsidRPr="00F56449">
        <w:rPr>
          <w:rFonts w:ascii="Times New Roman" w:hAnsi="Times New Roman" w:cs="Times New Roman"/>
          <w:color w:val="000000"/>
          <w:sz w:val="24"/>
          <w:szCs w:val="24"/>
        </w:rPr>
        <w:lastRenderedPageBreak/>
        <w:t xml:space="preserve">TS EN ISO 13739-1-2 </w:t>
      </w:r>
      <w:r w:rsidRPr="00F56449">
        <w:rPr>
          <w:rFonts w:ascii="Times New Roman" w:eastAsia="Times New Roman" w:hAnsi="Times New Roman" w:cs="Times New Roman"/>
          <w:iCs/>
          <w:sz w:val="24"/>
          <w:szCs w:val="24"/>
          <w:lang w:eastAsia="tr-TR"/>
        </w:rPr>
        <w:t xml:space="preserve">Tarım Makinaları – Katı Gübre Yayıcılar ve Tam Genişlikteki Gübre </w:t>
      </w:r>
      <w:r w:rsidR="003301CE" w:rsidRPr="00F56449">
        <w:rPr>
          <w:rFonts w:ascii="Times New Roman" w:eastAsia="Times New Roman" w:hAnsi="Times New Roman" w:cs="Times New Roman"/>
          <w:iCs/>
          <w:sz w:val="24"/>
          <w:szCs w:val="24"/>
          <w:lang w:eastAsia="tr-TR"/>
        </w:rPr>
        <w:t xml:space="preserve">Dağıtıcıları </w:t>
      </w:r>
      <w:r w:rsidRPr="00F56449">
        <w:rPr>
          <w:rFonts w:ascii="Times New Roman" w:eastAsia="Times New Roman" w:hAnsi="Times New Roman" w:cs="Times New Roman"/>
          <w:iCs/>
          <w:sz w:val="24"/>
          <w:szCs w:val="24"/>
          <w:lang w:eastAsia="tr-TR"/>
        </w:rPr>
        <w:t xml:space="preserve"> – Çevre Koruma – Kurallar ve Deney Metotları, </w:t>
      </w:r>
    </w:p>
    <w:p w:rsidR="0034475A" w:rsidRDefault="00AC47F8" w:rsidP="0034475A">
      <w:pPr>
        <w:spacing w:before="120" w:after="0" w:line="240" w:lineRule="auto"/>
        <w:rPr>
          <w:rFonts w:ascii="Times New Roman" w:eastAsia="Times New Roman" w:hAnsi="Times New Roman" w:cs="Times New Roman"/>
          <w:iCs/>
          <w:sz w:val="24"/>
          <w:szCs w:val="24"/>
          <w:lang w:eastAsia="tr-TR"/>
        </w:rPr>
      </w:pPr>
      <w:r w:rsidRPr="00F56449">
        <w:rPr>
          <w:rFonts w:ascii="Times New Roman" w:hAnsi="Times New Roman" w:cs="Times New Roman"/>
          <w:color w:val="000000"/>
          <w:sz w:val="24"/>
          <w:szCs w:val="24"/>
        </w:rPr>
        <w:t xml:space="preserve">TS EN ISO 13740-1-2 </w:t>
      </w:r>
      <w:r w:rsidRPr="00F56449">
        <w:rPr>
          <w:rFonts w:ascii="Times New Roman" w:eastAsia="Times New Roman" w:hAnsi="Times New Roman" w:cs="Times New Roman"/>
          <w:iCs/>
          <w:sz w:val="24"/>
          <w:szCs w:val="24"/>
          <w:lang w:eastAsia="tr-TR"/>
        </w:rPr>
        <w:t xml:space="preserve">Tarım Makinaları – </w:t>
      </w:r>
      <w:r w:rsidR="003301CE" w:rsidRPr="00F56449">
        <w:rPr>
          <w:rFonts w:ascii="Times New Roman" w:eastAsia="Times New Roman" w:hAnsi="Times New Roman" w:cs="Times New Roman"/>
          <w:iCs/>
          <w:sz w:val="24"/>
          <w:szCs w:val="24"/>
          <w:lang w:eastAsia="tr-TR"/>
        </w:rPr>
        <w:t xml:space="preserve">Hatta </w:t>
      </w:r>
      <w:r w:rsidRPr="00F56449">
        <w:rPr>
          <w:rFonts w:ascii="Times New Roman" w:eastAsia="Times New Roman" w:hAnsi="Times New Roman" w:cs="Times New Roman"/>
          <w:iCs/>
          <w:sz w:val="24"/>
          <w:szCs w:val="24"/>
          <w:lang w:eastAsia="tr-TR"/>
        </w:rPr>
        <w:t xml:space="preserve">Katı Gübre </w:t>
      </w:r>
      <w:r w:rsidR="003301CE" w:rsidRPr="00F56449">
        <w:rPr>
          <w:rFonts w:ascii="Times New Roman" w:eastAsia="Times New Roman" w:hAnsi="Times New Roman" w:cs="Times New Roman"/>
          <w:iCs/>
          <w:sz w:val="24"/>
          <w:szCs w:val="24"/>
          <w:lang w:eastAsia="tr-TR"/>
        </w:rPr>
        <w:t xml:space="preserve">Dağıtıcıları </w:t>
      </w:r>
      <w:r w:rsidRPr="00F56449">
        <w:rPr>
          <w:rFonts w:ascii="Times New Roman" w:eastAsia="Times New Roman" w:hAnsi="Times New Roman" w:cs="Times New Roman"/>
          <w:iCs/>
          <w:sz w:val="24"/>
          <w:szCs w:val="24"/>
          <w:lang w:eastAsia="tr-TR"/>
        </w:rPr>
        <w:t xml:space="preserve"> – Çevre Koruma – Kurallar ve Deney Metotları, </w:t>
      </w:r>
    </w:p>
    <w:p w:rsidR="001E1A9D" w:rsidRPr="0034475A" w:rsidRDefault="0034475A" w:rsidP="001C7A89">
      <w:pPr>
        <w:spacing w:before="120" w:after="120"/>
        <w:jc w:val="both"/>
        <w:rPr>
          <w:rFonts w:ascii="Times New Roman" w:eastAsia="Times New Roman" w:hAnsi="Times New Roman" w:cs="Times New Roman"/>
          <w:sz w:val="24"/>
          <w:szCs w:val="24"/>
          <w:lang w:eastAsia="tr-TR"/>
        </w:rPr>
      </w:pPr>
      <w:r w:rsidRPr="0034475A">
        <w:rPr>
          <w:rFonts w:ascii="Times New Roman" w:eastAsia="Times New Roman" w:hAnsi="Times New Roman" w:cs="Times New Roman"/>
          <w:iCs/>
          <w:sz w:val="24"/>
          <w:szCs w:val="24"/>
          <w:lang w:eastAsia="tr-TR"/>
        </w:rPr>
        <w:t>NOT: Makinaların deney, muayene ve değerlendirmelerinde en son yayınlanan Türk Standartlarının kullanılması gerekmektedir.</w:t>
      </w:r>
    </w:p>
    <w:sectPr w:rsidR="001E1A9D" w:rsidRPr="0034475A" w:rsidSect="00E764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Bold">
    <w:altName w:val="Times New Roman"/>
    <w:panose1 w:val="00000000000000000000"/>
    <w:charset w:val="EE"/>
    <w:family w:val="auto"/>
    <w:notTrueType/>
    <w:pitch w:val="default"/>
    <w:sig w:usb0="00000007" w:usb1="00000000" w:usb2="00000000" w:usb3="00000000" w:csb0="00000003"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40869"/>
    <w:multiLevelType w:val="hybridMultilevel"/>
    <w:tmpl w:val="B0A4FC98"/>
    <w:lvl w:ilvl="0" w:tplc="E594E2BE">
      <w:start w:val="4"/>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1925CC6"/>
    <w:multiLevelType w:val="singleLevel"/>
    <w:tmpl w:val="7A6AD6E8"/>
    <w:lvl w:ilvl="0">
      <w:start w:val="3"/>
      <w:numFmt w:val="bullet"/>
      <w:lvlText w:val="-"/>
      <w:lvlJc w:val="left"/>
      <w:pPr>
        <w:tabs>
          <w:tab w:val="num" w:pos="360"/>
        </w:tabs>
        <w:ind w:left="360" w:hanging="360"/>
      </w:pPr>
      <w:rPr>
        <w:rFonts w:hint="default"/>
      </w:rPr>
    </w:lvl>
  </w:abstractNum>
  <w:abstractNum w:abstractNumId="2">
    <w:nsid w:val="107167CA"/>
    <w:multiLevelType w:val="hybridMultilevel"/>
    <w:tmpl w:val="E758B404"/>
    <w:lvl w:ilvl="0" w:tplc="7A6AD6E8">
      <w:start w:val="3"/>
      <w:numFmt w:val="bullet"/>
      <w:lvlText w:val="-"/>
      <w:lvlJc w:val="left"/>
      <w:pPr>
        <w:ind w:left="1428" w:hanging="360"/>
      </w:pPr>
      <w:rPr>
        <w:rFont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3">
    <w:nsid w:val="21654C7A"/>
    <w:multiLevelType w:val="singleLevel"/>
    <w:tmpl w:val="7A6AD6E8"/>
    <w:lvl w:ilvl="0">
      <w:start w:val="3"/>
      <w:numFmt w:val="bullet"/>
      <w:lvlText w:val="-"/>
      <w:lvlJc w:val="left"/>
      <w:pPr>
        <w:tabs>
          <w:tab w:val="num" w:pos="360"/>
        </w:tabs>
        <w:ind w:left="360" w:hanging="360"/>
      </w:pPr>
      <w:rPr>
        <w:rFonts w:hint="default"/>
      </w:rPr>
    </w:lvl>
  </w:abstractNum>
  <w:abstractNum w:abstractNumId="4">
    <w:nsid w:val="251D0F4A"/>
    <w:multiLevelType w:val="hybridMultilevel"/>
    <w:tmpl w:val="77A45B28"/>
    <w:lvl w:ilvl="0" w:tplc="7A6AD6E8">
      <w:start w:val="3"/>
      <w:numFmt w:val="bullet"/>
      <w:lvlText w:val="-"/>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265412D1"/>
    <w:multiLevelType w:val="hybridMultilevel"/>
    <w:tmpl w:val="25603CB2"/>
    <w:lvl w:ilvl="0" w:tplc="E594E2BE">
      <w:start w:val="4"/>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2F191088"/>
    <w:multiLevelType w:val="hybridMultilevel"/>
    <w:tmpl w:val="ECB21C16"/>
    <w:lvl w:ilvl="0" w:tplc="C4407F0C">
      <w:start w:val="1"/>
      <w:numFmt w:val="bullet"/>
      <w:lvlText w:val=""/>
      <w:lvlJc w:val="left"/>
      <w:pPr>
        <w:ind w:left="862"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4EF66C3C"/>
    <w:multiLevelType w:val="hybridMultilevel"/>
    <w:tmpl w:val="3BE2C15C"/>
    <w:lvl w:ilvl="0" w:tplc="E594E2BE">
      <w:start w:val="4"/>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54190B87"/>
    <w:multiLevelType w:val="hybridMultilevel"/>
    <w:tmpl w:val="E1F2C5CC"/>
    <w:lvl w:ilvl="0" w:tplc="7A6AD6E8">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5EBB6E00"/>
    <w:multiLevelType w:val="hybridMultilevel"/>
    <w:tmpl w:val="8528FA1A"/>
    <w:lvl w:ilvl="0" w:tplc="4B080210">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66AA60B6"/>
    <w:multiLevelType w:val="hybridMultilevel"/>
    <w:tmpl w:val="E59C16EE"/>
    <w:lvl w:ilvl="0" w:tplc="7A6AD6E8">
      <w:start w:val="3"/>
      <w:numFmt w:val="bullet"/>
      <w:lvlText w:val="-"/>
      <w:lvlJc w:val="left"/>
      <w:pPr>
        <w:ind w:left="1429" w:hanging="360"/>
      </w:pPr>
      <w:rPr>
        <w:rFonts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1">
    <w:nsid w:val="6DD1498B"/>
    <w:multiLevelType w:val="multilevel"/>
    <w:tmpl w:val="839EAD8A"/>
    <w:lvl w:ilvl="0">
      <w:start w:val="1"/>
      <w:numFmt w:val="decimal"/>
      <w:lvlText w:val="%1."/>
      <w:lvlJc w:val="left"/>
      <w:pPr>
        <w:tabs>
          <w:tab w:val="num" w:pos="1770"/>
        </w:tabs>
        <w:ind w:left="1770" w:hanging="360"/>
      </w:pPr>
      <w:rPr>
        <w:rFonts w:hint="default"/>
      </w:rPr>
    </w:lvl>
    <w:lvl w:ilvl="1">
      <w:start w:val="1"/>
      <w:numFmt w:val="decimal"/>
      <w:isLgl/>
      <w:lvlText w:val="%1.%2."/>
      <w:lvlJc w:val="left"/>
      <w:pPr>
        <w:tabs>
          <w:tab w:val="num" w:pos="2490"/>
        </w:tabs>
        <w:ind w:left="2490" w:hanging="720"/>
      </w:pPr>
      <w:rPr>
        <w:rFonts w:hint="default"/>
      </w:rPr>
    </w:lvl>
    <w:lvl w:ilvl="2">
      <w:start w:val="1"/>
      <w:numFmt w:val="decimal"/>
      <w:isLgl/>
      <w:lvlText w:val="%1.%2.%3."/>
      <w:lvlJc w:val="left"/>
      <w:pPr>
        <w:tabs>
          <w:tab w:val="num" w:pos="2850"/>
        </w:tabs>
        <w:ind w:left="2850" w:hanging="720"/>
      </w:pPr>
      <w:rPr>
        <w:rFonts w:hint="default"/>
      </w:rPr>
    </w:lvl>
    <w:lvl w:ilvl="3">
      <w:start w:val="1"/>
      <w:numFmt w:val="decimal"/>
      <w:isLgl/>
      <w:lvlText w:val="%1.%2.%3.%4."/>
      <w:lvlJc w:val="left"/>
      <w:pPr>
        <w:tabs>
          <w:tab w:val="num" w:pos="3570"/>
        </w:tabs>
        <w:ind w:left="3570" w:hanging="1080"/>
      </w:pPr>
      <w:rPr>
        <w:rFonts w:hint="default"/>
      </w:rPr>
    </w:lvl>
    <w:lvl w:ilvl="4">
      <w:start w:val="1"/>
      <w:numFmt w:val="decimal"/>
      <w:isLgl/>
      <w:lvlText w:val="%1.%2.%3.%4.%5."/>
      <w:lvlJc w:val="left"/>
      <w:pPr>
        <w:tabs>
          <w:tab w:val="num" w:pos="3930"/>
        </w:tabs>
        <w:ind w:left="3930" w:hanging="1080"/>
      </w:pPr>
      <w:rPr>
        <w:rFonts w:hint="default"/>
      </w:rPr>
    </w:lvl>
    <w:lvl w:ilvl="5">
      <w:start w:val="1"/>
      <w:numFmt w:val="decimal"/>
      <w:isLgl/>
      <w:lvlText w:val="%1.%2.%3.%4.%5.%6."/>
      <w:lvlJc w:val="left"/>
      <w:pPr>
        <w:tabs>
          <w:tab w:val="num" w:pos="4650"/>
        </w:tabs>
        <w:ind w:left="4650" w:hanging="1440"/>
      </w:pPr>
      <w:rPr>
        <w:rFonts w:hint="default"/>
      </w:rPr>
    </w:lvl>
    <w:lvl w:ilvl="6">
      <w:start w:val="1"/>
      <w:numFmt w:val="decimal"/>
      <w:isLgl/>
      <w:lvlText w:val="%1.%2.%3.%4.%5.%6.%7."/>
      <w:lvlJc w:val="left"/>
      <w:pPr>
        <w:tabs>
          <w:tab w:val="num" w:pos="5010"/>
        </w:tabs>
        <w:ind w:left="5010" w:hanging="1440"/>
      </w:pPr>
      <w:rPr>
        <w:rFonts w:hint="default"/>
      </w:rPr>
    </w:lvl>
    <w:lvl w:ilvl="7">
      <w:start w:val="1"/>
      <w:numFmt w:val="decimal"/>
      <w:isLgl/>
      <w:lvlText w:val="%1.%2.%3.%4.%5.%6.%7.%8."/>
      <w:lvlJc w:val="left"/>
      <w:pPr>
        <w:tabs>
          <w:tab w:val="num" w:pos="5730"/>
        </w:tabs>
        <w:ind w:left="5730" w:hanging="1800"/>
      </w:pPr>
      <w:rPr>
        <w:rFonts w:hint="default"/>
      </w:rPr>
    </w:lvl>
    <w:lvl w:ilvl="8">
      <w:start w:val="1"/>
      <w:numFmt w:val="decimal"/>
      <w:isLgl/>
      <w:lvlText w:val="%1.%2.%3.%4.%5.%6.%7.%8.%9."/>
      <w:lvlJc w:val="left"/>
      <w:pPr>
        <w:tabs>
          <w:tab w:val="num" w:pos="6450"/>
        </w:tabs>
        <w:ind w:left="6450" w:hanging="2160"/>
      </w:pPr>
      <w:rPr>
        <w:rFonts w:hint="default"/>
      </w:rPr>
    </w:lvl>
  </w:abstractNum>
  <w:abstractNum w:abstractNumId="12">
    <w:nsid w:val="6F751F69"/>
    <w:multiLevelType w:val="multilevel"/>
    <w:tmpl w:val="5C640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
  </w:num>
  <w:num w:numId="3">
    <w:abstractNumId w:val="3"/>
  </w:num>
  <w:num w:numId="4">
    <w:abstractNumId w:val="7"/>
  </w:num>
  <w:num w:numId="5">
    <w:abstractNumId w:val="11"/>
  </w:num>
  <w:num w:numId="6">
    <w:abstractNumId w:val="0"/>
  </w:num>
  <w:num w:numId="7">
    <w:abstractNumId w:val="6"/>
  </w:num>
  <w:num w:numId="8">
    <w:abstractNumId w:val="5"/>
  </w:num>
  <w:num w:numId="9">
    <w:abstractNumId w:val="2"/>
  </w:num>
  <w:num w:numId="10">
    <w:abstractNumId w:val="9"/>
  </w:num>
  <w:num w:numId="11">
    <w:abstractNumId w:val="4"/>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2"/>
  </w:compat>
  <w:rsids>
    <w:rsidRoot w:val="00CE7B87"/>
    <w:rsid w:val="000449F9"/>
    <w:rsid w:val="00045151"/>
    <w:rsid w:val="000B3BE8"/>
    <w:rsid w:val="00100C66"/>
    <w:rsid w:val="00105F28"/>
    <w:rsid w:val="00114F7B"/>
    <w:rsid w:val="0013620A"/>
    <w:rsid w:val="00165E78"/>
    <w:rsid w:val="00176FD9"/>
    <w:rsid w:val="001C7A89"/>
    <w:rsid w:val="001E1A9D"/>
    <w:rsid w:val="002C635A"/>
    <w:rsid w:val="002D28F8"/>
    <w:rsid w:val="00300DF5"/>
    <w:rsid w:val="00311B19"/>
    <w:rsid w:val="003301CE"/>
    <w:rsid w:val="00341139"/>
    <w:rsid w:val="0034475A"/>
    <w:rsid w:val="003E7F70"/>
    <w:rsid w:val="0044151C"/>
    <w:rsid w:val="00455F24"/>
    <w:rsid w:val="004627F4"/>
    <w:rsid w:val="004E327C"/>
    <w:rsid w:val="004F1C96"/>
    <w:rsid w:val="00501126"/>
    <w:rsid w:val="00542C6B"/>
    <w:rsid w:val="005661F8"/>
    <w:rsid w:val="005B17BF"/>
    <w:rsid w:val="00603FA0"/>
    <w:rsid w:val="0062111C"/>
    <w:rsid w:val="006342AB"/>
    <w:rsid w:val="00643423"/>
    <w:rsid w:val="00651324"/>
    <w:rsid w:val="006C0AE9"/>
    <w:rsid w:val="00731D89"/>
    <w:rsid w:val="007730A3"/>
    <w:rsid w:val="00813A5B"/>
    <w:rsid w:val="00847DB6"/>
    <w:rsid w:val="008573AE"/>
    <w:rsid w:val="008A1284"/>
    <w:rsid w:val="00921505"/>
    <w:rsid w:val="0098548E"/>
    <w:rsid w:val="0099672F"/>
    <w:rsid w:val="009A3BEA"/>
    <w:rsid w:val="009C0FA9"/>
    <w:rsid w:val="00A20682"/>
    <w:rsid w:val="00A2153B"/>
    <w:rsid w:val="00A219C1"/>
    <w:rsid w:val="00A26EF3"/>
    <w:rsid w:val="00A84B40"/>
    <w:rsid w:val="00AC47F8"/>
    <w:rsid w:val="00AE612D"/>
    <w:rsid w:val="00AF104E"/>
    <w:rsid w:val="00B25781"/>
    <w:rsid w:val="00B71972"/>
    <w:rsid w:val="00B76F05"/>
    <w:rsid w:val="00BB183C"/>
    <w:rsid w:val="00C6397B"/>
    <w:rsid w:val="00CC0164"/>
    <w:rsid w:val="00CE51D2"/>
    <w:rsid w:val="00CE7B87"/>
    <w:rsid w:val="00D273CF"/>
    <w:rsid w:val="00D276BC"/>
    <w:rsid w:val="00D447A6"/>
    <w:rsid w:val="00D56DA8"/>
    <w:rsid w:val="00D80F07"/>
    <w:rsid w:val="00D91F29"/>
    <w:rsid w:val="00DE60EF"/>
    <w:rsid w:val="00DF20C2"/>
    <w:rsid w:val="00E14DC1"/>
    <w:rsid w:val="00E27C0B"/>
    <w:rsid w:val="00E32C83"/>
    <w:rsid w:val="00E7646C"/>
    <w:rsid w:val="00F053AB"/>
    <w:rsid w:val="00F56449"/>
    <w:rsid w:val="00F83F12"/>
    <w:rsid w:val="00FD132A"/>
    <w:rsid w:val="00FF2CF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46C"/>
  </w:style>
  <w:style w:type="paragraph" w:styleId="Balk1">
    <w:name w:val="heading 1"/>
    <w:basedOn w:val="Normal"/>
    <w:next w:val="Normal"/>
    <w:link w:val="Balk1Char"/>
    <w:qFormat/>
    <w:rsid w:val="00165E78"/>
    <w:pPr>
      <w:keepNext/>
      <w:spacing w:after="0" w:line="240" w:lineRule="auto"/>
      <w:jc w:val="center"/>
      <w:outlineLvl w:val="0"/>
    </w:pPr>
    <w:rPr>
      <w:rFonts w:ascii="Times New Roman" w:eastAsia="Times New Roman" w:hAnsi="Times New Roman" w:cs="Times New Roman"/>
      <w:b/>
      <w:sz w:val="24"/>
      <w:szCs w:val="20"/>
      <w:lang w:eastAsia="tr-TR"/>
    </w:rPr>
  </w:style>
  <w:style w:type="paragraph" w:styleId="Balk5">
    <w:name w:val="heading 5"/>
    <w:basedOn w:val="Normal"/>
    <w:next w:val="Normal"/>
    <w:link w:val="Balk5Char"/>
    <w:qFormat/>
    <w:rsid w:val="00165E78"/>
    <w:pPr>
      <w:keepNext/>
      <w:spacing w:after="0" w:line="240" w:lineRule="auto"/>
      <w:jc w:val="both"/>
      <w:outlineLvl w:val="4"/>
    </w:pPr>
    <w:rPr>
      <w:rFonts w:ascii="Times New Roman" w:eastAsia="Times New Roman" w:hAnsi="Times New Roman" w:cs="Times New Roman"/>
      <w:b/>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603FA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603FA0"/>
    <w:rPr>
      <w:b/>
      <w:bCs/>
    </w:rPr>
  </w:style>
  <w:style w:type="character" w:styleId="Vurgu">
    <w:name w:val="Emphasis"/>
    <w:basedOn w:val="VarsaylanParagrafYazTipi"/>
    <w:uiPriority w:val="20"/>
    <w:qFormat/>
    <w:rsid w:val="00603FA0"/>
    <w:rPr>
      <w:i/>
      <w:iCs/>
    </w:rPr>
  </w:style>
  <w:style w:type="paragraph" w:styleId="GvdeMetni2">
    <w:name w:val="Body Text 2"/>
    <w:basedOn w:val="Normal"/>
    <w:link w:val="GvdeMetni2Char"/>
    <w:semiHidden/>
    <w:rsid w:val="0098548E"/>
    <w:pPr>
      <w:spacing w:after="0" w:line="240" w:lineRule="auto"/>
      <w:jc w:val="both"/>
    </w:pPr>
    <w:rPr>
      <w:rFonts w:ascii="Times New Roman" w:eastAsia="Times New Roman" w:hAnsi="Times New Roman" w:cs="Times New Roman"/>
      <w:sz w:val="24"/>
      <w:szCs w:val="20"/>
      <w:lang w:eastAsia="tr-TR"/>
    </w:rPr>
  </w:style>
  <w:style w:type="character" w:customStyle="1" w:styleId="GvdeMetni2Char">
    <w:name w:val="Gövde Metni 2 Char"/>
    <w:basedOn w:val="VarsaylanParagrafYazTipi"/>
    <w:link w:val="GvdeMetni2"/>
    <w:semiHidden/>
    <w:rsid w:val="0098548E"/>
    <w:rPr>
      <w:rFonts w:ascii="Times New Roman" w:eastAsia="Times New Roman" w:hAnsi="Times New Roman" w:cs="Times New Roman"/>
      <w:sz w:val="24"/>
      <w:szCs w:val="20"/>
      <w:lang w:eastAsia="tr-TR"/>
    </w:rPr>
  </w:style>
  <w:style w:type="paragraph" w:styleId="ListeParagraf">
    <w:name w:val="List Paragraph"/>
    <w:basedOn w:val="Normal"/>
    <w:uiPriority w:val="34"/>
    <w:qFormat/>
    <w:rsid w:val="0098548E"/>
    <w:pPr>
      <w:spacing w:after="0" w:line="240" w:lineRule="auto"/>
      <w:ind w:left="720"/>
      <w:contextualSpacing/>
    </w:pPr>
    <w:rPr>
      <w:rFonts w:ascii="Times New Roman" w:eastAsia="Times New Roman" w:hAnsi="Times New Roman" w:cs="Times New Roman"/>
      <w:sz w:val="24"/>
      <w:szCs w:val="24"/>
      <w:lang w:eastAsia="tr-TR"/>
    </w:rPr>
  </w:style>
  <w:style w:type="character" w:customStyle="1" w:styleId="Balk1Char">
    <w:name w:val="Başlık 1 Char"/>
    <w:basedOn w:val="VarsaylanParagrafYazTipi"/>
    <w:link w:val="Balk1"/>
    <w:rsid w:val="00165E78"/>
    <w:rPr>
      <w:rFonts w:ascii="Times New Roman" w:eastAsia="Times New Roman" w:hAnsi="Times New Roman" w:cs="Times New Roman"/>
      <w:b/>
      <w:sz w:val="24"/>
      <w:szCs w:val="20"/>
      <w:lang w:eastAsia="tr-TR"/>
    </w:rPr>
  </w:style>
  <w:style w:type="character" w:customStyle="1" w:styleId="Balk5Char">
    <w:name w:val="Başlık 5 Char"/>
    <w:basedOn w:val="VarsaylanParagrafYazTipi"/>
    <w:link w:val="Balk5"/>
    <w:rsid w:val="00165E78"/>
    <w:rPr>
      <w:rFonts w:ascii="Times New Roman" w:eastAsia="Times New Roman" w:hAnsi="Times New Roman" w:cs="Times New Roman"/>
      <w:b/>
      <w:sz w:val="24"/>
      <w:szCs w:val="20"/>
      <w:lang w:eastAsia="tr-TR"/>
    </w:rPr>
  </w:style>
  <w:style w:type="paragraph" w:styleId="BalonMetni">
    <w:name w:val="Balloon Text"/>
    <w:basedOn w:val="Normal"/>
    <w:link w:val="BalonMetniChar"/>
    <w:uiPriority w:val="99"/>
    <w:semiHidden/>
    <w:unhideWhenUsed/>
    <w:rsid w:val="00165E7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65E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214347">
      <w:bodyDiv w:val="1"/>
      <w:marLeft w:val="0"/>
      <w:marRight w:val="0"/>
      <w:marTop w:val="0"/>
      <w:marBottom w:val="0"/>
      <w:divBdr>
        <w:top w:val="none" w:sz="0" w:space="0" w:color="auto"/>
        <w:left w:val="none" w:sz="0" w:space="0" w:color="auto"/>
        <w:bottom w:val="none" w:sz="0" w:space="0" w:color="auto"/>
        <w:right w:val="none" w:sz="0" w:space="0" w:color="auto"/>
      </w:divBdr>
      <w:divsChild>
        <w:div w:id="722950820">
          <w:marLeft w:val="0"/>
          <w:marRight w:val="0"/>
          <w:marTop w:val="0"/>
          <w:marBottom w:val="0"/>
          <w:divBdr>
            <w:top w:val="none" w:sz="0" w:space="0" w:color="auto"/>
            <w:left w:val="none" w:sz="0" w:space="0" w:color="auto"/>
            <w:bottom w:val="none" w:sz="0" w:space="0" w:color="auto"/>
            <w:right w:val="none" w:sz="0" w:space="0" w:color="auto"/>
          </w:divBdr>
        </w:div>
      </w:divsChild>
    </w:div>
    <w:div w:id="1938752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2.bin"/><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image" Target="media/image2.wmf"/><Relationship Id="rId12" Type="http://schemas.openxmlformats.org/officeDocument/2006/relationships/image" Target="media/image6.wmf"/><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81A45B5CFCEB614C9E9ADDB418A2FAEF" ma:contentTypeVersion="1" ma:contentTypeDescription="Yeni belge oluşturun." ma:contentTypeScope="" ma:versionID="5f322d9c1c2138cc0446585ad04091d1">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68A8572-EDB9-439D-8790-B2A361AF645F}"/>
</file>

<file path=customXml/itemProps2.xml><?xml version="1.0" encoding="utf-8"?>
<ds:datastoreItem xmlns:ds="http://schemas.openxmlformats.org/officeDocument/2006/customXml" ds:itemID="{8EBCFEA8-B39B-4A6F-9A60-253F52A95E4D}"/>
</file>

<file path=customXml/itemProps3.xml><?xml version="1.0" encoding="utf-8"?>
<ds:datastoreItem xmlns:ds="http://schemas.openxmlformats.org/officeDocument/2006/customXml" ds:itemID="{200296F8-1A8E-48BF-B8EB-CCBE0893EECF}"/>
</file>

<file path=docProps/app.xml><?xml version="1.0" encoding="utf-8"?>
<Properties xmlns="http://schemas.openxmlformats.org/officeDocument/2006/extended-properties" xmlns:vt="http://schemas.openxmlformats.org/officeDocument/2006/docPropsVTypes">
  <Template>Normal.dotm</Template>
  <TotalTime>369</TotalTime>
  <Pages>9</Pages>
  <Words>2483</Words>
  <Characters>14155</Characters>
  <Application>Microsoft Office Word</Application>
  <DocSecurity>0</DocSecurity>
  <Lines>117</Lines>
  <Paragraphs>33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Göktürk Seyhan</dc:creator>
  <cp:keywords/>
  <dc:description/>
  <cp:lastModifiedBy>Mustafa KANTAŞ</cp:lastModifiedBy>
  <cp:revision>35</cp:revision>
  <dcterms:created xsi:type="dcterms:W3CDTF">2016-03-03T09:18:00Z</dcterms:created>
  <dcterms:modified xsi:type="dcterms:W3CDTF">2020-11-23T07:14:00Z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0x01010081A45B5CFCEB614C9E9ADDB418A2FAEF</vt:lpwstr>
  </property>
</Properties>
</file>