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DF8D" w14:textId="77777777" w:rsidR="00150562" w:rsidRDefault="00001965" w:rsidP="00FD17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SULAMA </w:t>
      </w:r>
      <w:r w:rsidR="009307C4"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BORUSU</w:t>
      </w:r>
      <w:r w:rsidR="00D440B1"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SERME</w:t>
      </w:r>
      <w:r w:rsidR="008D46D4"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VE TOPLAMA </w:t>
      </w:r>
      <w:r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MAKİNASI</w:t>
      </w:r>
      <w:r w:rsidR="00150562"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150562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 İLKELERİ</w:t>
      </w:r>
    </w:p>
    <w:p w14:paraId="30331E53" w14:textId="77777777" w:rsidR="00FD1782" w:rsidRPr="00FD1782" w:rsidRDefault="00FD1782" w:rsidP="00FD17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8EAE648" w14:textId="77777777" w:rsidR="00664B0D" w:rsidRPr="00FD1782" w:rsidRDefault="00664B0D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1. KAPSAM</w:t>
      </w:r>
    </w:p>
    <w:p w14:paraId="76912BB3" w14:textId="77777777" w:rsidR="008278D8" w:rsidRPr="00FD1782" w:rsidRDefault="00150562" w:rsidP="00FD17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E74AAE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ilkeleri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07C4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sulama borul</w:t>
      </w:r>
      <w:r w:rsidR="00001965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arının serme</w:t>
      </w:r>
      <w:r w:rsidR="008D46D4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toplama</w:t>
      </w:r>
      <w:r w:rsidR="00001965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40B1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işlemi yapan makinaların </w:t>
      </w:r>
      <w:r w:rsidR="00001965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deneylerini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kapsar.</w:t>
      </w:r>
    </w:p>
    <w:p w14:paraId="3A46602C" w14:textId="3F374D4C" w:rsidR="00D80801" w:rsidRPr="00FD1782" w:rsidRDefault="0093527D" w:rsidP="00FD1782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</w:p>
    <w:p w14:paraId="38E4526C" w14:textId="77777777" w:rsidR="008278D8" w:rsidRPr="00FD1782" w:rsidRDefault="008278D8" w:rsidP="00FD1782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 ÖN KONTROLVE MUAYENE</w:t>
      </w:r>
    </w:p>
    <w:p w14:paraId="2A3ADC4B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Deneylere başlamadan önce makina gözle ön kontrolden geçirilmelidir. Bu kontrollerde;</w:t>
      </w:r>
    </w:p>
    <w:p w14:paraId="2F21E1AB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 yüzeyleri düzgün olmalı, üzerinde çapak, çukur, çizik vb. kusurlar bulunmamalı ve bütün parçaları paslanmaya karşı uygun şekilde boyanmış olmalıdır. </w:t>
      </w:r>
    </w:p>
    <w:p w14:paraId="41DB2E58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 üzerinde imalatçı firmanın ticari unvanı veya kısa adı, tescilli markası, seri numarası ve imal yılı yazılı bir metal plaka bulunmalıdır.</w:t>
      </w:r>
    </w:p>
    <w:p w14:paraId="108DBBEA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Yol ve iş durumlarına kolayca ayarlanabilmelidir.</w:t>
      </w:r>
    </w:p>
    <w:p w14:paraId="286EC099" w14:textId="77777777" w:rsidR="00B759D6" w:rsidRPr="00FD1782" w:rsidRDefault="00B405B0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Sulama borularını taşıyan,</w:t>
      </w:r>
      <w:r w:rsidR="00B759D6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makara ünite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="00B759D6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sıra aralığına göre ayarlama kabiliyetine sahip olacak şekilde çatı üzerinde kaydırılabilir olmalıdır.</w:t>
      </w:r>
    </w:p>
    <w:p w14:paraId="3BDF7716" w14:textId="23341F19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Ana şasi çalışma durumunda üzerine gelen yükleri emniyetle taşıyabilecek şekilde imal edilmiş olmalı, üzerinde çatlak, ezik, çapak ve katmer</w:t>
      </w:r>
      <w:r w:rsidR="00815F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i kısımlar bulunmamalıdır.</w:t>
      </w:r>
    </w:p>
    <w:p w14:paraId="06E8681A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 hareket ileten ya da dönen kısımları, makina üzerinde ya da yakının da çalışanlara zarar vermesini önleyecek şekilde ve üzerlerine uyarıcı işaret ve yazılar konularak kapatılmalıdır.</w:t>
      </w:r>
    </w:p>
    <w:p w14:paraId="1CEE7082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Üç nokta askı düzeni TS 660 uygun olmalıdır.</w:t>
      </w:r>
    </w:p>
    <w:p w14:paraId="025EF483" w14:textId="77777777" w:rsidR="00001965" w:rsidRPr="00FD1782" w:rsidRDefault="00001965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Makinalarının dönen parçalarını örten mahfaza ve koruyucular TS EN ISO 4254-1’ e uygun olmalıdır.</w:t>
      </w:r>
    </w:p>
    <w:p w14:paraId="0FD6EB6F" w14:textId="77777777" w:rsidR="00EE3F36" w:rsidRPr="00FD1782" w:rsidRDefault="00EE3F36" w:rsidP="00FD1782">
      <w:pPr>
        <w:pStyle w:val="ListParagraph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312AA63" w14:textId="77777777" w:rsidR="009208BC" w:rsidRPr="00FD1782" w:rsidRDefault="009208B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 DENEY YÖNTEMİ</w:t>
      </w:r>
    </w:p>
    <w:p w14:paraId="3E1F7720" w14:textId="7B495FA5" w:rsidR="009208BC" w:rsidRPr="00FD1782" w:rsidRDefault="009208B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3.1.</w:t>
      </w:r>
      <w:r w:rsidR="005A2EED"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DENEY ŞARTLARI</w:t>
      </w:r>
    </w:p>
    <w:p w14:paraId="5829D453" w14:textId="77777777" w:rsidR="004E678A" w:rsidRPr="00FD1782" w:rsidRDefault="004E678A" w:rsidP="00FD17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Makina, talimat el kitabında belirtilen esaslara göre çalışmalara hazırlanarak, uygulamalar tarla/bahçe koşullarında ekili/dikili alanlarda yapılır.</w:t>
      </w:r>
    </w:p>
    <w:p w14:paraId="3A94872C" w14:textId="77777777" w:rsidR="008256A8" w:rsidRPr="00FD1782" w:rsidRDefault="00150562" w:rsidP="00FD17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Tarla deneylerin gerçekleştirildiği tarlaya ve traktöre ilişkin aşağıdaki koşullar belirtilmelidir.</w:t>
      </w:r>
    </w:p>
    <w:p w14:paraId="7CA7A304" w14:textId="6F127793" w:rsidR="00150562" w:rsidRPr="00FD1782" w:rsidRDefault="00150562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127"/>
      </w:tblGrid>
      <w:tr w:rsidR="00FD1782" w:rsidRPr="00FD1782" w14:paraId="3988DEA0" w14:textId="46914560" w:rsidTr="00FD1782">
        <w:trPr>
          <w:jc w:val="center"/>
        </w:trPr>
        <w:tc>
          <w:tcPr>
            <w:tcW w:w="4644" w:type="dxa"/>
          </w:tcPr>
          <w:p w14:paraId="4625D513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82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2127" w:type="dxa"/>
          </w:tcPr>
          <w:p w14:paraId="4E1F4E17" w14:textId="43C4E902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82">
              <w:rPr>
                <w:rFonts w:ascii="Times New Roman" w:hAnsi="Times New Roman" w:cs="Times New Roman"/>
                <w:b/>
                <w:sz w:val="24"/>
                <w:szCs w:val="24"/>
              </w:rPr>
              <w:t>Ölçüm Değeri</w:t>
            </w:r>
          </w:p>
        </w:tc>
      </w:tr>
      <w:tr w:rsidR="00FD1782" w:rsidRPr="00FD1782" w14:paraId="74E9B793" w14:textId="22039682" w:rsidTr="00FD1782">
        <w:trPr>
          <w:jc w:val="center"/>
        </w:trPr>
        <w:tc>
          <w:tcPr>
            <w:tcW w:w="4644" w:type="dxa"/>
            <w:vAlign w:val="center"/>
          </w:tcPr>
          <w:p w14:paraId="52D18308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hAnsi="Times New Roman" w:cs="Times New Roman"/>
                <w:sz w:val="24"/>
                <w:szCs w:val="24"/>
              </w:rPr>
              <w:t>Deneyde kullanılan traktör</w:t>
            </w:r>
          </w:p>
        </w:tc>
        <w:tc>
          <w:tcPr>
            <w:tcW w:w="2127" w:type="dxa"/>
          </w:tcPr>
          <w:p w14:paraId="7EB1BE02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782" w:rsidRPr="00FD1782" w14:paraId="3415C239" w14:textId="03D34931" w:rsidTr="00FD1782">
        <w:trPr>
          <w:jc w:val="center"/>
        </w:trPr>
        <w:tc>
          <w:tcPr>
            <w:tcW w:w="4644" w:type="dxa"/>
            <w:vAlign w:val="center"/>
          </w:tcPr>
          <w:p w14:paraId="45347DF6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hAnsi="Times New Roman" w:cs="Times New Roman"/>
                <w:sz w:val="24"/>
                <w:szCs w:val="24"/>
              </w:rPr>
              <w:t>Bitki deseni ve sıra arası mesafe</w:t>
            </w:r>
          </w:p>
        </w:tc>
        <w:tc>
          <w:tcPr>
            <w:tcW w:w="2127" w:type="dxa"/>
          </w:tcPr>
          <w:p w14:paraId="5BAB9705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782" w:rsidRPr="00FD1782" w14:paraId="6FF872B6" w14:textId="60CD79D3" w:rsidTr="00FD1782">
        <w:trPr>
          <w:jc w:val="center"/>
        </w:trPr>
        <w:tc>
          <w:tcPr>
            <w:tcW w:w="4644" w:type="dxa"/>
            <w:vAlign w:val="center"/>
          </w:tcPr>
          <w:p w14:paraId="41C8DDF2" w14:textId="7B9198AD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hAnsi="Times New Roman" w:cs="Times New Roman"/>
                <w:sz w:val="24"/>
                <w:szCs w:val="24"/>
              </w:rPr>
              <w:t>Tarla eğimi (%)</w:t>
            </w:r>
          </w:p>
        </w:tc>
        <w:tc>
          <w:tcPr>
            <w:tcW w:w="2127" w:type="dxa"/>
          </w:tcPr>
          <w:p w14:paraId="45C779C8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82" w:rsidRPr="00FD1782" w14:paraId="03E0A566" w14:textId="1097B73D" w:rsidTr="00FD1782">
        <w:trPr>
          <w:jc w:val="center"/>
        </w:trPr>
        <w:tc>
          <w:tcPr>
            <w:tcW w:w="4644" w:type="dxa"/>
            <w:vAlign w:val="center"/>
          </w:tcPr>
          <w:p w14:paraId="2955980B" w14:textId="7040A148" w:rsidR="00FD1782" w:rsidRPr="00A748CB" w:rsidRDefault="00FD1782" w:rsidP="00047B38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CB">
              <w:rPr>
                <w:rFonts w:ascii="Times New Roman" w:hAnsi="Times New Roman" w:cs="Times New Roman"/>
                <w:sz w:val="24"/>
                <w:szCs w:val="24"/>
              </w:rPr>
              <w:t xml:space="preserve">Ortalama ilerleme </w:t>
            </w:r>
            <w:r w:rsidR="00047B38" w:rsidRPr="00A748CB">
              <w:rPr>
                <w:rFonts w:ascii="Times New Roman" w:hAnsi="Times New Roman" w:cs="Times New Roman"/>
                <w:sz w:val="24"/>
                <w:szCs w:val="24"/>
              </w:rPr>
              <w:t xml:space="preserve">hızı </w:t>
            </w:r>
            <w:r w:rsidRPr="00A748CB">
              <w:rPr>
                <w:rFonts w:ascii="Times New Roman" w:hAnsi="Times New Roman" w:cs="Times New Roman"/>
                <w:sz w:val="24"/>
                <w:szCs w:val="24"/>
              </w:rPr>
              <w:t>(km/h)</w:t>
            </w:r>
          </w:p>
        </w:tc>
        <w:tc>
          <w:tcPr>
            <w:tcW w:w="2127" w:type="dxa"/>
          </w:tcPr>
          <w:p w14:paraId="275D60E0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782" w:rsidRPr="00FD1782" w14:paraId="759ED733" w14:textId="445A3051" w:rsidTr="00FD1782">
        <w:trPr>
          <w:jc w:val="center"/>
        </w:trPr>
        <w:tc>
          <w:tcPr>
            <w:tcW w:w="4644" w:type="dxa"/>
            <w:vAlign w:val="center"/>
          </w:tcPr>
          <w:p w14:paraId="5C35FC4A" w14:textId="6C30CD65" w:rsidR="00FD1782" w:rsidRPr="00A748CB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İş genişliği (m)</w:t>
            </w:r>
            <w:r w:rsidRPr="00A74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127" w:type="dxa"/>
          </w:tcPr>
          <w:p w14:paraId="52FC5D14" w14:textId="77777777" w:rsidR="00FD1782" w:rsidRPr="00FD1782" w:rsidRDefault="00FD1782" w:rsidP="00FD1782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9B369" w14:textId="330E5467" w:rsidR="004E678A" w:rsidRPr="00FD1782" w:rsidRDefault="004E678A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7C8BFB2" w14:textId="77777777" w:rsidR="00AE44FC" w:rsidRPr="00FD1782" w:rsidRDefault="00AE44F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824BD34" w14:textId="77777777" w:rsidR="009208BC" w:rsidRPr="00FD1782" w:rsidRDefault="009208B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3.2. DENEYLER</w:t>
      </w:r>
    </w:p>
    <w:p w14:paraId="747B499B" w14:textId="77777777" w:rsidR="00D80801" w:rsidRPr="00FD1782" w:rsidRDefault="00001E24" w:rsidP="00FD17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3.2.1</w:t>
      </w:r>
      <w:r w:rsidR="00D80801"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. </w:t>
      </w:r>
      <w:r w:rsidR="004E678A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Serme deneyi</w:t>
      </w:r>
    </w:p>
    <w:p w14:paraId="38C3B7B8" w14:textId="77777777" w:rsidR="00D80801" w:rsidRPr="00FD1782" w:rsidRDefault="00D80801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Tarla deneylerinde </w:t>
      </w:r>
      <w:r w:rsidR="002975F2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makinanın 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 ve ayar kolaylığının olup olmadığı</w:t>
      </w:r>
      <w:r w:rsidR="003900A1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saptanır.</w:t>
      </w:r>
    </w:p>
    <w:p w14:paraId="476BE3C9" w14:textId="77777777" w:rsidR="00B759D6" w:rsidRPr="00FD1782" w:rsidRDefault="00B759D6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Makara ünitesinin bitki aralığına göre ayarlanabilmesi, yönlendirme makarasının ayarlanabilir olup, olmadığına bakılır</w:t>
      </w:r>
      <w:r w:rsidR="004D535F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10E7CF9" w14:textId="77777777" w:rsidR="004D535F" w:rsidRPr="00FD1782" w:rsidRDefault="00001E24" w:rsidP="00FD17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3.2.2</w:t>
      </w:r>
      <w:r w:rsidR="004D535F"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. </w:t>
      </w:r>
      <w:r w:rsidR="004D535F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Toplama deneyi</w:t>
      </w:r>
    </w:p>
    <w:p w14:paraId="73DD25F5" w14:textId="5D8D250A" w:rsidR="004D535F" w:rsidRPr="00FD1782" w:rsidRDefault="004D535F" w:rsidP="00FD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Sarma makaralarına ait ünitelerin, yönlendirme makaraları ve gerdirme, makaraları ile frenleme mekanizmasının uyumlu çalışıp çalışmadığı kontrol edilir. Toplama ve sarma sırasında borularda kopma, yırtılma olmamalıdır.</w:t>
      </w:r>
      <w:r w:rsidR="00E54F60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6062F7A" w14:textId="60B7239A" w:rsidR="00D80801" w:rsidRPr="00FD1782" w:rsidRDefault="00001E24" w:rsidP="00FD178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3.2.3</w:t>
      </w:r>
      <w:r w:rsidR="00D80801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9D3B6A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Serme</w:t>
      </w:r>
      <w:r w:rsidR="00F811DE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Toplama</w:t>
      </w:r>
      <w:r w:rsidR="009D3B6A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Deneyi </w:t>
      </w:r>
      <w:r w:rsidR="00D80801" w:rsidRPr="00FD17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 Başarısı</w:t>
      </w:r>
    </w:p>
    <w:p w14:paraId="3DBE3E0F" w14:textId="3F318BAC" w:rsidR="00F811DE" w:rsidRPr="00FD1782" w:rsidRDefault="00F811DE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Uzunluğu belirlenen sabit bir damla sulama hattı üzerinde</w:t>
      </w:r>
      <w:r w:rsidR="00DE08E1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serme ve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toplama işlemi sırasında </w:t>
      </w:r>
      <w:proofErr w:type="gramStart"/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kronometre</w:t>
      </w:r>
      <w:proofErr w:type="gramEnd"/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süre tutularak </w:t>
      </w:r>
      <w:r w:rsidR="00DE08E1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 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 başarısı m/h olarak belirtilir. </w:t>
      </w:r>
    </w:p>
    <w:p w14:paraId="36581E62" w14:textId="483D3C57" w:rsidR="00D80801" w:rsidRPr="00FD1782" w:rsidRDefault="00D80801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Belirlenen iş genişliği ve ilerleme hızı dikkate alınarak </w:t>
      </w:r>
      <w:r w:rsidR="00B759D6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="00001ECE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teorik</w:t>
      </w:r>
      <w:r w:rsidR="00DE08E1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</w:t>
      </w:r>
      <w:r w:rsidR="00001ECE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başarısı 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belirtilir.</w:t>
      </w:r>
    </w:p>
    <w:p w14:paraId="135CB12D" w14:textId="32F64F51" w:rsidR="00A62B21" w:rsidRPr="00FD1782" w:rsidRDefault="006F3C4D" w:rsidP="00FD1782">
      <w:pPr>
        <w:spacing w:before="120"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1782">
        <w:rPr>
          <w:rFonts w:ascii="Times New Roman" w:hAnsi="Times New Roman" w:cs="Times New Roman"/>
          <w:b/>
          <w:position w:val="-12"/>
          <w:sz w:val="24"/>
          <w:szCs w:val="24"/>
        </w:rPr>
        <w:object w:dxaOrig="1380" w:dyaOrig="360" w14:anchorId="6857D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15pt" o:ole="">
            <v:imagedata r:id="rId6" o:title=""/>
          </v:shape>
          <o:OLEObject Type="Embed" ProgID="Equation.3" ShapeID="_x0000_i1025" DrawAspect="Content" ObjectID="_1713956504" r:id="rId7"/>
        </w:object>
      </w:r>
    </w:p>
    <w:p w14:paraId="7430F402" w14:textId="77777777" w:rsidR="006F3C4D" w:rsidRPr="00FD1782" w:rsidRDefault="006F3C4D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Eşitlikte;</w:t>
      </w:r>
    </w:p>
    <w:p w14:paraId="253B4526" w14:textId="2597F393" w:rsidR="00001ECE" w:rsidRPr="00FD1782" w:rsidRDefault="00001ECE" w:rsidP="00FD17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</w:t>
      </w:r>
      <w:r w:rsidR="006F3C4D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:</w:t>
      </w:r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E08E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Teorik</w:t>
      </w:r>
      <w:proofErr w:type="gramEnd"/>
      <w:r w:rsidR="00DE08E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alan i</w:t>
      </w:r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ş </w:t>
      </w:r>
      <w:r w:rsidRPr="007A34E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başarısı (da/h)</w:t>
      </w:r>
    </w:p>
    <w:p w14:paraId="342FD2ED" w14:textId="6BF4B385" w:rsidR="00A62B21" w:rsidRPr="00FD1782" w:rsidRDefault="006F3C4D" w:rsidP="00FD178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  :</w:t>
      </w:r>
      <w:r w:rsidR="00A62B2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F66C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</w:t>
      </w:r>
      <w:r w:rsidR="00A62B21" w:rsidRPr="00F66C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erme</w:t>
      </w:r>
      <w:proofErr w:type="gramEnd"/>
      <w:r w:rsidRPr="00F66C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/toplama</w:t>
      </w:r>
      <w:r w:rsidR="00A62B2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genişliği (ünite sayısı x üniteler arası mesafe) (m)</w:t>
      </w:r>
    </w:p>
    <w:p w14:paraId="590B9192" w14:textId="0B3784F7" w:rsidR="00A62B21" w:rsidRPr="00FD1782" w:rsidRDefault="00A62B21" w:rsidP="00FD178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A748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</w:t>
      </w:r>
      <w:r w:rsidR="006F3C4D" w:rsidRPr="00A748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:</w:t>
      </w:r>
      <w:r w:rsidRPr="00A748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F3C4D" w:rsidRPr="00A748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Ortalama</w:t>
      </w:r>
      <w:proofErr w:type="gramEnd"/>
      <w:r w:rsidR="006F3C4D" w:rsidRPr="00A748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748C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ilerleme hızı (km/h)</w:t>
      </w:r>
    </w:p>
    <w:p w14:paraId="5F6A2E12" w14:textId="11DAFECC" w:rsidR="00A62B21" w:rsidRPr="00FD1782" w:rsidRDefault="006F3C4D" w:rsidP="00FD1782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  :</w:t>
      </w:r>
      <w:r w:rsidR="00A62B2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</w:t>
      </w:r>
      <w:r w:rsidR="00A62B2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amandan</w:t>
      </w:r>
      <w:proofErr w:type="gramEnd"/>
      <w:r w:rsidR="00A62B21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faydalanma katsayısı </w:t>
      </w:r>
      <w:r w:rsidR="00001ECE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(k=0</w:t>
      </w:r>
      <w:r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001ECE" w:rsidRPr="00FD178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9)</w:t>
      </w:r>
    </w:p>
    <w:p w14:paraId="075062E2" w14:textId="77777777" w:rsidR="006F3C4D" w:rsidRPr="00FD1782" w:rsidRDefault="006F3C4D" w:rsidP="00FD1782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1E2651C" w14:textId="77777777" w:rsidR="00B759D6" w:rsidRPr="00FD1782" w:rsidRDefault="00C73001" w:rsidP="00FD1782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3.3. DEĞERLENDİRME KRİTERLERİ</w:t>
      </w:r>
    </w:p>
    <w:p w14:paraId="054D9F1E" w14:textId="52BD0C62" w:rsidR="00E03ED2" w:rsidRDefault="00E03ED2" w:rsidP="00FD17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D1782">
        <w:rPr>
          <w:rFonts w:ascii="Times New Roman" w:hAnsi="Times New Roman" w:cs="Times New Roman"/>
          <w:sz w:val="24"/>
          <w:szCs w:val="24"/>
        </w:rPr>
        <w:t xml:space="preserve">Makine </w:t>
      </w:r>
      <w:r w:rsidR="0079040A" w:rsidRPr="00FD1782">
        <w:rPr>
          <w:rFonts w:ascii="Times New Roman" w:hAnsi="Times New Roman" w:cs="Times New Roman"/>
          <w:sz w:val="24"/>
          <w:szCs w:val="24"/>
        </w:rPr>
        <w:t>parçalarında</w:t>
      </w:r>
      <w:r w:rsidRPr="00FD1782">
        <w:rPr>
          <w:rFonts w:ascii="Times New Roman" w:hAnsi="Times New Roman" w:cs="Times New Roman"/>
          <w:sz w:val="24"/>
          <w:szCs w:val="24"/>
        </w:rPr>
        <w:t xml:space="preserve"> kırılma, çatlama, kopma, olmamalıdır. Serme</w:t>
      </w:r>
      <w:r w:rsidR="0079040A" w:rsidRPr="00FD1782">
        <w:rPr>
          <w:rFonts w:ascii="Times New Roman" w:hAnsi="Times New Roman" w:cs="Times New Roman"/>
          <w:sz w:val="24"/>
          <w:szCs w:val="24"/>
        </w:rPr>
        <w:t xml:space="preserve"> ve toplama</w:t>
      </w:r>
      <w:r w:rsidRPr="00FD1782">
        <w:rPr>
          <w:rFonts w:ascii="Times New Roman" w:hAnsi="Times New Roman" w:cs="Times New Roman"/>
          <w:sz w:val="24"/>
          <w:szCs w:val="24"/>
        </w:rPr>
        <w:t xml:space="preserve"> sırasında </w:t>
      </w:r>
      <w:r w:rsidR="009307C4" w:rsidRPr="00FD1782">
        <w:rPr>
          <w:rFonts w:ascii="Times New Roman" w:hAnsi="Times New Roman" w:cs="Times New Roman"/>
          <w:sz w:val="24"/>
          <w:szCs w:val="24"/>
        </w:rPr>
        <w:t>boru</w:t>
      </w:r>
      <w:r w:rsidRPr="00FD1782">
        <w:rPr>
          <w:rFonts w:ascii="Times New Roman" w:hAnsi="Times New Roman" w:cs="Times New Roman"/>
          <w:sz w:val="24"/>
          <w:szCs w:val="24"/>
        </w:rPr>
        <w:t>larda kopma, yırtılma olmamalıdır.</w:t>
      </w:r>
      <w:r w:rsidR="0079040A" w:rsidRPr="00FD1782">
        <w:rPr>
          <w:rFonts w:ascii="Times New Roman" w:hAnsi="Times New Roman" w:cs="Times New Roman"/>
          <w:sz w:val="24"/>
          <w:szCs w:val="24"/>
        </w:rPr>
        <w:t xml:space="preserve"> </w:t>
      </w:r>
      <w:r w:rsidR="005F76B6" w:rsidRPr="00FD1782">
        <w:rPr>
          <w:rFonts w:ascii="Times New Roman" w:hAnsi="Times New Roman" w:cs="Times New Roman"/>
          <w:sz w:val="24"/>
          <w:szCs w:val="24"/>
        </w:rPr>
        <w:t xml:space="preserve">Toplama işlemi sırasında boru içerisinde su kalmamalıdır. </w:t>
      </w:r>
      <w:r w:rsidRPr="00FD1782">
        <w:rPr>
          <w:rFonts w:ascii="Times New Roman" w:hAnsi="Times New Roman" w:cs="Times New Roman"/>
          <w:sz w:val="24"/>
          <w:szCs w:val="24"/>
        </w:rPr>
        <w:t xml:space="preserve"> 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Denemeye alınan makine </w:t>
      </w:r>
      <w:r w:rsidRPr="00FD1782">
        <w:rPr>
          <w:rFonts w:ascii="Times New Roman" w:hAnsi="Times New Roman" w:cs="Times New Roman"/>
          <w:sz w:val="24"/>
          <w:szCs w:val="24"/>
        </w:rPr>
        <w:t xml:space="preserve">deneyler sonucunda yukarıda </w:t>
      </w: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proofErr w:type="gramStart"/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kriterlerden</w:t>
      </w:r>
      <w:proofErr w:type="gramEnd"/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birini sağlıyorsa makinanın amacına uygun olduğu kanaatine varılır.</w:t>
      </w:r>
    </w:p>
    <w:p w14:paraId="5C3BFA88" w14:textId="77777777" w:rsidR="00FD1782" w:rsidRPr="00FD1782" w:rsidRDefault="00FD1782" w:rsidP="00FD17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E720DB" w14:textId="77777777" w:rsidR="009208BC" w:rsidRPr="00FD1782" w:rsidRDefault="009208B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 RAPORLAMA</w:t>
      </w:r>
    </w:p>
    <w:p w14:paraId="510826EB" w14:textId="77777777" w:rsidR="00150562" w:rsidRPr="00FD1782" w:rsidRDefault="00150562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</w:t>
      </w:r>
      <w:proofErr w:type="gramStart"/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2.4</w:t>
      </w:r>
      <w:proofErr w:type="gramEnd"/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numaralı alt maddesinden itibaren makine üzerindeki tertibat, düzen ve aksamlar maddeler halinde açıklanmalıdır. </w:t>
      </w:r>
    </w:p>
    <w:p w14:paraId="1B346FEA" w14:textId="77777777" w:rsidR="00150562" w:rsidRPr="00FD1782" w:rsidRDefault="00150562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45B61755" w14:textId="77777777" w:rsidR="00150562" w:rsidRPr="00FD1782" w:rsidRDefault="00150562" w:rsidP="00FD1782">
      <w:pPr>
        <w:pStyle w:val="ListParagraph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5AA01F9" w14:textId="2027ED55" w:rsidR="00150562" w:rsidRPr="00FD1782" w:rsidRDefault="00150562" w:rsidP="00FD17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Çatı</w:t>
      </w:r>
    </w:p>
    <w:p w14:paraId="4B2CA179" w14:textId="41B43D14" w:rsidR="00D9600D" w:rsidRPr="00FD1782" w:rsidRDefault="00D9600D" w:rsidP="00FD17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Hareket iletim sistemi</w:t>
      </w:r>
    </w:p>
    <w:p w14:paraId="3A97EEC6" w14:textId="15DCD696" w:rsidR="00D9600D" w:rsidRPr="00FD1782" w:rsidRDefault="00D9600D" w:rsidP="00FD17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Makara ve yönlendirici mil devirleri</w:t>
      </w:r>
    </w:p>
    <w:p w14:paraId="28144A95" w14:textId="3B53810F" w:rsidR="00D9600D" w:rsidRPr="00FD1782" w:rsidRDefault="0079040A" w:rsidP="00FD17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Sulama borusu</w:t>
      </w:r>
      <w:r w:rsidR="00D9600D"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sarma ve toplama sistemi</w:t>
      </w:r>
    </w:p>
    <w:p w14:paraId="2520A186" w14:textId="0711674A" w:rsidR="00D9600D" w:rsidRPr="00FD1782" w:rsidRDefault="00D9600D" w:rsidP="00FD17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Makara, yönlendirici ölçüleri ve özellikleri</w:t>
      </w:r>
    </w:p>
    <w:p w14:paraId="6FF0A6E0" w14:textId="1B5B55D8" w:rsidR="00150562" w:rsidRPr="00FD1782" w:rsidRDefault="00150562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ab/>
        <w:t>Deney raporunun “DENEY ŞARTLARI VE SONUÇLARI” başlıklı maddesinin “</w:t>
      </w:r>
      <w:proofErr w:type="gramStart"/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4.1</w:t>
      </w:r>
      <w:proofErr w:type="gramEnd"/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.Deney Şartları” </w:t>
      </w:r>
      <w:r w:rsidR="00E54F60"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 bu</w:t>
      </w: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 metodunun deney şartları kısmında bahsi geçen şartları içermelidir.</w:t>
      </w:r>
    </w:p>
    <w:p w14:paraId="4DA0DC1A" w14:textId="020AF75F" w:rsidR="00150562" w:rsidRPr="00FD1782" w:rsidRDefault="00150562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Deney raporunun “DENEY ŞARTLARI VE SONUÇLARI” başlıklı maddesinin “</w:t>
      </w:r>
      <w:proofErr w:type="gramStart"/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4.2</w:t>
      </w:r>
      <w:proofErr w:type="gramEnd"/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.Deney Sonuçları” </w:t>
      </w:r>
      <w:r w:rsidR="00E54F60"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maddesi, bu</w:t>
      </w:r>
      <w:r w:rsidRPr="00FD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 metodunun “3.2.Deneyler” maddesinde bahsi geçen bütün deneylerin sonuçları ile “3.3.Değerlendirme Kriterleri” ‘de bahsi geçen bütün kriterlerin cevaplarını içermelidir.</w:t>
      </w:r>
    </w:p>
    <w:p w14:paraId="44AD734C" w14:textId="77777777" w:rsidR="009208BC" w:rsidRPr="00FD1782" w:rsidRDefault="009208B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D2D057F" w14:textId="77777777" w:rsidR="009208BC" w:rsidRPr="00FD1782" w:rsidRDefault="009208BC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5. KAYNAKLAR</w:t>
      </w:r>
    </w:p>
    <w:p w14:paraId="431CBCA3" w14:textId="77777777" w:rsidR="00150562" w:rsidRPr="00FD1782" w:rsidRDefault="00150562" w:rsidP="00FD17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TS 660 Üç Nokta Askı Düzeni, Tekerlekli Tarım Traktörlerinde Hidrolik Kumandalı </w:t>
      </w:r>
    </w:p>
    <w:p w14:paraId="407D8CAF" w14:textId="77777777" w:rsidR="00E03ED2" w:rsidRPr="00FD1782" w:rsidRDefault="00E03ED2" w:rsidP="00FD17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TS EN ISO 4254-1 Tarım Makinaları Güvenlik - Bölüm 1: Genel Kurallar</w:t>
      </w:r>
    </w:p>
    <w:p w14:paraId="2B8AFCC1" w14:textId="77777777" w:rsidR="003679E2" w:rsidRPr="00FD1782" w:rsidRDefault="003679E2" w:rsidP="00FD178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1782"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p w14:paraId="0E0F302A" w14:textId="77777777" w:rsidR="00E614B5" w:rsidRPr="00FD1782" w:rsidRDefault="00E614B5" w:rsidP="00FD178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614B5" w:rsidRPr="00FD1782" w:rsidSect="007B7B6B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1F0"/>
    <w:multiLevelType w:val="hybridMultilevel"/>
    <w:tmpl w:val="A4B89104"/>
    <w:lvl w:ilvl="0" w:tplc="E6D28B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BEB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B62533"/>
    <w:multiLevelType w:val="hybridMultilevel"/>
    <w:tmpl w:val="8A205D50"/>
    <w:lvl w:ilvl="0" w:tplc="E6D28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563C2"/>
    <w:multiLevelType w:val="hybridMultilevel"/>
    <w:tmpl w:val="CDF84A3C"/>
    <w:lvl w:ilvl="0" w:tplc="0B040C1A">
      <w:start w:val="4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25BA004C"/>
    <w:multiLevelType w:val="multilevel"/>
    <w:tmpl w:val="46A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175F3"/>
    <w:multiLevelType w:val="hybridMultilevel"/>
    <w:tmpl w:val="5D54DAA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2106EF"/>
    <w:multiLevelType w:val="hybridMultilevel"/>
    <w:tmpl w:val="5DE0C990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95CB3"/>
    <w:multiLevelType w:val="hybridMultilevel"/>
    <w:tmpl w:val="F1165EA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6AB7"/>
    <w:multiLevelType w:val="hybridMultilevel"/>
    <w:tmpl w:val="996A26FA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B6E00"/>
    <w:multiLevelType w:val="hybridMultilevel"/>
    <w:tmpl w:val="8528FA1A"/>
    <w:lvl w:ilvl="0" w:tplc="4B0802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1B47"/>
    <w:multiLevelType w:val="hybridMultilevel"/>
    <w:tmpl w:val="338A9C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31C53"/>
    <w:multiLevelType w:val="hybridMultilevel"/>
    <w:tmpl w:val="96B297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5"/>
    <w:rsid w:val="00001965"/>
    <w:rsid w:val="00001E24"/>
    <w:rsid w:val="00001ECE"/>
    <w:rsid w:val="000131D1"/>
    <w:rsid w:val="00024FCE"/>
    <w:rsid w:val="000271EF"/>
    <w:rsid w:val="00031A3C"/>
    <w:rsid w:val="00047B38"/>
    <w:rsid w:val="000A171E"/>
    <w:rsid w:val="00133AFE"/>
    <w:rsid w:val="00150562"/>
    <w:rsid w:val="00165314"/>
    <w:rsid w:val="00186E68"/>
    <w:rsid w:val="00187241"/>
    <w:rsid w:val="001B1A5A"/>
    <w:rsid w:val="001D09E8"/>
    <w:rsid w:val="001E1A9D"/>
    <w:rsid w:val="00212086"/>
    <w:rsid w:val="002356F2"/>
    <w:rsid w:val="00243554"/>
    <w:rsid w:val="00255316"/>
    <w:rsid w:val="00285154"/>
    <w:rsid w:val="00287F15"/>
    <w:rsid w:val="00290361"/>
    <w:rsid w:val="002975F2"/>
    <w:rsid w:val="002A4B75"/>
    <w:rsid w:val="002D2381"/>
    <w:rsid w:val="002D58D3"/>
    <w:rsid w:val="00303499"/>
    <w:rsid w:val="00321371"/>
    <w:rsid w:val="00326D74"/>
    <w:rsid w:val="003679E2"/>
    <w:rsid w:val="00370597"/>
    <w:rsid w:val="003900A1"/>
    <w:rsid w:val="00391286"/>
    <w:rsid w:val="003B622C"/>
    <w:rsid w:val="003D12FC"/>
    <w:rsid w:val="003E311E"/>
    <w:rsid w:val="004071AD"/>
    <w:rsid w:val="0044286F"/>
    <w:rsid w:val="00444B29"/>
    <w:rsid w:val="004C6386"/>
    <w:rsid w:val="004D535F"/>
    <w:rsid w:val="004D664E"/>
    <w:rsid w:val="004D7112"/>
    <w:rsid w:val="004E678A"/>
    <w:rsid w:val="00513C56"/>
    <w:rsid w:val="0053661E"/>
    <w:rsid w:val="005373F8"/>
    <w:rsid w:val="00580992"/>
    <w:rsid w:val="005944DB"/>
    <w:rsid w:val="005A2EED"/>
    <w:rsid w:val="005B06F9"/>
    <w:rsid w:val="005D4701"/>
    <w:rsid w:val="005F76B6"/>
    <w:rsid w:val="00624E05"/>
    <w:rsid w:val="00664B0D"/>
    <w:rsid w:val="0068228F"/>
    <w:rsid w:val="006B250B"/>
    <w:rsid w:val="006C0D51"/>
    <w:rsid w:val="006C2E2B"/>
    <w:rsid w:val="006D366B"/>
    <w:rsid w:val="006F3C4D"/>
    <w:rsid w:val="006F62E1"/>
    <w:rsid w:val="007018A3"/>
    <w:rsid w:val="007053EC"/>
    <w:rsid w:val="00744F26"/>
    <w:rsid w:val="0079040A"/>
    <w:rsid w:val="007A34E1"/>
    <w:rsid w:val="007B7B6B"/>
    <w:rsid w:val="007E0CAA"/>
    <w:rsid w:val="00815FA2"/>
    <w:rsid w:val="008256A8"/>
    <w:rsid w:val="008278D8"/>
    <w:rsid w:val="00834AE0"/>
    <w:rsid w:val="00847AA1"/>
    <w:rsid w:val="008A39E3"/>
    <w:rsid w:val="008A56E7"/>
    <w:rsid w:val="008A6C9F"/>
    <w:rsid w:val="008A7217"/>
    <w:rsid w:val="008D46D4"/>
    <w:rsid w:val="008E7B6A"/>
    <w:rsid w:val="008F4B95"/>
    <w:rsid w:val="009208BC"/>
    <w:rsid w:val="00924C79"/>
    <w:rsid w:val="009307C4"/>
    <w:rsid w:val="0093527D"/>
    <w:rsid w:val="009503FE"/>
    <w:rsid w:val="009649AD"/>
    <w:rsid w:val="00994890"/>
    <w:rsid w:val="009A0C68"/>
    <w:rsid w:val="009B1788"/>
    <w:rsid w:val="009B7326"/>
    <w:rsid w:val="009C0BDE"/>
    <w:rsid w:val="009C2DA0"/>
    <w:rsid w:val="009D17F8"/>
    <w:rsid w:val="009D3B6A"/>
    <w:rsid w:val="00A02351"/>
    <w:rsid w:val="00A10017"/>
    <w:rsid w:val="00A16B91"/>
    <w:rsid w:val="00A17610"/>
    <w:rsid w:val="00A41875"/>
    <w:rsid w:val="00A62B21"/>
    <w:rsid w:val="00A748CB"/>
    <w:rsid w:val="00A842A2"/>
    <w:rsid w:val="00AD4B52"/>
    <w:rsid w:val="00AD52BA"/>
    <w:rsid w:val="00AE07AE"/>
    <w:rsid w:val="00AE44FC"/>
    <w:rsid w:val="00B33BDA"/>
    <w:rsid w:val="00B35B11"/>
    <w:rsid w:val="00B405B0"/>
    <w:rsid w:val="00B50B93"/>
    <w:rsid w:val="00B5235F"/>
    <w:rsid w:val="00B565C8"/>
    <w:rsid w:val="00B759D6"/>
    <w:rsid w:val="00C73001"/>
    <w:rsid w:val="00C867E0"/>
    <w:rsid w:val="00CC0928"/>
    <w:rsid w:val="00D109B7"/>
    <w:rsid w:val="00D2321D"/>
    <w:rsid w:val="00D440B1"/>
    <w:rsid w:val="00D60A6D"/>
    <w:rsid w:val="00D80801"/>
    <w:rsid w:val="00D85E9C"/>
    <w:rsid w:val="00D9235C"/>
    <w:rsid w:val="00D9600D"/>
    <w:rsid w:val="00DA71F0"/>
    <w:rsid w:val="00DE08E1"/>
    <w:rsid w:val="00E03ED2"/>
    <w:rsid w:val="00E32708"/>
    <w:rsid w:val="00E32C83"/>
    <w:rsid w:val="00E44D40"/>
    <w:rsid w:val="00E54F60"/>
    <w:rsid w:val="00E614B5"/>
    <w:rsid w:val="00E6294D"/>
    <w:rsid w:val="00E65608"/>
    <w:rsid w:val="00E66E9F"/>
    <w:rsid w:val="00E74AAE"/>
    <w:rsid w:val="00EA0367"/>
    <w:rsid w:val="00EB541F"/>
    <w:rsid w:val="00EC7D0E"/>
    <w:rsid w:val="00EE3F36"/>
    <w:rsid w:val="00EF6DF0"/>
    <w:rsid w:val="00F224A9"/>
    <w:rsid w:val="00F27A2A"/>
    <w:rsid w:val="00F310D3"/>
    <w:rsid w:val="00F66C56"/>
    <w:rsid w:val="00F811DE"/>
    <w:rsid w:val="00FA3C3A"/>
    <w:rsid w:val="00FA6D6E"/>
    <w:rsid w:val="00FD132A"/>
    <w:rsid w:val="00FD1782"/>
    <w:rsid w:val="00FD388B"/>
    <w:rsid w:val="00FE26BE"/>
    <w:rsid w:val="00FE2DBB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C7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61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61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1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59E39-370B-4B30-BC06-86CB1CFB2B2E}"/>
</file>

<file path=customXml/itemProps2.xml><?xml version="1.0" encoding="utf-8"?>
<ds:datastoreItem xmlns:ds="http://schemas.openxmlformats.org/officeDocument/2006/customXml" ds:itemID="{C623C02A-DC3D-4ACE-9C30-A6BDAF0C8A97}"/>
</file>

<file path=customXml/itemProps3.xml><?xml version="1.0" encoding="utf-8"?>
<ds:datastoreItem xmlns:ds="http://schemas.openxmlformats.org/officeDocument/2006/customXml" ds:itemID="{5D796681-228B-4F6B-A0EB-842730321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 Dr.VedatDEMIR</cp:lastModifiedBy>
  <cp:revision>19</cp:revision>
  <dcterms:created xsi:type="dcterms:W3CDTF">2022-02-10T15:09:00Z</dcterms:created>
  <dcterms:modified xsi:type="dcterms:W3CDTF">2022-05-13T11:15:00Z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