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47F" w:rsidRPr="005B1EB5" w:rsidRDefault="009B047F" w:rsidP="006D37E5">
      <w:pPr>
        <w:spacing w:before="120"/>
        <w:jc w:val="center"/>
        <w:rPr>
          <w:b/>
          <w:sz w:val="24"/>
          <w:szCs w:val="24"/>
          <w:lang w:val="tr-TR"/>
        </w:rPr>
      </w:pPr>
      <w:r w:rsidRPr="005B1EB5">
        <w:rPr>
          <w:b/>
          <w:bCs/>
          <w:sz w:val="24"/>
          <w:szCs w:val="24"/>
          <w:lang w:val="tr-TR"/>
        </w:rPr>
        <w:t xml:space="preserve">SULAMA POMPALARI </w:t>
      </w:r>
      <w:r w:rsidR="00EA59B6" w:rsidRPr="005B1EB5">
        <w:rPr>
          <w:b/>
          <w:bCs/>
          <w:sz w:val="24"/>
          <w:szCs w:val="24"/>
          <w:lang w:val="tr-TR"/>
        </w:rPr>
        <w:t>DENEY İLKELERİ</w:t>
      </w:r>
    </w:p>
    <w:p w:rsidR="00316F5F" w:rsidRPr="005B1EB5" w:rsidRDefault="00316F5F" w:rsidP="006D37E5">
      <w:pPr>
        <w:spacing w:before="120"/>
        <w:jc w:val="both"/>
        <w:rPr>
          <w:b/>
          <w:sz w:val="24"/>
          <w:szCs w:val="24"/>
          <w:lang w:val="tr-TR"/>
        </w:rPr>
      </w:pPr>
    </w:p>
    <w:p w:rsidR="009B047F" w:rsidRPr="005B1EB5" w:rsidRDefault="00A50CA6" w:rsidP="006D37E5">
      <w:pPr>
        <w:spacing w:before="120"/>
        <w:jc w:val="both"/>
        <w:rPr>
          <w:b/>
          <w:bCs/>
          <w:sz w:val="24"/>
          <w:szCs w:val="24"/>
          <w:lang w:val="tr-TR"/>
        </w:rPr>
      </w:pPr>
      <w:r w:rsidRPr="005B1EB5">
        <w:rPr>
          <w:b/>
          <w:bCs/>
          <w:sz w:val="24"/>
          <w:szCs w:val="24"/>
          <w:lang w:val="tr-TR"/>
        </w:rPr>
        <w:t>1. KAPSAM</w:t>
      </w:r>
    </w:p>
    <w:p w:rsidR="000F51A9" w:rsidRPr="005B1EB5" w:rsidRDefault="00B36DD1" w:rsidP="006D37E5">
      <w:pPr>
        <w:spacing w:before="120"/>
        <w:ind w:firstLine="708"/>
        <w:jc w:val="both"/>
        <w:rPr>
          <w:sz w:val="24"/>
          <w:szCs w:val="24"/>
          <w:lang w:val="tr-TR"/>
        </w:rPr>
      </w:pPr>
      <w:r w:rsidRPr="005B1EB5">
        <w:rPr>
          <w:sz w:val="24"/>
          <w:szCs w:val="24"/>
          <w:lang w:val="tr-TR"/>
        </w:rPr>
        <w:t xml:space="preserve">Bu deney ilkeleri, </w:t>
      </w:r>
      <w:r w:rsidR="000F51A9" w:rsidRPr="005B1EB5">
        <w:rPr>
          <w:sz w:val="24"/>
          <w:szCs w:val="24"/>
          <w:lang w:val="tr-TR"/>
        </w:rPr>
        <w:t xml:space="preserve">sulama amaçlı kullanılan tüm </w:t>
      </w:r>
      <w:r w:rsidRPr="005B1EB5">
        <w:rPr>
          <w:sz w:val="24"/>
          <w:szCs w:val="24"/>
          <w:lang w:val="tr-TR"/>
        </w:rPr>
        <w:t xml:space="preserve">yatay milli </w:t>
      </w:r>
      <w:proofErr w:type="gramStart"/>
      <w:r w:rsidR="000F51A9" w:rsidRPr="005B1EB5">
        <w:rPr>
          <w:sz w:val="24"/>
          <w:szCs w:val="24"/>
          <w:lang w:val="tr-TR"/>
        </w:rPr>
        <w:t>santrifüj</w:t>
      </w:r>
      <w:proofErr w:type="gramEnd"/>
      <w:r w:rsidRPr="005B1EB5">
        <w:rPr>
          <w:sz w:val="24"/>
          <w:szCs w:val="24"/>
          <w:lang w:val="tr-TR"/>
        </w:rPr>
        <w:t>, düşey milli derin kuyu ve dalgıç pompa</w:t>
      </w:r>
      <w:r w:rsidR="000F51A9" w:rsidRPr="005B1EB5">
        <w:rPr>
          <w:sz w:val="24"/>
          <w:szCs w:val="24"/>
          <w:lang w:val="tr-TR"/>
        </w:rPr>
        <w:t xml:space="preserve"> tiplerini</w:t>
      </w:r>
      <w:r w:rsidRPr="005B1EB5">
        <w:rPr>
          <w:sz w:val="24"/>
          <w:szCs w:val="24"/>
          <w:lang w:val="tr-TR"/>
        </w:rPr>
        <w:t xml:space="preserve"> kapsar. </w:t>
      </w:r>
    </w:p>
    <w:p w:rsidR="00B36DD1" w:rsidRPr="005B1EB5" w:rsidRDefault="00D221B6" w:rsidP="006D37E5">
      <w:pPr>
        <w:spacing w:before="120"/>
        <w:jc w:val="both"/>
        <w:rPr>
          <w:sz w:val="24"/>
          <w:szCs w:val="24"/>
          <w:lang w:val="tr-TR"/>
        </w:rPr>
      </w:pPr>
      <w:r w:rsidRPr="005B1EB5">
        <w:rPr>
          <w:sz w:val="24"/>
          <w:szCs w:val="24"/>
          <w:lang w:val="tr-TR"/>
        </w:rPr>
        <w:tab/>
      </w:r>
      <w:r w:rsidR="000F51A9" w:rsidRPr="005B1EB5">
        <w:rPr>
          <w:sz w:val="24"/>
          <w:szCs w:val="24"/>
          <w:lang w:val="tr-TR"/>
        </w:rPr>
        <w:t xml:space="preserve">Yatay milli </w:t>
      </w:r>
      <w:proofErr w:type="gramStart"/>
      <w:r w:rsidR="000F51A9" w:rsidRPr="005B1EB5">
        <w:rPr>
          <w:sz w:val="24"/>
          <w:szCs w:val="24"/>
          <w:lang w:val="tr-TR"/>
        </w:rPr>
        <w:t>santrifüj</w:t>
      </w:r>
      <w:proofErr w:type="gramEnd"/>
      <w:r w:rsidR="000F51A9" w:rsidRPr="005B1EB5">
        <w:rPr>
          <w:sz w:val="24"/>
          <w:szCs w:val="24"/>
          <w:lang w:val="tr-TR"/>
        </w:rPr>
        <w:t xml:space="preserve"> pompalar kapsamında kademeli, muhtelif transmisyon sistemine sahip veya doğrudan motora bağlı (mo</w:t>
      </w:r>
      <w:r w:rsidR="00B42485" w:rsidRPr="005B1EB5">
        <w:rPr>
          <w:sz w:val="24"/>
          <w:szCs w:val="24"/>
          <w:lang w:val="tr-TR"/>
        </w:rPr>
        <w:t>topomp</w:t>
      </w:r>
      <w:r w:rsidR="000F51A9" w:rsidRPr="005B1EB5">
        <w:rPr>
          <w:sz w:val="24"/>
          <w:szCs w:val="24"/>
          <w:lang w:val="tr-TR"/>
        </w:rPr>
        <w:t>), tek ve çift girişli, elektrik motoru, traktör PTO veya başka bir güç kaynağı ile tahrik edilen sulama amaçlı pompalar yer alır.</w:t>
      </w:r>
    </w:p>
    <w:p w:rsidR="00E02E0D" w:rsidRPr="005B1EB5" w:rsidRDefault="00E02E0D" w:rsidP="006D37E5">
      <w:pPr>
        <w:spacing w:before="120"/>
        <w:ind w:firstLine="708"/>
        <w:jc w:val="both"/>
        <w:rPr>
          <w:sz w:val="24"/>
          <w:szCs w:val="24"/>
          <w:lang w:val="tr-TR"/>
        </w:rPr>
      </w:pPr>
      <w:r w:rsidRPr="005B1EB5">
        <w:rPr>
          <w:sz w:val="24"/>
          <w:szCs w:val="24"/>
          <w:lang w:val="tr-TR"/>
        </w:rPr>
        <w:t>Derin kuyu pompaları kapsamında kademeli, muhtelif transmisyon sistemine sahip veya doğrudan motora bağlı (dik türbin), yağ veya su ile soğutmalı, düşey milli ve dalgıç tip</w:t>
      </w:r>
      <w:r w:rsidR="006B275F" w:rsidRPr="005B1EB5">
        <w:rPr>
          <w:sz w:val="24"/>
          <w:szCs w:val="24"/>
          <w:lang w:val="tr-TR"/>
        </w:rPr>
        <w:t xml:space="preserve">, </w:t>
      </w:r>
      <w:r w:rsidRPr="005B1EB5">
        <w:rPr>
          <w:sz w:val="24"/>
          <w:szCs w:val="24"/>
          <w:lang w:val="tr-TR"/>
        </w:rPr>
        <w:t xml:space="preserve"> elektrik motoru, traktör PTO veya başka bir güç kaynağı ile tahrik edilen sulama amaçlı pompalar yer alır.</w:t>
      </w:r>
    </w:p>
    <w:p w:rsidR="008F30D9" w:rsidRPr="005B1EB5" w:rsidRDefault="008F30D9" w:rsidP="006D37E5">
      <w:pPr>
        <w:spacing w:before="120"/>
        <w:jc w:val="both"/>
        <w:rPr>
          <w:sz w:val="24"/>
          <w:szCs w:val="24"/>
          <w:lang w:val="tr-TR"/>
        </w:rPr>
      </w:pPr>
    </w:p>
    <w:p w:rsidR="008F30D9" w:rsidRPr="005B1EB5" w:rsidRDefault="008F30D9" w:rsidP="006D37E5">
      <w:pPr>
        <w:spacing w:before="120"/>
        <w:rPr>
          <w:sz w:val="24"/>
          <w:szCs w:val="24"/>
          <w:lang w:val="tr-TR"/>
        </w:rPr>
      </w:pPr>
      <w:r w:rsidRPr="005B1EB5">
        <w:rPr>
          <w:b/>
          <w:bCs/>
          <w:sz w:val="24"/>
          <w:szCs w:val="24"/>
          <w:lang w:val="tr-TR"/>
        </w:rPr>
        <w:t>2. ÖN KONTROLVE MUAYENE</w:t>
      </w:r>
    </w:p>
    <w:p w:rsidR="00143D1A" w:rsidRPr="005B1EB5" w:rsidRDefault="00D221B6" w:rsidP="006D37E5">
      <w:pPr>
        <w:spacing w:before="120"/>
        <w:ind w:firstLine="708"/>
        <w:jc w:val="both"/>
        <w:rPr>
          <w:sz w:val="24"/>
          <w:szCs w:val="24"/>
          <w:lang w:val="tr-TR"/>
        </w:rPr>
      </w:pPr>
      <w:r w:rsidRPr="005B1EB5">
        <w:rPr>
          <w:sz w:val="24"/>
          <w:szCs w:val="24"/>
          <w:lang w:val="tr-TR"/>
        </w:rPr>
        <w:t xml:space="preserve">Deneylere başlamadan önce pompalar gözle muayene edilerek genel bir kontrolden geçirilmelidir. </w:t>
      </w:r>
      <w:r w:rsidR="00226C4F" w:rsidRPr="005B1EB5">
        <w:rPr>
          <w:sz w:val="24"/>
          <w:szCs w:val="24"/>
          <w:lang w:val="tr-TR"/>
        </w:rPr>
        <w:t>Metal ve/veya plastik parçalar, d</w:t>
      </w:r>
      <w:r w:rsidR="00143D1A" w:rsidRPr="005B1EB5">
        <w:rPr>
          <w:sz w:val="24"/>
          <w:szCs w:val="24"/>
          <w:lang w:val="tr-TR"/>
        </w:rPr>
        <w:t>öküm köşeler, varsa</w:t>
      </w:r>
      <w:r w:rsidR="00143D1A" w:rsidRPr="005B1EB5">
        <w:rPr>
          <w:rFonts w:eastAsia="Calibri"/>
          <w:sz w:val="24"/>
          <w:szCs w:val="24"/>
          <w:lang w:val="tr-TR" w:eastAsia="zh-CN"/>
        </w:rPr>
        <w:t xml:space="preserve"> kaynak ve bağlantı yerleri </w:t>
      </w:r>
      <w:r w:rsidR="00226C4F" w:rsidRPr="005B1EB5">
        <w:rPr>
          <w:rFonts w:eastAsia="Calibri"/>
          <w:sz w:val="24"/>
          <w:szCs w:val="24"/>
          <w:lang w:val="tr-TR" w:eastAsia="zh-CN"/>
        </w:rPr>
        <w:t xml:space="preserve">(örneğin PTO tahrikli </w:t>
      </w:r>
      <w:proofErr w:type="gramStart"/>
      <w:r w:rsidR="00226C4F" w:rsidRPr="005B1EB5">
        <w:rPr>
          <w:rFonts w:eastAsia="Calibri"/>
          <w:sz w:val="24"/>
          <w:szCs w:val="24"/>
          <w:lang w:val="tr-TR" w:eastAsia="zh-CN"/>
        </w:rPr>
        <w:t>santrifüj</w:t>
      </w:r>
      <w:proofErr w:type="gramEnd"/>
      <w:r w:rsidR="00226C4F" w:rsidRPr="005B1EB5">
        <w:rPr>
          <w:rFonts w:eastAsia="Calibri"/>
          <w:sz w:val="24"/>
          <w:szCs w:val="24"/>
          <w:lang w:val="tr-TR" w:eastAsia="zh-CN"/>
        </w:rPr>
        <w:t xml:space="preserve"> pompa sehpası </w:t>
      </w:r>
      <w:proofErr w:type="spellStart"/>
      <w:r w:rsidR="00226C4F" w:rsidRPr="005B1EB5">
        <w:rPr>
          <w:rFonts w:eastAsia="Calibri"/>
          <w:sz w:val="24"/>
          <w:szCs w:val="24"/>
          <w:lang w:val="tr-TR" w:eastAsia="zh-CN"/>
        </w:rPr>
        <w:t>vb</w:t>
      </w:r>
      <w:proofErr w:type="spellEnd"/>
      <w:r w:rsidR="00226C4F" w:rsidRPr="005B1EB5">
        <w:rPr>
          <w:rFonts w:eastAsia="Calibri"/>
          <w:sz w:val="24"/>
          <w:szCs w:val="24"/>
          <w:lang w:val="tr-TR" w:eastAsia="zh-CN"/>
        </w:rPr>
        <w:t xml:space="preserve">) </w:t>
      </w:r>
      <w:r w:rsidR="00143D1A" w:rsidRPr="005B1EB5">
        <w:rPr>
          <w:rFonts w:eastAsia="Calibri"/>
          <w:sz w:val="24"/>
          <w:szCs w:val="24"/>
          <w:lang w:val="tr-TR" w:eastAsia="zh-CN"/>
        </w:rPr>
        <w:t>incelenmeli, yüzeyler düzgün olmalı, çatlak ve/veya çapak olmamalıdır.</w:t>
      </w:r>
    </w:p>
    <w:p w:rsidR="00D221B6" w:rsidRPr="005B1EB5" w:rsidRDefault="00D221B6" w:rsidP="006D37E5">
      <w:pPr>
        <w:spacing w:before="120"/>
        <w:ind w:firstLine="709"/>
        <w:jc w:val="both"/>
        <w:rPr>
          <w:sz w:val="24"/>
          <w:szCs w:val="24"/>
          <w:lang w:val="tr-TR"/>
        </w:rPr>
      </w:pPr>
      <w:r w:rsidRPr="005B1EB5">
        <w:rPr>
          <w:sz w:val="24"/>
          <w:szCs w:val="24"/>
          <w:lang w:val="tr-TR"/>
        </w:rPr>
        <w:t>Pompaların üzerinde imalatçı firmanın ticari adı, varsa tescilli markası ve pompaların modeli, tipi yazılı bulunmalıdır.</w:t>
      </w:r>
    </w:p>
    <w:p w:rsidR="008F30D9" w:rsidRPr="005B1EB5" w:rsidRDefault="008F30D9" w:rsidP="006D37E5">
      <w:pPr>
        <w:spacing w:before="120"/>
        <w:jc w:val="both"/>
        <w:rPr>
          <w:sz w:val="24"/>
          <w:szCs w:val="24"/>
          <w:lang w:val="tr-TR"/>
        </w:rPr>
      </w:pPr>
    </w:p>
    <w:p w:rsidR="008F30D9" w:rsidRPr="005B1EB5" w:rsidRDefault="008F30D9" w:rsidP="006D37E5">
      <w:pPr>
        <w:spacing w:before="120"/>
        <w:rPr>
          <w:b/>
          <w:bCs/>
          <w:sz w:val="24"/>
          <w:szCs w:val="24"/>
          <w:lang w:val="tr-TR"/>
        </w:rPr>
      </w:pPr>
      <w:r w:rsidRPr="005B1EB5">
        <w:rPr>
          <w:b/>
          <w:bCs/>
          <w:sz w:val="24"/>
          <w:szCs w:val="24"/>
          <w:lang w:val="tr-TR"/>
        </w:rPr>
        <w:t>3. DENEY YÖNTEMİ</w:t>
      </w:r>
    </w:p>
    <w:p w:rsidR="008F30D9" w:rsidRPr="005B1EB5" w:rsidRDefault="0043289E" w:rsidP="006D37E5">
      <w:pPr>
        <w:spacing w:before="120"/>
        <w:rPr>
          <w:b/>
          <w:bCs/>
          <w:sz w:val="24"/>
          <w:szCs w:val="24"/>
          <w:lang w:val="tr-TR"/>
        </w:rPr>
      </w:pPr>
      <w:r w:rsidRPr="005B1EB5">
        <w:rPr>
          <w:b/>
          <w:bCs/>
          <w:sz w:val="24"/>
          <w:szCs w:val="24"/>
          <w:lang w:val="tr-TR"/>
        </w:rPr>
        <w:t>3.1. DENEY ŞARTLARI</w:t>
      </w:r>
    </w:p>
    <w:p w:rsidR="00C04A8C" w:rsidRPr="005B1EB5" w:rsidRDefault="00C04A8C" w:rsidP="006D37E5">
      <w:pPr>
        <w:spacing w:before="120"/>
        <w:ind w:firstLine="708"/>
        <w:jc w:val="both"/>
        <w:rPr>
          <w:sz w:val="24"/>
          <w:szCs w:val="24"/>
          <w:lang w:val="tr-TR"/>
        </w:rPr>
      </w:pPr>
      <w:r w:rsidRPr="005B1EB5">
        <w:rPr>
          <w:sz w:val="24"/>
          <w:szCs w:val="24"/>
          <w:lang w:val="tr-TR"/>
        </w:rPr>
        <w:t xml:space="preserve">Denemeler </w:t>
      </w:r>
      <w:r w:rsidR="00EF616D" w:rsidRPr="005B1EB5">
        <w:rPr>
          <w:sz w:val="24"/>
          <w:szCs w:val="24"/>
          <w:lang w:val="tr-TR"/>
        </w:rPr>
        <w:t>TS (</w:t>
      </w:r>
      <w:r w:rsidRPr="005B1EB5">
        <w:rPr>
          <w:sz w:val="24"/>
          <w:szCs w:val="24"/>
          <w:lang w:val="tr-TR"/>
        </w:rPr>
        <w:t xml:space="preserve">Türk </w:t>
      </w:r>
      <w:proofErr w:type="spellStart"/>
      <w:r w:rsidR="00EF616D" w:rsidRPr="005B1EB5">
        <w:rPr>
          <w:sz w:val="24"/>
          <w:szCs w:val="24"/>
          <w:lang w:val="tr-TR"/>
        </w:rPr>
        <w:t>Standardları</w:t>
      </w:r>
      <w:proofErr w:type="spellEnd"/>
      <w:r w:rsidRPr="005B1EB5">
        <w:rPr>
          <w:sz w:val="24"/>
          <w:szCs w:val="24"/>
          <w:lang w:val="tr-TR"/>
        </w:rPr>
        <w:t>)</w:t>
      </w:r>
      <w:r w:rsidR="00830C6B" w:rsidRPr="005B1EB5">
        <w:rPr>
          <w:sz w:val="24"/>
          <w:szCs w:val="24"/>
          <w:lang w:val="tr-TR"/>
        </w:rPr>
        <w:t xml:space="preserve"> ve</w:t>
      </w:r>
      <w:r w:rsidRPr="005B1EB5">
        <w:rPr>
          <w:sz w:val="24"/>
          <w:szCs w:val="24"/>
          <w:lang w:val="tr-TR"/>
        </w:rPr>
        <w:t xml:space="preserve"> </w:t>
      </w:r>
      <w:r w:rsidR="00EF616D" w:rsidRPr="005B1EB5">
        <w:rPr>
          <w:sz w:val="24"/>
          <w:szCs w:val="24"/>
          <w:lang w:val="tr-TR"/>
        </w:rPr>
        <w:t>EN ISO (</w:t>
      </w:r>
      <w:r w:rsidRPr="005B1EB5">
        <w:rPr>
          <w:sz w:val="24"/>
          <w:szCs w:val="24"/>
          <w:lang w:val="tr-TR"/>
        </w:rPr>
        <w:t>Avrupa</w:t>
      </w:r>
      <w:r w:rsidR="00EF616D" w:rsidRPr="005B1EB5">
        <w:rPr>
          <w:sz w:val="24"/>
          <w:szCs w:val="24"/>
          <w:lang w:val="tr-TR"/>
        </w:rPr>
        <w:t xml:space="preserve"> </w:t>
      </w:r>
      <w:proofErr w:type="spellStart"/>
      <w:r w:rsidR="00EF616D" w:rsidRPr="005B1EB5">
        <w:rPr>
          <w:sz w:val="24"/>
          <w:szCs w:val="24"/>
          <w:lang w:val="tr-TR"/>
        </w:rPr>
        <w:t>Standardları</w:t>
      </w:r>
      <w:proofErr w:type="spellEnd"/>
      <w:r w:rsidRPr="005B1EB5">
        <w:rPr>
          <w:sz w:val="24"/>
          <w:szCs w:val="24"/>
          <w:lang w:val="tr-TR"/>
        </w:rPr>
        <w:t>) standartlarında öngörülen bazı özellikler dikkate alınarak gerçekleştirilir ve deneysel sonuçlar bu standartlara göre değerlendirilir.</w:t>
      </w:r>
    </w:p>
    <w:p w:rsidR="00125CB7" w:rsidRPr="005B1EB5" w:rsidRDefault="00125CB7" w:rsidP="006D37E5">
      <w:pPr>
        <w:spacing w:before="120"/>
        <w:ind w:firstLine="709"/>
        <w:jc w:val="both"/>
        <w:rPr>
          <w:sz w:val="24"/>
          <w:szCs w:val="24"/>
          <w:lang w:val="tr-TR"/>
        </w:rPr>
      </w:pPr>
      <w:r w:rsidRPr="005B1EB5">
        <w:rPr>
          <w:sz w:val="24"/>
          <w:szCs w:val="24"/>
          <w:lang w:val="tr-TR"/>
        </w:rPr>
        <w:t xml:space="preserve">Deney standında yer alan boru, vana, ölçme cihaz ve </w:t>
      </w:r>
      <w:proofErr w:type="spellStart"/>
      <w:r w:rsidRPr="005B1EB5">
        <w:rPr>
          <w:sz w:val="24"/>
          <w:szCs w:val="24"/>
          <w:lang w:val="tr-TR"/>
        </w:rPr>
        <w:t>sensörlerin</w:t>
      </w:r>
      <w:proofErr w:type="spellEnd"/>
      <w:r w:rsidRPr="005B1EB5">
        <w:rPr>
          <w:sz w:val="24"/>
          <w:szCs w:val="24"/>
          <w:lang w:val="tr-TR"/>
        </w:rPr>
        <w:t xml:space="preserve"> yerleşme mesafeleri akışkanlar mekaniği minimum ölçülerini sağlamalıdır. Deneyler sırasında basınç, debi, güç, yükseklik, sıcaklık gibi fiziksel büyüklüklerin ölçülmesinde kullanılacak olan cihaz ve </w:t>
      </w:r>
      <w:proofErr w:type="spellStart"/>
      <w:r w:rsidRPr="005B1EB5">
        <w:rPr>
          <w:sz w:val="24"/>
          <w:szCs w:val="24"/>
          <w:lang w:val="tr-TR"/>
        </w:rPr>
        <w:t>sensörlerin</w:t>
      </w:r>
      <w:proofErr w:type="spellEnd"/>
      <w:r w:rsidRPr="005B1EB5">
        <w:rPr>
          <w:sz w:val="24"/>
          <w:szCs w:val="24"/>
          <w:lang w:val="tr-TR"/>
        </w:rPr>
        <w:t xml:space="preserve"> </w:t>
      </w:r>
      <w:proofErr w:type="gramStart"/>
      <w:r w:rsidRPr="005B1EB5">
        <w:rPr>
          <w:sz w:val="24"/>
          <w:szCs w:val="24"/>
          <w:lang w:val="tr-TR"/>
        </w:rPr>
        <w:t>kalibrasyonları</w:t>
      </w:r>
      <w:proofErr w:type="gramEnd"/>
      <w:r w:rsidRPr="005B1EB5">
        <w:rPr>
          <w:sz w:val="24"/>
          <w:szCs w:val="24"/>
          <w:lang w:val="tr-TR"/>
        </w:rPr>
        <w:t xml:space="preserve"> yapılmış olmalıdır. Ayrıca bu cihazların ölçme aralığı, doğruluğu ve hassasiyeti, pompanın geliştirebileceği fiziksel büyüklüklere uygun olmalıdır.</w:t>
      </w:r>
    </w:p>
    <w:p w:rsidR="006159D0" w:rsidRPr="005B1EB5" w:rsidRDefault="00BF53CC" w:rsidP="006D37E5">
      <w:pPr>
        <w:spacing w:before="120"/>
        <w:ind w:firstLine="709"/>
        <w:jc w:val="both"/>
        <w:rPr>
          <w:sz w:val="24"/>
          <w:szCs w:val="24"/>
          <w:lang w:val="tr-TR"/>
        </w:rPr>
      </w:pPr>
      <w:r w:rsidRPr="005B1EB5">
        <w:rPr>
          <w:sz w:val="24"/>
          <w:szCs w:val="24"/>
          <w:lang w:val="tr-TR"/>
        </w:rPr>
        <w:t xml:space="preserve">Pompalar </w:t>
      </w:r>
      <w:r w:rsidR="0076257B" w:rsidRPr="005B1EB5">
        <w:rPr>
          <w:sz w:val="24"/>
          <w:szCs w:val="24"/>
          <w:lang w:val="tr-TR"/>
        </w:rPr>
        <w:t xml:space="preserve">işletme karakteristikleri (hidrolik performans) yönüyle </w:t>
      </w:r>
      <w:r w:rsidRPr="005B1EB5">
        <w:rPr>
          <w:sz w:val="24"/>
          <w:szCs w:val="24"/>
          <w:lang w:val="tr-TR"/>
        </w:rPr>
        <w:t xml:space="preserve">deneye alınmadan önce </w:t>
      </w:r>
      <w:r w:rsidR="0076257B" w:rsidRPr="005B1EB5">
        <w:rPr>
          <w:sz w:val="24"/>
          <w:szCs w:val="24"/>
          <w:lang w:val="tr-TR"/>
        </w:rPr>
        <w:t xml:space="preserve">pompanın </w:t>
      </w:r>
      <w:r w:rsidR="006159D0" w:rsidRPr="005B1EB5">
        <w:rPr>
          <w:sz w:val="24"/>
          <w:szCs w:val="24"/>
          <w:lang w:val="tr-TR"/>
        </w:rPr>
        <w:t xml:space="preserve">deney standına bağlanıp gerekli ayar ve kontroller yapıldıktan sonra, pompa </w:t>
      </w:r>
      <w:r w:rsidRPr="005B1EB5">
        <w:rPr>
          <w:sz w:val="24"/>
          <w:szCs w:val="24"/>
          <w:lang w:val="tr-TR"/>
        </w:rPr>
        <w:t>firmanın önerdiği devir sayısı</w:t>
      </w:r>
      <w:r w:rsidR="0076257B" w:rsidRPr="005B1EB5">
        <w:rPr>
          <w:sz w:val="24"/>
          <w:szCs w:val="24"/>
          <w:lang w:val="tr-TR"/>
        </w:rPr>
        <w:t xml:space="preserve"> ve çalışma koşullarında</w:t>
      </w:r>
      <w:r w:rsidR="00ED7481" w:rsidRPr="005B1EB5">
        <w:rPr>
          <w:sz w:val="24"/>
          <w:szCs w:val="24"/>
          <w:lang w:val="tr-TR"/>
        </w:rPr>
        <w:t>,</w:t>
      </w:r>
      <w:r w:rsidR="0076257B" w:rsidRPr="005B1EB5">
        <w:rPr>
          <w:sz w:val="24"/>
          <w:szCs w:val="24"/>
          <w:lang w:val="tr-TR"/>
        </w:rPr>
        <w:t xml:space="preserve"> </w:t>
      </w:r>
      <w:r w:rsidR="00ED7481" w:rsidRPr="005B1EB5">
        <w:rPr>
          <w:sz w:val="24"/>
          <w:szCs w:val="24"/>
          <w:lang w:val="tr-TR"/>
        </w:rPr>
        <w:t xml:space="preserve">pompa </w:t>
      </w:r>
      <w:r w:rsidR="00973856" w:rsidRPr="005B1EB5">
        <w:rPr>
          <w:sz w:val="24"/>
          <w:szCs w:val="24"/>
          <w:lang w:val="tr-TR"/>
        </w:rPr>
        <w:t xml:space="preserve">mekanik </w:t>
      </w:r>
      <w:r w:rsidR="00ED7481" w:rsidRPr="005B1EB5">
        <w:rPr>
          <w:sz w:val="24"/>
          <w:szCs w:val="24"/>
          <w:lang w:val="tr-TR"/>
        </w:rPr>
        <w:t xml:space="preserve">çalışma ve akış koşulları rejime girinceye kadar </w:t>
      </w:r>
      <w:r w:rsidRPr="005B1EB5">
        <w:rPr>
          <w:sz w:val="24"/>
          <w:szCs w:val="24"/>
          <w:lang w:val="tr-TR"/>
        </w:rPr>
        <w:t>çalış</w:t>
      </w:r>
      <w:r w:rsidR="0076257B" w:rsidRPr="005B1EB5">
        <w:rPr>
          <w:sz w:val="24"/>
          <w:szCs w:val="24"/>
          <w:lang w:val="tr-TR"/>
        </w:rPr>
        <w:t>tırıl</w:t>
      </w:r>
      <w:r w:rsidR="004F3FB4" w:rsidRPr="005B1EB5">
        <w:rPr>
          <w:sz w:val="24"/>
          <w:szCs w:val="24"/>
          <w:lang w:val="tr-TR"/>
        </w:rPr>
        <w:t>malıdır</w:t>
      </w:r>
      <w:r w:rsidR="0076257B" w:rsidRPr="005B1EB5">
        <w:rPr>
          <w:sz w:val="24"/>
          <w:szCs w:val="24"/>
          <w:lang w:val="tr-TR"/>
        </w:rPr>
        <w:t xml:space="preserve">. </w:t>
      </w:r>
    </w:p>
    <w:p w:rsidR="00BF53CC" w:rsidRPr="005B1EB5" w:rsidRDefault="00BF53CC" w:rsidP="006D37E5">
      <w:pPr>
        <w:spacing w:before="120"/>
        <w:ind w:firstLine="709"/>
        <w:jc w:val="both"/>
        <w:rPr>
          <w:sz w:val="24"/>
          <w:szCs w:val="24"/>
          <w:lang w:val="tr-TR"/>
        </w:rPr>
      </w:pPr>
      <w:r w:rsidRPr="005B1EB5">
        <w:rPr>
          <w:sz w:val="24"/>
          <w:szCs w:val="24"/>
          <w:lang w:val="tr-TR"/>
        </w:rPr>
        <w:t xml:space="preserve">Tahrik ünitesi doğrudan </w:t>
      </w:r>
      <w:r w:rsidR="002C7A38" w:rsidRPr="005B1EB5">
        <w:rPr>
          <w:sz w:val="24"/>
          <w:szCs w:val="24"/>
          <w:lang w:val="tr-TR"/>
        </w:rPr>
        <w:t xml:space="preserve">pompaya </w:t>
      </w:r>
      <w:r w:rsidRPr="005B1EB5">
        <w:rPr>
          <w:sz w:val="24"/>
          <w:szCs w:val="24"/>
          <w:lang w:val="tr-TR"/>
        </w:rPr>
        <w:t>bağlı olmayan veya devir sayısı değiştirilebilen</w:t>
      </w:r>
      <w:r w:rsidR="002C7A38" w:rsidRPr="005B1EB5">
        <w:rPr>
          <w:sz w:val="24"/>
          <w:szCs w:val="24"/>
          <w:lang w:val="tr-TR"/>
        </w:rPr>
        <w:t xml:space="preserve"> </w:t>
      </w:r>
      <w:r w:rsidRPr="005B1EB5">
        <w:rPr>
          <w:sz w:val="24"/>
          <w:szCs w:val="24"/>
          <w:lang w:val="tr-TR"/>
        </w:rPr>
        <w:t>pompaların dene</w:t>
      </w:r>
      <w:r w:rsidR="002C7A38" w:rsidRPr="005B1EB5">
        <w:rPr>
          <w:sz w:val="24"/>
          <w:szCs w:val="24"/>
          <w:lang w:val="tr-TR"/>
        </w:rPr>
        <w:t xml:space="preserve">ylerinde, pompa işletme karakteristikleri </w:t>
      </w:r>
      <w:r w:rsidRPr="005B1EB5">
        <w:rPr>
          <w:sz w:val="24"/>
          <w:szCs w:val="24"/>
          <w:lang w:val="tr-TR"/>
        </w:rPr>
        <w:t>firmanın öner</w:t>
      </w:r>
      <w:r w:rsidR="002C7A38" w:rsidRPr="005B1EB5">
        <w:rPr>
          <w:sz w:val="24"/>
          <w:szCs w:val="24"/>
          <w:lang w:val="tr-TR"/>
        </w:rPr>
        <w:t>diği devir sayısı</w:t>
      </w:r>
      <w:r w:rsidR="004F3FB4" w:rsidRPr="005B1EB5">
        <w:rPr>
          <w:sz w:val="24"/>
          <w:szCs w:val="24"/>
          <w:lang w:val="tr-TR"/>
        </w:rPr>
        <w:t>nda, e</w:t>
      </w:r>
      <w:r w:rsidRPr="005B1EB5">
        <w:rPr>
          <w:sz w:val="24"/>
          <w:szCs w:val="24"/>
          <w:lang w:val="tr-TR"/>
        </w:rPr>
        <w:t>lektrik motoru</w:t>
      </w:r>
      <w:r w:rsidR="002C7A38" w:rsidRPr="005B1EB5">
        <w:rPr>
          <w:sz w:val="24"/>
          <w:szCs w:val="24"/>
          <w:lang w:val="tr-TR"/>
        </w:rPr>
        <w:t>n</w:t>
      </w:r>
      <w:r w:rsidRPr="005B1EB5">
        <w:rPr>
          <w:sz w:val="24"/>
          <w:szCs w:val="24"/>
          <w:lang w:val="tr-TR"/>
        </w:rPr>
        <w:t>a doğrudan bağlı pompalarda</w:t>
      </w:r>
      <w:r w:rsidR="004F3FB4" w:rsidRPr="005B1EB5">
        <w:rPr>
          <w:sz w:val="24"/>
          <w:szCs w:val="24"/>
          <w:lang w:val="tr-TR"/>
        </w:rPr>
        <w:t>ki</w:t>
      </w:r>
      <w:r w:rsidRPr="005B1EB5">
        <w:rPr>
          <w:sz w:val="24"/>
          <w:szCs w:val="24"/>
          <w:lang w:val="tr-TR"/>
        </w:rPr>
        <w:t xml:space="preserve"> deneyler</w:t>
      </w:r>
      <w:r w:rsidR="004F3FB4" w:rsidRPr="005B1EB5">
        <w:rPr>
          <w:sz w:val="24"/>
          <w:szCs w:val="24"/>
          <w:lang w:val="tr-TR"/>
        </w:rPr>
        <w:t xml:space="preserve"> ise</w:t>
      </w:r>
      <w:r w:rsidRPr="005B1EB5">
        <w:rPr>
          <w:sz w:val="24"/>
          <w:szCs w:val="24"/>
          <w:lang w:val="tr-TR"/>
        </w:rPr>
        <w:t xml:space="preserve"> elektrik motorunun anma dev</w:t>
      </w:r>
      <w:r w:rsidR="004F3FB4" w:rsidRPr="005B1EB5">
        <w:rPr>
          <w:sz w:val="24"/>
          <w:szCs w:val="24"/>
          <w:lang w:val="tr-TR"/>
        </w:rPr>
        <w:t>rinde</w:t>
      </w:r>
      <w:r w:rsidRPr="005B1EB5">
        <w:rPr>
          <w:sz w:val="24"/>
          <w:szCs w:val="24"/>
          <w:lang w:val="tr-TR"/>
        </w:rPr>
        <w:t xml:space="preserve"> yapıl</w:t>
      </w:r>
      <w:r w:rsidR="00551228" w:rsidRPr="005B1EB5">
        <w:rPr>
          <w:sz w:val="24"/>
          <w:szCs w:val="24"/>
          <w:lang w:val="tr-TR"/>
        </w:rPr>
        <w:t>malıdır.</w:t>
      </w:r>
      <w:r w:rsidRPr="005B1EB5">
        <w:rPr>
          <w:sz w:val="24"/>
          <w:szCs w:val="24"/>
          <w:lang w:val="tr-TR"/>
        </w:rPr>
        <w:t xml:space="preserve"> </w:t>
      </w:r>
    </w:p>
    <w:p w:rsidR="00973856" w:rsidRPr="005B1EB5" w:rsidRDefault="00BF53CC" w:rsidP="006D37E5">
      <w:pPr>
        <w:spacing w:before="120"/>
        <w:ind w:firstLine="709"/>
        <w:jc w:val="both"/>
        <w:rPr>
          <w:sz w:val="24"/>
          <w:szCs w:val="24"/>
          <w:lang w:val="tr-TR"/>
        </w:rPr>
      </w:pPr>
      <w:r w:rsidRPr="005B1EB5">
        <w:rPr>
          <w:sz w:val="24"/>
          <w:szCs w:val="24"/>
          <w:lang w:val="tr-TR"/>
        </w:rPr>
        <w:t xml:space="preserve">Ölçümler, </w:t>
      </w:r>
      <w:r w:rsidR="002C7A38" w:rsidRPr="005B1EB5">
        <w:rPr>
          <w:sz w:val="24"/>
          <w:szCs w:val="24"/>
          <w:lang w:val="tr-TR"/>
        </w:rPr>
        <w:t xml:space="preserve">basma hattı </w:t>
      </w:r>
      <w:r w:rsidRPr="005B1EB5">
        <w:rPr>
          <w:sz w:val="24"/>
          <w:szCs w:val="24"/>
          <w:lang w:val="tr-TR"/>
        </w:rPr>
        <w:t xml:space="preserve">kısma vanası tam açık (dâhil) ve tam kapalı (dâhil) konumları arasında en az </w:t>
      </w:r>
      <w:r w:rsidR="008A55FF" w:rsidRPr="005B1EB5">
        <w:rPr>
          <w:sz w:val="24"/>
          <w:szCs w:val="24"/>
          <w:lang w:val="tr-TR"/>
        </w:rPr>
        <w:t>5</w:t>
      </w:r>
      <w:r w:rsidR="002C7A38" w:rsidRPr="005B1EB5">
        <w:rPr>
          <w:sz w:val="24"/>
          <w:szCs w:val="24"/>
          <w:lang w:val="tr-TR"/>
        </w:rPr>
        <w:t xml:space="preserve"> </w:t>
      </w:r>
      <w:r w:rsidRPr="005B1EB5">
        <w:rPr>
          <w:sz w:val="24"/>
          <w:szCs w:val="24"/>
          <w:lang w:val="tr-TR"/>
        </w:rPr>
        <w:t>vana açıklığı</w:t>
      </w:r>
      <w:r w:rsidR="002C7A38" w:rsidRPr="005B1EB5">
        <w:rPr>
          <w:sz w:val="24"/>
          <w:szCs w:val="24"/>
          <w:lang w:val="tr-TR"/>
        </w:rPr>
        <w:t xml:space="preserve">nda </w:t>
      </w:r>
      <w:r w:rsidR="000054DC" w:rsidRPr="005B1EB5">
        <w:rPr>
          <w:sz w:val="24"/>
          <w:szCs w:val="24"/>
          <w:lang w:val="tr-TR"/>
        </w:rPr>
        <w:t>(</w:t>
      </w:r>
      <w:r w:rsidR="002C7A38" w:rsidRPr="005B1EB5">
        <w:rPr>
          <w:sz w:val="24"/>
          <w:szCs w:val="24"/>
          <w:lang w:val="tr-TR"/>
        </w:rPr>
        <w:t xml:space="preserve">debi </w:t>
      </w:r>
      <w:r w:rsidRPr="005B1EB5">
        <w:rPr>
          <w:sz w:val="24"/>
          <w:szCs w:val="24"/>
          <w:lang w:val="tr-TR"/>
        </w:rPr>
        <w:t>değerinde</w:t>
      </w:r>
      <w:r w:rsidR="000054DC" w:rsidRPr="005B1EB5">
        <w:rPr>
          <w:sz w:val="24"/>
          <w:szCs w:val="24"/>
          <w:lang w:val="tr-TR"/>
        </w:rPr>
        <w:t>)</w:t>
      </w:r>
      <w:r w:rsidRPr="005B1EB5">
        <w:rPr>
          <w:sz w:val="24"/>
          <w:szCs w:val="24"/>
          <w:lang w:val="tr-TR"/>
        </w:rPr>
        <w:t xml:space="preserve"> yapıl</w:t>
      </w:r>
      <w:r w:rsidR="002C7A38" w:rsidRPr="005B1EB5">
        <w:rPr>
          <w:sz w:val="24"/>
          <w:szCs w:val="24"/>
          <w:lang w:val="tr-TR"/>
        </w:rPr>
        <w:t>ır</w:t>
      </w:r>
      <w:r w:rsidRPr="005B1EB5">
        <w:rPr>
          <w:sz w:val="24"/>
          <w:szCs w:val="24"/>
          <w:lang w:val="tr-TR"/>
        </w:rPr>
        <w:t xml:space="preserve">. </w:t>
      </w:r>
      <w:r w:rsidR="002C7A38" w:rsidRPr="005B1EB5">
        <w:rPr>
          <w:sz w:val="24"/>
          <w:szCs w:val="24"/>
          <w:lang w:val="tr-TR"/>
        </w:rPr>
        <w:t>Ö</w:t>
      </w:r>
      <w:r w:rsidRPr="005B1EB5">
        <w:rPr>
          <w:sz w:val="24"/>
          <w:szCs w:val="24"/>
          <w:lang w:val="tr-TR"/>
        </w:rPr>
        <w:t>lçümler</w:t>
      </w:r>
      <w:r w:rsidR="002C7A38" w:rsidRPr="005B1EB5">
        <w:rPr>
          <w:sz w:val="24"/>
          <w:szCs w:val="24"/>
          <w:lang w:val="tr-TR"/>
        </w:rPr>
        <w:t>, ayarlanan vana</w:t>
      </w:r>
      <w:r w:rsidR="000054DC" w:rsidRPr="005B1EB5">
        <w:rPr>
          <w:sz w:val="24"/>
          <w:szCs w:val="24"/>
          <w:lang w:val="tr-TR"/>
        </w:rPr>
        <w:t xml:space="preserve"> açıklığında</w:t>
      </w:r>
      <w:r w:rsidR="002C7A38" w:rsidRPr="005B1EB5">
        <w:rPr>
          <w:sz w:val="24"/>
          <w:szCs w:val="24"/>
          <w:lang w:val="tr-TR"/>
        </w:rPr>
        <w:t xml:space="preserve"> akış</w:t>
      </w:r>
      <w:r w:rsidR="00934DE2" w:rsidRPr="005B1EB5">
        <w:rPr>
          <w:sz w:val="24"/>
          <w:szCs w:val="24"/>
          <w:lang w:val="tr-TR"/>
        </w:rPr>
        <w:t>ın</w:t>
      </w:r>
      <w:r w:rsidR="002C7A38" w:rsidRPr="005B1EB5">
        <w:rPr>
          <w:sz w:val="24"/>
          <w:szCs w:val="24"/>
          <w:lang w:val="tr-TR"/>
        </w:rPr>
        <w:t xml:space="preserve"> kararlı hale gelmesinden sonra en</w:t>
      </w:r>
      <w:r w:rsidRPr="005B1EB5">
        <w:rPr>
          <w:sz w:val="24"/>
          <w:szCs w:val="24"/>
          <w:lang w:val="tr-TR"/>
        </w:rPr>
        <w:t xml:space="preserve"> az üç </w:t>
      </w:r>
      <w:r w:rsidR="002C7A38" w:rsidRPr="005B1EB5">
        <w:rPr>
          <w:sz w:val="24"/>
          <w:szCs w:val="24"/>
          <w:lang w:val="tr-TR"/>
        </w:rPr>
        <w:t>değer alınarak</w:t>
      </w:r>
      <w:r w:rsidRPr="005B1EB5">
        <w:rPr>
          <w:sz w:val="24"/>
          <w:szCs w:val="24"/>
          <w:lang w:val="tr-TR"/>
        </w:rPr>
        <w:t xml:space="preserve"> gerçekleştirilmelidir. </w:t>
      </w:r>
    </w:p>
    <w:p w:rsidR="00973856" w:rsidRPr="005B1EB5" w:rsidRDefault="00973856" w:rsidP="006D37E5">
      <w:pPr>
        <w:spacing w:before="120"/>
        <w:ind w:firstLine="709"/>
        <w:jc w:val="both"/>
        <w:rPr>
          <w:sz w:val="24"/>
          <w:szCs w:val="24"/>
          <w:lang w:val="tr-TR"/>
        </w:rPr>
      </w:pPr>
      <w:r w:rsidRPr="005B1EB5">
        <w:rPr>
          <w:sz w:val="24"/>
          <w:szCs w:val="24"/>
          <w:lang w:val="tr-TR"/>
        </w:rPr>
        <w:lastRenderedPageBreak/>
        <w:t>Su ve ortam hava sıcaklıkları uygun ölçme aralık ve hassasiyetteki bir termometre ile ölçül</w:t>
      </w:r>
      <w:r w:rsidR="000A661F" w:rsidRPr="005B1EB5">
        <w:rPr>
          <w:sz w:val="24"/>
          <w:szCs w:val="24"/>
          <w:lang w:val="tr-TR"/>
        </w:rPr>
        <w:t>melid</w:t>
      </w:r>
      <w:r w:rsidRPr="005B1EB5">
        <w:rPr>
          <w:sz w:val="24"/>
          <w:szCs w:val="24"/>
          <w:lang w:val="tr-TR"/>
        </w:rPr>
        <w:t xml:space="preserve">ir. Deneylerde kullanılacak su temiz ve en fazla 30 ºC sıcaklıkta olmalıdır. Yapılacak hesaplamalarda suyun </w:t>
      </w:r>
      <w:proofErr w:type="spellStart"/>
      <w:r w:rsidRPr="005B1EB5">
        <w:rPr>
          <w:sz w:val="24"/>
          <w:szCs w:val="24"/>
          <w:lang w:val="tr-TR"/>
        </w:rPr>
        <w:t>özkütlesi</w:t>
      </w:r>
      <w:proofErr w:type="spellEnd"/>
      <w:r w:rsidRPr="005B1EB5">
        <w:rPr>
          <w:sz w:val="24"/>
          <w:szCs w:val="24"/>
          <w:lang w:val="tr-TR"/>
        </w:rPr>
        <w:t xml:space="preserve"> (</w:t>
      </w:r>
      <w:r w:rsidRPr="005B1EB5">
        <w:rPr>
          <w:sz w:val="24"/>
          <w:szCs w:val="24"/>
          <w:lang w:val="tr-TR"/>
        </w:rPr>
        <w:sym w:font="Symbol" w:char="F072"/>
      </w:r>
      <w:r w:rsidRPr="005B1EB5">
        <w:rPr>
          <w:sz w:val="24"/>
          <w:szCs w:val="24"/>
          <w:lang w:val="tr-TR"/>
        </w:rPr>
        <w:t>) 1000 kg/m</w:t>
      </w:r>
      <w:r w:rsidRPr="005B1EB5">
        <w:rPr>
          <w:sz w:val="24"/>
          <w:szCs w:val="24"/>
          <w:vertAlign w:val="superscript"/>
          <w:lang w:val="tr-TR"/>
        </w:rPr>
        <w:t>3</w:t>
      </w:r>
      <w:r w:rsidRPr="005B1EB5">
        <w:rPr>
          <w:sz w:val="24"/>
          <w:szCs w:val="24"/>
          <w:lang w:val="tr-TR"/>
        </w:rPr>
        <w:t xml:space="preserve"> olarak kabul edilebilir.</w:t>
      </w:r>
    </w:p>
    <w:p w:rsidR="006C5DDC" w:rsidRPr="005B1EB5" w:rsidRDefault="006C5DDC" w:rsidP="006D37E5">
      <w:pPr>
        <w:spacing w:before="120"/>
        <w:ind w:firstLine="709"/>
        <w:jc w:val="both"/>
        <w:rPr>
          <w:sz w:val="24"/>
          <w:szCs w:val="24"/>
          <w:lang w:val="tr-TR"/>
        </w:rPr>
      </w:pPr>
    </w:p>
    <w:p w:rsidR="00A50CA6" w:rsidRPr="005B1EB5" w:rsidRDefault="0043289E" w:rsidP="006D37E5">
      <w:pPr>
        <w:spacing w:before="120"/>
        <w:rPr>
          <w:b/>
          <w:bCs/>
          <w:sz w:val="24"/>
          <w:szCs w:val="24"/>
          <w:lang w:val="tr-TR"/>
        </w:rPr>
      </w:pPr>
      <w:r w:rsidRPr="005B1EB5">
        <w:rPr>
          <w:b/>
          <w:bCs/>
          <w:sz w:val="24"/>
          <w:szCs w:val="24"/>
          <w:lang w:val="tr-TR"/>
        </w:rPr>
        <w:t>3.2. DENEYLER</w:t>
      </w:r>
    </w:p>
    <w:p w:rsidR="00125CB7" w:rsidRPr="005B1EB5" w:rsidRDefault="00125CB7" w:rsidP="006D37E5">
      <w:pPr>
        <w:spacing w:before="120"/>
        <w:jc w:val="both"/>
        <w:rPr>
          <w:b/>
          <w:bCs/>
          <w:sz w:val="24"/>
          <w:szCs w:val="24"/>
          <w:lang w:val="tr-TR"/>
        </w:rPr>
      </w:pPr>
      <w:r w:rsidRPr="005B1EB5">
        <w:rPr>
          <w:b/>
          <w:bCs/>
          <w:sz w:val="24"/>
          <w:szCs w:val="24"/>
          <w:lang w:val="tr-TR"/>
        </w:rPr>
        <w:t>3.2.1.</w:t>
      </w:r>
      <w:r w:rsidRPr="005B1EB5">
        <w:rPr>
          <w:b/>
          <w:sz w:val="24"/>
          <w:szCs w:val="24"/>
          <w:lang w:val="tr-TR"/>
        </w:rPr>
        <w:t xml:space="preserve"> </w:t>
      </w:r>
      <w:r w:rsidRPr="005B1EB5">
        <w:rPr>
          <w:b/>
          <w:bCs/>
          <w:sz w:val="24"/>
          <w:szCs w:val="24"/>
          <w:lang w:val="tr-TR"/>
        </w:rPr>
        <w:t>Ölçülecek Fiziksel Büyüklükler</w:t>
      </w:r>
    </w:p>
    <w:p w:rsidR="00125CB7" w:rsidRPr="005B1EB5" w:rsidRDefault="00125CB7" w:rsidP="006D37E5">
      <w:pPr>
        <w:spacing w:before="120"/>
        <w:jc w:val="both"/>
        <w:rPr>
          <w:b/>
          <w:bCs/>
          <w:sz w:val="24"/>
          <w:szCs w:val="24"/>
          <w:lang w:val="tr-TR"/>
        </w:rPr>
      </w:pPr>
      <w:r w:rsidRPr="005B1EB5">
        <w:rPr>
          <w:b/>
          <w:bCs/>
          <w:sz w:val="24"/>
          <w:szCs w:val="24"/>
          <w:lang w:val="tr-TR"/>
        </w:rPr>
        <w:t>3.2.1.1 Devir sayısı</w:t>
      </w:r>
    </w:p>
    <w:p w:rsidR="00125CB7" w:rsidRPr="005B1EB5" w:rsidRDefault="00125CB7" w:rsidP="006D37E5">
      <w:pPr>
        <w:spacing w:before="120"/>
        <w:ind w:firstLine="708"/>
        <w:jc w:val="both"/>
        <w:rPr>
          <w:sz w:val="24"/>
          <w:szCs w:val="24"/>
          <w:lang w:val="tr-TR"/>
        </w:rPr>
      </w:pPr>
      <w:r w:rsidRPr="005B1EB5">
        <w:rPr>
          <w:sz w:val="24"/>
          <w:szCs w:val="24"/>
          <w:lang w:val="tr-TR"/>
        </w:rPr>
        <w:t>Pompaların devir sayısı, pompa milinden optik/mekanik herhangi bir takometre ile ölçülmelidir.  Motor ile pompanın d</w:t>
      </w:r>
      <w:r w:rsidR="000970E0" w:rsidRPr="005B1EB5">
        <w:rPr>
          <w:sz w:val="24"/>
          <w:szCs w:val="24"/>
          <w:lang w:val="tr-TR"/>
        </w:rPr>
        <w:t>oğrudan</w:t>
      </w:r>
      <w:r w:rsidRPr="005B1EB5">
        <w:rPr>
          <w:sz w:val="24"/>
          <w:szCs w:val="24"/>
          <w:lang w:val="tr-TR"/>
        </w:rPr>
        <w:t xml:space="preserve"> bağlı (motopomp) olması durumunda devir sayısı motor milinden de ölçülebilir. Dalgıç pompalarda olduğu gibi çalışma koşulları bakımından devir sayısı ölçümüne izin vermeyen sistemlerde motor etiketinde verilen devir sayısı değeri kullanılabilir. </w:t>
      </w:r>
    </w:p>
    <w:p w:rsidR="006D37E5" w:rsidRPr="005B1EB5" w:rsidRDefault="006D37E5" w:rsidP="006D37E5">
      <w:pPr>
        <w:spacing w:before="120"/>
        <w:jc w:val="both"/>
        <w:rPr>
          <w:b/>
          <w:bCs/>
          <w:sz w:val="24"/>
          <w:szCs w:val="24"/>
          <w:lang w:val="tr-TR"/>
        </w:rPr>
      </w:pPr>
    </w:p>
    <w:p w:rsidR="00125CB7" w:rsidRPr="005B1EB5" w:rsidRDefault="00B95730" w:rsidP="006D37E5">
      <w:pPr>
        <w:spacing w:before="120"/>
        <w:jc w:val="both"/>
        <w:rPr>
          <w:b/>
          <w:bCs/>
          <w:sz w:val="24"/>
          <w:szCs w:val="24"/>
          <w:lang w:val="tr-TR"/>
        </w:rPr>
      </w:pPr>
      <w:r w:rsidRPr="005B1EB5">
        <w:rPr>
          <w:b/>
          <w:bCs/>
          <w:sz w:val="24"/>
          <w:szCs w:val="24"/>
          <w:lang w:val="tr-TR"/>
        </w:rPr>
        <w:t>3.2.1.2</w:t>
      </w:r>
      <w:r w:rsidR="00125CB7" w:rsidRPr="005B1EB5">
        <w:rPr>
          <w:b/>
          <w:bCs/>
          <w:sz w:val="24"/>
          <w:szCs w:val="24"/>
          <w:lang w:val="tr-TR"/>
        </w:rPr>
        <w:t>. Debi</w:t>
      </w:r>
    </w:p>
    <w:p w:rsidR="00125CB7" w:rsidRPr="005B1EB5" w:rsidRDefault="00125CB7" w:rsidP="006D37E5">
      <w:pPr>
        <w:spacing w:before="120"/>
        <w:ind w:firstLine="708"/>
        <w:jc w:val="both"/>
        <w:rPr>
          <w:sz w:val="24"/>
          <w:szCs w:val="24"/>
          <w:lang w:val="tr-TR"/>
        </w:rPr>
      </w:pPr>
      <w:r w:rsidRPr="005B1EB5">
        <w:rPr>
          <w:sz w:val="24"/>
          <w:szCs w:val="24"/>
          <w:lang w:val="tr-TR"/>
        </w:rPr>
        <w:t xml:space="preserve">Debi, debi ölçme yöntemlerinden herhangi biri ile ölçülmelidir. Özellikle </w:t>
      </w:r>
      <w:proofErr w:type="spellStart"/>
      <w:r w:rsidRPr="005B1EB5">
        <w:rPr>
          <w:sz w:val="24"/>
          <w:szCs w:val="24"/>
          <w:lang w:val="tr-TR"/>
        </w:rPr>
        <w:t>flanşlı</w:t>
      </w:r>
      <w:proofErr w:type="spellEnd"/>
      <w:r w:rsidRPr="005B1EB5">
        <w:rPr>
          <w:sz w:val="24"/>
          <w:szCs w:val="24"/>
          <w:lang w:val="tr-TR"/>
        </w:rPr>
        <w:t xml:space="preserve"> elektromanyetik debi ölçerlerin kullanılmasında, debi ölçerin anma çapı ve basıncı ile deney standında kullanılan basma borusu anma çapı ve pompa tarafından geliştirilen basıncın uyumlu olmasına dikkat edilmelidir. </w:t>
      </w:r>
      <w:r w:rsidR="00D9083F" w:rsidRPr="005B1EB5">
        <w:rPr>
          <w:sz w:val="24"/>
          <w:szCs w:val="24"/>
          <w:lang w:val="tr-TR"/>
        </w:rPr>
        <w:t>Elektr</w:t>
      </w:r>
      <w:r w:rsidR="00E32F5E" w:rsidRPr="005B1EB5">
        <w:rPr>
          <w:sz w:val="24"/>
          <w:szCs w:val="24"/>
          <w:lang w:val="tr-TR"/>
        </w:rPr>
        <w:t>o</w:t>
      </w:r>
      <w:r w:rsidR="00D9083F" w:rsidRPr="005B1EB5">
        <w:rPr>
          <w:sz w:val="24"/>
          <w:szCs w:val="24"/>
          <w:lang w:val="tr-TR"/>
        </w:rPr>
        <w:t>manyetik/</w:t>
      </w:r>
      <w:proofErr w:type="spellStart"/>
      <w:r w:rsidR="00D9083F" w:rsidRPr="005B1EB5">
        <w:rPr>
          <w:sz w:val="24"/>
          <w:szCs w:val="24"/>
          <w:lang w:val="tr-TR"/>
        </w:rPr>
        <w:t>ultrasonik</w:t>
      </w:r>
      <w:proofErr w:type="spellEnd"/>
      <w:r w:rsidR="00D9083F" w:rsidRPr="005B1EB5">
        <w:rPr>
          <w:sz w:val="24"/>
          <w:szCs w:val="24"/>
          <w:lang w:val="tr-TR"/>
        </w:rPr>
        <w:t xml:space="preserve"> debimetrelerin hatta montajında ölçümün doğruluğu açısından özellikle üretici teknik şartlarına uyulmalıdır. </w:t>
      </w:r>
      <w:r w:rsidRPr="005B1EB5">
        <w:rPr>
          <w:sz w:val="24"/>
          <w:szCs w:val="24"/>
          <w:lang w:val="tr-TR"/>
        </w:rPr>
        <w:t>Ayrıca kapalı borularda kullanılan debi ölçerin, sistemdeki basma hattı ayar vanasından daha önce yer alması gerekmektedir.</w:t>
      </w:r>
    </w:p>
    <w:p w:rsidR="006D37E5" w:rsidRPr="005B1EB5" w:rsidRDefault="006D37E5" w:rsidP="006D37E5">
      <w:pPr>
        <w:spacing w:before="120"/>
        <w:jc w:val="both"/>
        <w:rPr>
          <w:b/>
          <w:bCs/>
          <w:sz w:val="24"/>
          <w:szCs w:val="24"/>
          <w:lang w:val="tr-TR"/>
        </w:rPr>
      </w:pPr>
    </w:p>
    <w:p w:rsidR="00125CB7" w:rsidRPr="005B1EB5" w:rsidRDefault="00B95730" w:rsidP="006D37E5">
      <w:pPr>
        <w:spacing w:before="120"/>
        <w:jc w:val="both"/>
        <w:rPr>
          <w:b/>
          <w:bCs/>
          <w:sz w:val="24"/>
          <w:szCs w:val="24"/>
          <w:lang w:val="tr-TR"/>
        </w:rPr>
      </w:pPr>
      <w:r w:rsidRPr="005B1EB5">
        <w:rPr>
          <w:b/>
          <w:bCs/>
          <w:sz w:val="24"/>
          <w:szCs w:val="24"/>
          <w:lang w:val="tr-TR"/>
        </w:rPr>
        <w:t xml:space="preserve">3.2.1.3. </w:t>
      </w:r>
      <w:r w:rsidR="00125CB7" w:rsidRPr="005B1EB5">
        <w:rPr>
          <w:b/>
          <w:bCs/>
          <w:sz w:val="24"/>
          <w:szCs w:val="24"/>
          <w:lang w:val="tr-TR"/>
        </w:rPr>
        <w:t>Basınç ve yükseklikler</w:t>
      </w:r>
    </w:p>
    <w:p w:rsidR="00125CB7" w:rsidRPr="005B1EB5" w:rsidRDefault="00125CB7" w:rsidP="006D37E5">
      <w:pPr>
        <w:spacing w:before="120"/>
        <w:ind w:firstLine="708"/>
        <w:jc w:val="both"/>
        <w:rPr>
          <w:sz w:val="24"/>
          <w:szCs w:val="24"/>
          <w:lang w:val="tr-TR"/>
        </w:rPr>
      </w:pPr>
      <w:r w:rsidRPr="005B1EB5">
        <w:rPr>
          <w:sz w:val="24"/>
          <w:szCs w:val="24"/>
          <w:lang w:val="tr-TR"/>
        </w:rPr>
        <w:t xml:space="preserve">Yatay milli </w:t>
      </w:r>
      <w:proofErr w:type="gramStart"/>
      <w:r w:rsidRPr="005B1EB5">
        <w:rPr>
          <w:sz w:val="24"/>
          <w:szCs w:val="24"/>
          <w:lang w:val="tr-TR"/>
        </w:rPr>
        <w:t>santrifüj</w:t>
      </w:r>
      <w:proofErr w:type="gramEnd"/>
      <w:r w:rsidRPr="005B1EB5">
        <w:rPr>
          <w:sz w:val="24"/>
          <w:szCs w:val="24"/>
          <w:lang w:val="tr-TR"/>
        </w:rPr>
        <w:t xml:space="preserve"> pompalarda hem emme hattı negatif </w:t>
      </w:r>
      <w:r w:rsidR="00D9083F" w:rsidRPr="005B1EB5">
        <w:rPr>
          <w:sz w:val="24"/>
          <w:szCs w:val="24"/>
          <w:lang w:val="tr-TR"/>
        </w:rPr>
        <w:t xml:space="preserve">(vakum) </w:t>
      </w:r>
      <w:r w:rsidRPr="005B1EB5">
        <w:rPr>
          <w:sz w:val="24"/>
          <w:szCs w:val="24"/>
          <w:lang w:val="tr-TR"/>
        </w:rPr>
        <w:t xml:space="preserve">basıncı (Pe)  hem de basma hattı pozitif basıncı (Pb) ölçülmelidir.  </w:t>
      </w:r>
      <w:proofErr w:type="gramStart"/>
      <w:r w:rsidR="00D9083F" w:rsidRPr="005B1EB5">
        <w:rPr>
          <w:sz w:val="24"/>
          <w:szCs w:val="24"/>
          <w:lang w:val="tr-TR"/>
        </w:rPr>
        <w:t>Basınç ölçerlerin</w:t>
      </w:r>
      <w:proofErr w:type="gramEnd"/>
      <w:r w:rsidR="00D9083F" w:rsidRPr="005B1EB5">
        <w:rPr>
          <w:sz w:val="24"/>
          <w:szCs w:val="24"/>
          <w:lang w:val="tr-TR"/>
        </w:rPr>
        <w:t xml:space="preserve"> (m</w:t>
      </w:r>
      <w:r w:rsidRPr="005B1EB5">
        <w:rPr>
          <w:sz w:val="24"/>
          <w:szCs w:val="24"/>
          <w:lang w:val="tr-TR"/>
        </w:rPr>
        <w:t>anometre ve</w:t>
      </w:r>
      <w:r w:rsidR="00D9083F" w:rsidRPr="005B1EB5">
        <w:rPr>
          <w:sz w:val="24"/>
          <w:szCs w:val="24"/>
          <w:lang w:val="tr-TR"/>
        </w:rPr>
        <w:t>/veya</w:t>
      </w:r>
      <w:r w:rsidRPr="005B1EB5">
        <w:rPr>
          <w:sz w:val="24"/>
          <w:szCs w:val="24"/>
          <w:lang w:val="tr-TR"/>
        </w:rPr>
        <w:t xml:space="preserve"> vakum metre</w:t>
      </w:r>
      <w:r w:rsidR="00D9083F" w:rsidRPr="005B1EB5">
        <w:rPr>
          <w:sz w:val="24"/>
          <w:szCs w:val="24"/>
          <w:lang w:val="tr-TR"/>
        </w:rPr>
        <w:t xml:space="preserve">, basınç </w:t>
      </w:r>
      <w:proofErr w:type="spellStart"/>
      <w:r w:rsidR="00D9083F" w:rsidRPr="005B1EB5">
        <w:rPr>
          <w:sz w:val="24"/>
          <w:szCs w:val="24"/>
          <w:lang w:val="tr-TR"/>
        </w:rPr>
        <w:t>sensörleri</w:t>
      </w:r>
      <w:proofErr w:type="spellEnd"/>
      <w:r w:rsidR="00D9083F" w:rsidRPr="005B1EB5">
        <w:rPr>
          <w:sz w:val="24"/>
          <w:szCs w:val="24"/>
          <w:lang w:val="tr-TR"/>
        </w:rPr>
        <w:t xml:space="preserve">) </w:t>
      </w:r>
      <w:r w:rsidRPr="005B1EB5">
        <w:rPr>
          <w:sz w:val="24"/>
          <w:szCs w:val="24"/>
          <w:lang w:val="tr-TR"/>
        </w:rPr>
        <w:t xml:space="preserve">bağlandıkları yerler ve konumları ilgili standartlarda belirtilen şekilde olmalıdır. Ayrıca </w:t>
      </w:r>
      <w:r w:rsidR="00EA37B0" w:rsidRPr="005B1EB5">
        <w:rPr>
          <w:sz w:val="24"/>
          <w:szCs w:val="24"/>
          <w:lang w:val="tr-TR"/>
        </w:rPr>
        <w:t xml:space="preserve">pozitif </w:t>
      </w:r>
      <w:proofErr w:type="gramStart"/>
      <w:r w:rsidR="00EA37B0" w:rsidRPr="005B1EB5">
        <w:rPr>
          <w:sz w:val="24"/>
          <w:szCs w:val="24"/>
          <w:lang w:val="tr-TR"/>
        </w:rPr>
        <w:t>basınç ölçer</w:t>
      </w:r>
      <w:proofErr w:type="gramEnd"/>
      <w:r w:rsidRPr="005B1EB5">
        <w:rPr>
          <w:sz w:val="24"/>
          <w:szCs w:val="24"/>
          <w:lang w:val="tr-TR"/>
        </w:rPr>
        <w:t xml:space="preserve"> ve </w:t>
      </w:r>
      <w:r w:rsidR="00EA37B0" w:rsidRPr="005B1EB5">
        <w:rPr>
          <w:sz w:val="24"/>
          <w:szCs w:val="24"/>
          <w:lang w:val="tr-TR"/>
        </w:rPr>
        <w:t>negatif basınç ölçer (</w:t>
      </w:r>
      <w:proofErr w:type="spellStart"/>
      <w:r w:rsidRPr="005B1EB5">
        <w:rPr>
          <w:sz w:val="24"/>
          <w:szCs w:val="24"/>
          <w:lang w:val="tr-TR"/>
        </w:rPr>
        <w:t>vakummetre</w:t>
      </w:r>
      <w:proofErr w:type="spellEnd"/>
      <w:r w:rsidR="00EA37B0" w:rsidRPr="005B1EB5">
        <w:rPr>
          <w:sz w:val="24"/>
          <w:szCs w:val="24"/>
          <w:lang w:val="tr-TR"/>
        </w:rPr>
        <w:t xml:space="preserve">) </w:t>
      </w:r>
      <w:r w:rsidRPr="005B1EB5">
        <w:rPr>
          <w:sz w:val="24"/>
          <w:szCs w:val="24"/>
          <w:lang w:val="tr-TR"/>
        </w:rPr>
        <w:t>in bağlandığı düzlemler arası düşey uzaklık (</w:t>
      </w:r>
      <w:proofErr w:type="spellStart"/>
      <w:r w:rsidRPr="005B1EB5">
        <w:rPr>
          <w:sz w:val="24"/>
          <w:szCs w:val="24"/>
          <w:lang w:val="tr-TR"/>
        </w:rPr>
        <w:t>Δ</w:t>
      </w:r>
      <w:r w:rsidR="00D9083F" w:rsidRPr="005B1EB5">
        <w:rPr>
          <w:sz w:val="24"/>
          <w:szCs w:val="24"/>
          <w:lang w:val="tr-TR"/>
        </w:rPr>
        <w:t>z</w:t>
      </w:r>
      <w:proofErr w:type="spellEnd"/>
      <w:r w:rsidRPr="005B1EB5">
        <w:rPr>
          <w:sz w:val="24"/>
          <w:szCs w:val="24"/>
          <w:lang w:val="tr-TR"/>
        </w:rPr>
        <w:t>) metre ile ölçülmelidir.</w:t>
      </w:r>
    </w:p>
    <w:p w:rsidR="00125CB7" w:rsidRPr="005B1EB5" w:rsidRDefault="00125CB7" w:rsidP="006D37E5">
      <w:pPr>
        <w:spacing w:before="120"/>
        <w:ind w:firstLine="708"/>
        <w:jc w:val="both"/>
        <w:rPr>
          <w:sz w:val="24"/>
          <w:szCs w:val="24"/>
          <w:lang w:val="tr-TR"/>
        </w:rPr>
      </w:pPr>
      <w:r w:rsidRPr="005B1EB5">
        <w:rPr>
          <w:sz w:val="24"/>
          <w:szCs w:val="24"/>
          <w:lang w:val="tr-TR"/>
        </w:rPr>
        <w:t>Derin kuyu</w:t>
      </w:r>
      <w:r w:rsidR="00D9083F" w:rsidRPr="005B1EB5">
        <w:rPr>
          <w:sz w:val="24"/>
          <w:szCs w:val="24"/>
          <w:lang w:val="tr-TR"/>
        </w:rPr>
        <w:t xml:space="preserve"> ve dalgıç </w:t>
      </w:r>
      <w:r w:rsidRPr="005B1EB5">
        <w:rPr>
          <w:sz w:val="24"/>
          <w:szCs w:val="24"/>
          <w:lang w:val="tr-TR"/>
        </w:rPr>
        <w:t>pompalarda, basma hattı pozitif basıncı (Pb)</w:t>
      </w:r>
      <w:r w:rsidR="00D9083F" w:rsidRPr="005B1EB5">
        <w:rPr>
          <w:sz w:val="24"/>
          <w:szCs w:val="24"/>
          <w:lang w:val="tr-TR"/>
        </w:rPr>
        <w:t xml:space="preserve"> ölçerin</w:t>
      </w:r>
      <w:r w:rsidR="00D51928" w:rsidRPr="005B1EB5">
        <w:rPr>
          <w:sz w:val="24"/>
          <w:szCs w:val="24"/>
          <w:lang w:val="tr-TR"/>
        </w:rPr>
        <w:t>in</w:t>
      </w:r>
      <w:r w:rsidR="00D9083F" w:rsidRPr="005B1EB5">
        <w:rPr>
          <w:sz w:val="24"/>
          <w:szCs w:val="24"/>
          <w:lang w:val="tr-TR"/>
        </w:rPr>
        <w:t xml:space="preserve"> ölçme düzlemi </w:t>
      </w:r>
      <w:r w:rsidRPr="005B1EB5">
        <w:rPr>
          <w:sz w:val="24"/>
          <w:szCs w:val="24"/>
          <w:lang w:val="tr-TR"/>
        </w:rPr>
        <w:t xml:space="preserve">ile deney standı su deposu yüzeyi arasındaki düşey </w:t>
      </w:r>
      <w:r w:rsidR="00416439" w:rsidRPr="005B1EB5">
        <w:rPr>
          <w:sz w:val="24"/>
          <w:szCs w:val="24"/>
          <w:lang w:val="tr-TR"/>
        </w:rPr>
        <w:t xml:space="preserve">uzaklık </w:t>
      </w:r>
      <w:r w:rsidRPr="005B1EB5">
        <w:rPr>
          <w:sz w:val="24"/>
          <w:szCs w:val="24"/>
          <w:lang w:val="tr-TR"/>
        </w:rPr>
        <w:t>(</w:t>
      </w:r>
      <w:proofErr w:type="spellStart"/>
      <w:r w:rsidRPr="005B1EB5">
        <w:rPr>
          <w:sz w:val="24"/>
          <w:szCs w:val="24"/>
          <w:lang w:val="tr-TR"/>
        </w:rPr>
        <w:t>Hd</w:t>
      </w:r>
      <w:proofErr w:type="spellEnd"/>
      <w:r w:rsidRPr="005B1EB5">
        <w:rPr>
          <w:sz w:val="24"/>
          <w:szCs w:val="24"/>
          <w:lang w:val="tr-TR"/>
        </w:rPr>
        <w:t>) ölçülmelidir.</w:t>
      </w:r>
    </w:p>
    <w:p w:rsidR="006D37E5" w:rsidRPr="005B1EB5" w:rsidRDefault="006D37E5" w:rsidP="006D37E5">
      <w:pPr>
        <w:spacing w:before="120"/>
        <w:jc w:val="both"/>
        <w:rPr>
          <w:b/>
          <w:bCs/>
          <w:sz w:val="24"/>
          <w:szCs w:val="24"/>
          <w:lang w:val="tr-TR"/>
        </w:rPr>
      </w:pPr>
    </w:p>
    <w:p w:rsidR="00125CB7" w:rsidRPr="005B1EB5" w:rsidRDefault="00B95730" w:rsidP="006D37E5">
      <w:pPr>
        <w:spacing w:before="120"/>
        <w:jc w:val="both"/>
        <w:rPr>
          <w:b/>
          <w:sz w:val="24"/>
          <w:szCs w:val="24"/>
          <w:lang w:val="tr-TR"/>
        </w:rPr>
      </w:pPr>
      <w:r w:rsidRPr="005B1EB5">
        <w:rPr>
          <w:b/>
          <w:bCs/>
          <w:sz w:val="24"/>
          <w:szCs w:val="24"/>
          <w:lang w:val="tr-TR"/>
        </w:rPr>
        <w:t xml:space="preserve">3.2.1.4. </w:t>
      </w:r>
      <w:r w:rsidRPr="005B1EB5">
        <w:rPr>
          <w:b/>
          <w:sz w:val="24"/>
          <w:szCs w:val="24"/>
          <w:lang w:val="tr-TR"/>
        </w:rPr>
        <w:t>Güç</w:t>
      </w:r>
      <w:r w:rsidR="009A2A7B" w:rsidRPr="005B1EB5">
        <w:rPr>
          <w:b/>
          <w:sz w:val="24"/>
          <w:szCs w:val="24"/>
          <w:lang w:val="tr-TR"/>
        </w:rPr>
        <w:t xml:space="preserve"> </w:t>
      </w:r>
    </w:p>
    <w:p w:rsidR="00125CB7" w:rsidRPr="005B1EB5" w:rsidRDefault="00125CB7" w:rsidP="006D37E5">
      <w:pPr>
        <w:spacing w:before="120"/>
        <w:ind w:firstLine="708"/>
        <w:jc w:val="both"/>
        <w:rPr>
          <w:sz w:val="24"/>
          <w:szCs w:val="24"/>
          <w:lang w:val="tr-TR"/>
        </w:rPr>
      </w:pPr>
      <w:r w:rsidRPr="005B1EB5">
        <w:rPr>
          <w:sz w:val="24"/>
          <w:szCs w:val="24"/>
          <w:lang w:val="tr-TR"/>
        </w:rPr>
        <w:t>P</w:t>
      </w:r>
      <w:r w:rsidR="009A2A7B" w:rsidRPr="005B1EB5">
        <w:rPr>
          <w:sz w:val="24"/>
          <w:szCs w:val="24"/>
          <w:lang w:val="tr-TR"/>
        </w:rPr>
        <w:t>ompa tarafından</w:t>
      </w:r>
      <w:r w:rsidR="00A97F6D" w:rsidRPr="005B1EB5">
        <w:rPr>
          <w:sz w:val="24"/>
          <w:szCs w:val="24"/>
          <w:lang w:val="tr-TR"/>
        </w:rPr>
        <w:t xml:space="preserve"> yutulan güç</w:t>
      </w:r>
      <w:r w:rsidR="0040689E" w:rsidRPr="005B1EB5">
        <w:rPr>
          <w:sz w:val="24"/>
          <w:szCs w:val="24"/>
          <w:lang w:val="tr-TR"/>
        </w:rPr>
        <w:t>, p</w:t>
      </w:r>
      <w:r w:rsidRPr="005B1EB5">
        <w:rPr>
          <w:sz w:val="24"/>
          <w:szCs w:val="24"/>
          <w:lang w:val="tr-TR"/>
        </w:rPr>
        <w:t xml:space="preserve">ompa milinden </w:t>
      </w:r>
      <w:r w:rsidR="0040689E" w:rsidRPr="005B1EB5">
        <w:rPr>
          <w:sz w:val="24"/>
          <w:szCs w:val="24"/>
          <w:lang w:val="tr-TR"/>
        </w:rPr>
        <w:t>pompa mil gücü (</w:t>
      </w:r>
      <w:proofErr w:type="spellStart"/>
      <w:r w:rsidR="0040689E" w:rsidRPr="005B1EB5">
        <w:rPr>
          <w:sz w:val="24"/>
          <w:szCs w:val="24"/>
          <w:lang w:val="tr-TR"/>
        </w:rPr>
        <w:t>Nmil</w:t>
      </w:r>
      <w:proofErr w:type="spellEnd"/>
      <w:r w:rsidR="0040689E" w:rsidRPr="005B1EB5">
        <w:rPr>
          <w:sz w:val="24"/>
          <w:szCs w:val="24"/>
          <w:lang w:val="tr-TR"/>
        </w:rPr>
        <w:t xml:space="preserve">) olarak doğrudan veya </w:t>
      </w:r>
      <w:r w:rsidRPr="005B1EB5">
        <w:rPr>
          <w:sz w:val="24"/>
          <w:szCs w:val="24"/>
          <w:lang w:val="tr-TR"/>
        </w:rPr>
        <w:t>elektrik şebekesinden çekilen güç (</w:t>
      </w:r>
      <w:proofErr w:type="spellStart"/>
      <w:r w:rsidRPr="005B1EB5">
        <w:rPr>
          <w:sz w:val="24"/>
          <w:szCs w:val="24"/>
          <w:lang w:val="tr-TR"/>
        </w:rPr>
        <w:t>Nşebeke</w:t>
      </w:r>
      <w:proofErr w:type="spellEnd"/>
      <w:r w:rsidRPr="005B1EB5">
        <w:rPr>
          <w:sz w:val="24"/>
          <w:szCs w:val="24"/>
          <w:lang w:val="tr-TR"/>
        </w:rPr>
        <w:t xml:space="preserve">) </w:t>
      </w:r>
      <w:r w:rsidR="00A97F6D" w:rsidRPr="005B1EB5">
        <w:rPr>
          <w:sz w:val="24"/>
          <w:szCs w:val="24"/>
          <w:lang w:val="tr-TR"/>
        </w:rPr>
        <w:t xml:space="preserve">ölçümü ile </w:t>
      </w:r>
      <w:r w:rsidRPr="005B1EB5">
        <w:rPr>
          <w:sz w:val="24"/>
          <w:szCs w:val="24"/>
          <w:lang w:val="tr-TR"/>
        </w:rPr>
        <w:t xml:space="preserve">aşağıda verilen yöntemlerden herhangi biriyle belirlenebilir. </w:t>
      </w:r>
    </w:p>
    <w:p w:rsidR="00125CB7" w:rsidRPr="005B1EB5" w:rsidRDefault="00364F75" w:rsidP="006D37E5">
      <w:pPr>
        <w:spacing w:before="120"/>
        <w:jc w:val="both"/>
        <w:rPr>
          <w:sz w:val="24"/>
          <w:szCs w:val="24"/>
          <w:lang w:val="tr-TR"/>
        </w:rPr>
      </w:pPr>
      <w:r w:rsidRPr="005B1EB5">
        <w:rPr>
          <w:b/>
          <w:bCs/>
          <w:sz w:val="24"/>
          <w:szCs w:val="24"/>
          <w:lang w:val="tr-TR"/>
        </w:rPr>
        <w:t xml:space="preserve">3.2.1.4.1. </w:t>
      </w:r>
      <w:proofErr w:type="spellStart"/>
      <w:r w:rsidR="00125CB7" w:rsidRPr="005B1EB5">
        <w:rPr>
          <w:b/>
          <w:sz w:val="24"/>
          <w:szCs w:val="24"/>
          <w:lang w:val="tr-TR"/>
        </w:rPr>
        <w:t>Torkmetre</w:t>
      </w:r>
      <w:proofErr w:type="spellEnd"/>
      <w:r w:rsidR="00125CB7" w:rsidRPr="005B1EB5">
        <w:rPr>
          <w:b/>
          <w:sz w:val="24"/>
          <w:szCs w:val="24"/>
          <w:lang w:val="tr-TR"/>
        </w:rPr>
        <w:t xml:space="preserve"> ile pompa mil gücünün (</w:t>
      </w:r>
      <w:proofErr w:type="spellStart"/>
      <w:r w:rsidR="00125CB7" w:rsidRPr="005B1EB5">
        <w:rPr>
          <w:b/>
          <w:sz w:val="24"/>
          <w:szCs w:val="24"/>
          <w:lang w:val="tr-TR"/>
        </w:rPr>
        <w:t>Nmil</w:t>
      </w:r>
      <w:proofErr w:type="spellEnd"/>
      <w:r w:rsidR="00125CB7" w:rsidRPr="005B1EB5">
        <w:rPr>
          <w:b/>
          <w:sz w:val="24"/>
          <w:szCs w:val="24"/>
          <w:lang w:val="tr-TR"/>
        </w:rPr>
        <w:t>) ölçümü</w:t>
      </w:r>
      <w:r w:rsidR="00125CB7" w:rsidRPr="005B1EB5">
        <w:rPr>
          <w:sz w:val="24"/>
          <w:szCs w:val="24"/>
          <w:lang w:val="tr-TR"/>
        </w:rPr>
        <w:t xml:space="preserve"> </w:t>
      </w:r>
    </w:p>
    <w:p w:rsidR="00125CB7" w:rsidRPr="005B1EB5" w:rsidRDefault="00125CB7" w:rsidP="006D37E5">
      <w:pPr>
        <w:spacing w:before="120"/>
        <w:ind w:firstLine="708"/>
        <w:jc w:val="both"/>
        <w:rPr>
          <w:sz w:val="24"/>
          <w:szCs w:val="24"/>
          <w:lang w:val="tr-TR"/>
        </w:rPr>
      </w:pPr>
      <w:proofErr w:type="spellStart"/>
      <w:r w:rsidRPr="005B1EB5">
        <w:rPr>
          <w:sz w:val="24"/>
          <w:szCs w:val="24"/>
          <w:lang w:val="tr-TR"/>
        </w:rPr>
        <w:t>Torkmetre</w:t>
      </w:r>
      <w:proofErr w:type="spellEnd"/>
      <w:r w:rsidRPr="005B1EB5">
        <w:rPr>
          <w:sz w:val="24"/>
          <w:szCs w:val="24"/>
          <w:lang w:val="tr-TR"/>
        </w:rPr>
        <w:t xml:space="preserve">, motor ve pompa mili arasına uygun şekilde bağlanabilen (PTO </w:t>
      </w:r>
      <w:proofErr w:type="spellStart"/>
      <w:r w:rsidRPr="005B1EB5">
        <w:rPr>
          <w:sz w:val="24"/>
          <w:szCs w:val="24"/>
          <w:lang w:val="tr-TR"/>
        </w:rPr>
        <w:t>torkmetresi</w:t>
      </w:r>
      <w:proofErr w:type="spellEnd"/>
      <w:r w:rsidRPr="005B1EB5">
        <w:rPr>
          <w:sz w:val="24"/>
          <w:szCs w:val="24"/>
          <w:lang w:val="tr-TR"/>
        </w:rPr>
        <w:t xml:space="preserve">), bünyesinde bulunan yazılımla eş zamanlı olarak pompa devir sayısı (n) ve dönme momentini (Md) ölçerek </w:t>
      </w:r>
      <w:proofErr w:type="spellStart"/>
      <w:r w:rsidRPr="005B1EB5">
        <w:rPr>
          <w:sz w:val="24"/>
          <w:szCs w:val="24"/>
          <w:lang w:val="tr-TR"/>
        </w:rPr>
        <w:t>Nmil</w:t>
      </w:r>
      <w:proofErr w:type="spellEnd"/>
      <w:r w:rsidRPr="005B1EB5">
        <w:rPr>
          <w:sz w:val="24"/>
          <w:szCs w:val="24"/>
          <w:lang w:val="tr-TR"/>
        </w:rPr>
        <w:t xml:space="preserve"> değerinin hesaplamakta ve bilgisayara kayıt imkânı sağlamaktadır.</w:t>
      </w:r>
    </w:p>
    <w:p w:rsidR="00125CB7" w:rsidRPr="005B1EB5" w:rsidRDefault="00125CB7" w:rsidP="006D37E5">
      <w:pPr>
        <w:spacing w:before="120"/>
        <w:ind w:firstLine="708"/>
        <w:jc w:val="both"/>
        <w:rPr>
          <w:sz w:val="24"/>
          <w:szCs w:val="24"/>
          <w:lang w:val="tr-TR"/>
        </w:rPr>
      </w:pPr>
      <w:r w:rsidRPr="005B1EB5">
        <w:rPr>
          <w:sz w:val="24"/>
          <w:szCs w:val="24"/>
          <w:lang w:val="tr-TR"/>
        </w:rPr>
        <w:lastRenderedPageBreak/>
        <w:t xml:space="preserve">Pompa devir sayısı ve dönme momentini eş zamanlı ancak ayrı ayrı ölçüldüğü durumlarda (örneğin elektrik motoru statorunun askıya alma yöntemi) </w:t>
      </w:r>
      <w:proofErr w:type="spellStart"/>
      <w:r w:rsidRPr="005B1EB5">
        <w:rPr>
          <w:sz w:val="24"/>
          <w:szCs w:val="24"/>
          <w:lang w:val="tr-TR"/>
        </w:rPr>
        <w:t>Nmil</w:t>
      </w:r>
      <w:proofErr w:type="spellEnd"/>
      <w:r w:rsidRPr="005B1EB5">
        <w:rPr>
          <w:sz w:val="24"/>
          <w:szCs w:val="24"/>
          <w:lang w:val="tr-TR"/>
        </w:rPr>
        <w:t xml:space="preserve"> aşağıda verilen eşitlik kullanılarak hesaplanır. </w:t>
      </w:r>
    </w:p>
    <w:p w:rsidR="00125CB7" w:rsidRPr="005B1EB5" w:rsidRDefault="00D51928" w:rsidP="006F29A8">
      <w:pPr>
        <w:spacing w:before="120" w:after="120"/>
        <w:ind w:firstLine="709"/>
        <w:jc w:val="both"/>
        <w:rPr>
          <w:sz w:val="24"/>
          <w:szCs w:val="24"/>
          <w:lang w:val="tr-TR"/>
        </w:rPr>
      </w:pPr>
      <w:r w:rsidRPr="005B1EB5">
        <w:rPr>
          <w:position w:val="-26"/>
          <w:sz w:val="24"/>
          <w:szCs w:val="24"/>
          <w:lang w:val="tr-TR"/>
        </w:rPr>
        <w:object w:dxaOrig="15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33.2pt" o:ole="">
            <v:imagedata r:id="rId9" o:title=""/>
          </v:shape>
          <o:OLEObject Type="Embed" ProgID="Equation.3" ShapeID="_x0000_i1025" DrawAspect="Content" ObjectID="_1713956166" r:id="rId10"/>
        </w:object>
      </w:r>
    </w:p>
    <w:p w:rsidR="00125CB7" w:rsidRPr="005B1EB5" w:rsidRDefault="006F2FCE" w:rsidP="00D51928">
      <w:pPr>
        <w:jc w:val="both"/>
        <w:rPr>
          <w:sz w:val="24"/>
          <w:szCs w:val="24"/>
          <w:lang w:val="tr-TR"/>
        </w:rPr>
      </w:pPr>
      <w:r w:rsidRPr="005B1EB5">
        <w:rPr>
          <w:sz w:val="24"/>
          <w:szCs w:val="24"/>
          <w:lang w:val="tr-TR"/>
        </w:rPr>
        <w:t>Eşitlikte</w:t>
      </w:r>
      <w:r w:rsidR="00125CB7" w:rsidRPr="005B1EB5">
        <w:rPr>
          <w:sz w:val="24"/>
          <w:szCs w:val="24"/>
          <w:lang w:val="tr-TR"/>
        </w:rPr>
        <w:t>;</w:t>
      </w:r>
    </w:p>
    <w:p w:rsidR="00125CB7" w:rsidRPr="005B1EB5" w:rsidRDefault="00125CB7" w:rsidP="006F2FCE">
      <w:pPr>
        <w:ind w:firstLine="708"/>
        <w:rPr>
          <w:sz w:val="24"/>
          <w:szCs w:val="24"/>
          <w:lang w:val="tr-TR"/>
        </w:rPr>
      </w:pPr>
      <w:proofErr w:type="spellStart"/>
      <w:r w:rsidRPr="005B1EB5">
        <w:rPr>
          <w:sz w:val="24"/>
          <w:szCs w:val="24"/>
          <w:lang w:val="tr-TR"/>
        </w:rPr>
        <w:t>Nmil</w:t>
      </w:r>
      <w:proofErr w:type="spellEnd"/>
      <w:r w:rsidR="00F310B1" w:rsidRPr="005B1EB5">
        <w:rPr>
          <w:sz w:val="24"/>
          <w:szCs w:val="24"/>
          <w:lang w:val="tr-TR"/>
        </w:rPr>
        <w:tab/>
      </w:r>
      <w:r w:rsidR="006F2FCE" w:rsidRPr="005B1EB5">
        <w:rPr>
          <w:sz w:val="24"/>
          <w:szCs w:val="24"/>
          <w:lang w:val="tr-TR"/>
        </w:rPr>
        <w:t>:</w:t>
      </w:r>
      <w:r w:rsidRPr="005B1EB5">
        <w:rPr>
          <w:sz w:val="24"/>
          <w:szCs w:val="24"/>
          <w:lang w:val="tr-TR"/>
        </w:rPr>
        <w:t xml:space="preserve"> Pompanın yuttuğu güç (kW) </w:t>
      </w:r>
    </w:p>
    <w:p w:rsidR="00125CB7" w:rsidRPr="005B1EB5" w:rsidRDefault="00D51928" w:rsidP="006F2FCE">
      <w:pPr>
        <w:ind w:firstLine="708"/>
        <w:rPr>
          <w:sz w:val="24"/>
          <w:szCs w:val="24"/>
          <w:lang w:val="tr-TR"/>
        </w:rPr>
      </w:pPr>
      <w:r w:rsidRPr="005B1EB5">
        <w:rPr>
          <w:sz w:val="24"/>
          <w:szCs w:val="24"/>
          <w:lang w:val="tr-TR"/>
        </w:rPr>
        <w:t>Md</w:t>
      </w:r>
      <w:r w:rsidR="00F310B1" w:rsidRPr="005B1EB5">
        <w:rPr>
          <w:sz w:val="24"/>
          <w:szCs w:val="24"/>
          <w:lang w:val="tr-TR"/>
        </w:rPr>
        <w:tab/>
      </w:r>
      <w:r w:rsidR="006F2FCE" w:rsidRPr="005B1EB5">
        <w:rPr>
          <w:sz w:val="24"/>
          <w:szCs w:val="24"/>
          <w:lang w:val="tr-TR"/>
        </w:rPr>
        <w:t>:</w:t>
      </w:r>
      <w:r w:rsidRPr="005B1EB5">
        <w:rPr>
          <w:sz w:val="24"/>
          <w:szCs w:val="24"/>
          <w:lang w:val="tr-TR"/>
        </w:rPr>
        <w:t xml:space="preserve"> </w:t>
      </w:r>
      <w:r w:rsidR="00125CB7" w:rsidRPr="005B1EB5">
        <w:rPr>
          <w:sz w:val="24"/>
          <w:szCs w:val="24"/>
          <w:lang w:val="tr-TR"/>
        </w:rPr>
        <w:t>Dönme momenti (</w:t>
      </w:r>
      <w:proofErr w:type="spellStart"/>
      <w:r w:rsidR="00125CB7" w:rsidRPr="005B1EB5">
        <w:rPr>
          <w:sz w:val="24"/>
          <w:szCs w:val="24"/>
          <w:lang w:val="tr-TR"/>
        </w:rPr>
        <w:t>Nm</w:t>
      </w:r>
      <w:proofErr w:type="spellEnd"/>
      <w:r w:rsidR="00125CB7" w:rsidRPr="005B1EB5">
        <w:rPr>
          <w:sz w:val="24"/>
          <w:szCs w:val="24"/>
          <w:lang w:val="tr-TR"/>
        </w:rPr>
        <w:t xml:space="preserve">) </w:t>
      </w:r>
    </w:p>
    <w:p w:rsidR="00125CB7" w:rsidRPr="005B1EB5" w:rsidRDefault="00D51928" w:rsidP="006F2FCE">
      <w:pPr>
        <w:ind w:firstLine="708"/>
        <w:rPr>
          <w:sz w:val="24"/>
          <w:szCs w:val="24"/>
          <w:lang w:val="tr-TR"/>
        </w:rPr>
      </w:pPr>
      <w:proofErr w:type="gramStart"/>
      <w:r w:rsidRPr="005B1EB5">
        <w:rPr>
          <w:sz w:val="24"/>
          <w:szCs w:val="24"/>
          <w:lang w:val="tr-TR"/>
        </w:rPr>
        <w:t>n</w:t>
      </w:r>
      <w:proofErr w:type="gramEnd"/>
      <w:r w:rsidR="00F310B1" w:rsidRPr="005B1EB5">
        <w:rPr>
          <w:sz w:val="24"/>
          <w:szCs w:val="24"/>
          <w:lang w:val="tr-TR"/>
        </w:rPr>
        <w:tab/>
      </w:r>
      <w:r w:rsidR="006F2FCE" w:rsidRPr="005B1EB5">
        <w:rPr>
          <w:sz w:val="24"/>
          <w:szCs w:val="24"/>
          <w:lang w:val="tr-TR"/>
        </w:rPr>
        <w:t>:</w:t>
      </w:r>
      <w:r w:rsidR="00125CB7" w:rsidRPr="005B1EB5">
        <w:rPr>
          <w:sz w:val="24"/>
          <w:szCs w:val="24"/>
          <w:lang w:val="tr-TR"/>
        </w:rPr>
        <w:t xml:space="preserve"> Devir sayısı </w:t>
      </w:r>
      <w:r w:rsidR="00EC2845" w:rsidRPr="005B1EB5">
        <w:rPr>
          <w:sz w:val="24"/>
          <w:szCs w:val="24"/>
          <w:lang w:val="tr-TR"/>
        </w:rPr>
        <w:t>(min</w:t>
      </w:r>
      <w:r w:rsidR="00EC2845" w:rsidRPr="005B1EB5">
        <w:rPr>
          <w:sz w:val="24"/>
          <w:szCs w:val="24"/>
          <w:vertAlign w:val="superscript"/>
          <w:lang w:val="tr-TR"/>
        </w:rPr>
        <w:t>-1</w:t>
      </w:r>
      <w:r w:rsidR="00EC2845" w:rsidRPr="005B1EB5">
        <w:rPr>
          <w:sz w:val="24"/>
          <w:szCs w:val="24"/>
          <w:lang w:val="tr-TR"/>
        </w:rPr>
        <w:t>)</w:t>
      </w:r>
    </w:p>
    <w:p w:rsidR="00125CB7" w:rsidRPr="005B1EB5" w:rsidRDefault="0051433F" w:rsidP="006D37E5">
      <w:pPr>
        <w:spacing w:before="120"/>
        <w:rPr>
          <w:b/>
          <w:bCs/>
          <w:sz w:val="24"/>
          <w:szCs w:val="24"/>
          <w:lang w:val="tr-TR"/>
        </w:rPr>
      </w:pPr>
      <w:r w:rsidRPr="005B1EB5">
        <w:rPr>
          <w:b/>
          <w:bCs/>
          <w:sz w:val="24"/>
          <w:szCs w:val="24"/>
          <w:lang w:val="tr-TR"/>
        </w:rPr>
        <w:t xml:space="preserve">3.2.1.4.2. </w:t>
      </w:r>
      <w:r w:rsidR="00125CB7" w:rsidRPr="005B1EB5">
        <w:rPr>
          <w:b/>
          <w:bCs/>
          <w:sz w:val="24"/>
          <w:szCs w:val="24"/>
          <w:lang w:val="tr-TR"/>
        </w:rPr>
        <w:t>Kalibre edilmiş elektrik motoru ile pompa mil gücünün (</w:t>
      </w:r>
      <w:proofErr w:type="spellStart"/>
      <w:r w:rsidR="00125CB7" w:rsidRPr="005B1EB5">
        <w:rPr>
          <w:b/>
          <w:bCs/>
          <w:sz w:val="24"/>
          <w:szCs w:val="24"/>
          <w:lang w:val="tr-TR"/>
        </w:rPr>
        <w:t>Nmil</w:t>
      </w:r>
      <w:proofErr w:type="spellEnd"/>
      <w:r w:rsidR="00135BEC" w:rsidRPr="005B1EB5">
        <w:rPr>
          <w:b/>
          <w:bCs/>
          <w:sz w:val="24"/>
          <w:szCs w:val="24"/>
          <w:lang w:val="tr-TR"/>
        </w:rPr>
        <w:t>) belirlenmesi</w:t>
      </w:r>
      <w:r w:rsidR="00125CB7" w:rsidRPr="005B1EB5">
        <w:rPr>
          <w:b/>
          <w:bCs/>
          <w:sz w:val="24"/>
          <w:szCs w:val="24"/>
          <w:lang w:val="tr-TR"/>
        </w:rPr>
        <w:t xml:space="preserve"> </w:t>
      </w:r>
    </w:p>
    <w:p w:rsidR="00125CB7" w:rsidRPr="005B1EB5" w:rsidRDefault="00125CB7" w:rsidP="006D37E5">
      <w:pPr>
        <w:spacing w:before="120"/>
        <w:ind w:firstLine="709"/>
        <w:jc w:val="both"/>
        <w:rPr>
          <w:sz w:val="24"/>
          <w:szCs w:val="24"/>
          <w:lang w:val="tr-TR"/>
        </w:rPr>
      </w:pPr>
      <w:r w:rsidRPr="005B1EB5">
        <w:rPr>
          <w:sz w:val="24"/>
          <w:szCs w:val="24"/>
          <w:lang w:val="tr-TR"/>
        </w:rPr>
        <w:t>Bu yöntemde, çeşitli yükleme derecelerindeki karakteristik değerleri bilinen standart elektrik motorundan yararlanılır. Pompa, bu elektrik motoruna doğrudan bağlanarak çalıştırılır. Bu sırada motorun</w:t>
      </w:r>
      <w:r w:rsidR="00D51928" w:rsidRPr="005B1EB5">
        <w:rPr>
          <w:sz w:val="24"/>
          <w:szCs w:val="24"/>
          <w:lang w:val="tr-TR"/>
        </w:rPr>
        <w:t xml:space="preserve"> gücü</w:t>
      </w:r>
      <w:r w:rsidRPr="005B1EB5">
        <w:rPr>
          <w:sz w:val="24"/>
          <w:szCs w:val="24"/>
          <w:lang w:val="tr-TR"/>
        </w:rPr>
        <w:t xml:space="preserve"> </w:t>
      </w:r>
      <w:r w:rsidR="00D51928" w:rsidRPr="005B1EB5">
        <w:rPr>
          <w:sz w:val="24"/>
          <w:szCs w:val="24"/>
          <w:lang w:val="tr-TR"/>
        </w:rPr>
        <w:t>(</w:t>
      </w:r>
      <w:proofErr w:type="spellStart"/>
      <w:r w:rsidR="0051433F" w:rsidRPr="005B1EB5">
        <w:rPr>
          <w:sz w:val="24"/>
          <w:szCs w:val="24"/>
          <w:lang w:val="tr-TR"/>
        </w:rPr>
        <w:t>Nşebeke</w:t>
      </w:r>
      <w:proofErr w:type="spellEnd"/>
      <w:r w:rsidR="00D51928" w:rsidRPr="005B1EB5">
        <w:rPr>
          <w:sz w:val="24"/>
          <w:szCs w:val="24"/>
          <w:lang w:val="tr-TR"/>
        </w:rPr>
        <w:t xml:space="preserve">) </w:t>
      </w:r>
      <w:r w:rsidRPr="005B1EB5">
        <w:rPr>
          <w:sz w:val="24"/>
          <w:szCs w:val="24"/>
          <w:lang w:val="tr-TR"/>
        </w:rPr>
        <w:t>belirlenir. Motorun yüklenme oranına göre motor verim  (</w:t>
      </w:r>
      <w:proofErr w:type="spellStart"/>
      <w:r w:rsidRPr="005B1EB5">
        <w:rPr>
          <w:sz w:val="24"/>
          <w:szCs w:val="24"/>
          <w:lang w:val="tr-TR"/>
        </w:rPr>
        <w:t>ηm</w:t>
      </w:r>
      <w:proofErr w:type="spellEnd"/>
      <w:r w:rsidRPr="005B1EB5">
        <w:rPr>
          <w:sz w:val="24"/>
          <w:szCs w:val="24"/>
          <w:lang w:val="tr-TR"/>
        </w:rPr>
        <w:t xml:space="preserve">) değeri karakteristikler çizelgesinden bulunur. Buna göre </w:t>
      </w:r>
      <w:r w:rsidR="00135BEC" w:rsidRPr="005B1EB5">
        <w:rPr>
          <w:sz w:val="24"/>
          <w:szCs w:val="24"/>
          <w:lang w:val="tr-TR"/>
        </w:rPr>
        <w:t>transmisyon</w:t>
      </w:r>
      <w:r w:rsidRPr="005B1EB5">
        <w:rPr>
          <w:sz w:val="24"/>
          <w:szCs w:val="24"/>
          <w:lang w:val="tr-TR"/>
        </w:rPr>
        <w:t xml:space="preserve"> verimi (</w:t>
      </w:r>
      <w:proofErr w:type="spellStart"/>
      <w:r w:rsidRPr="005B1EB5">
        <w:rPr>
          <w:sz w:val="24"/>
          <w:szCs w:val="24"/>
          <w:lang w:val="tr-TR"/>
        </w:rPr>
        <w:t>ηt</w:t>
      </w:r>
      <w:proofErr w:type="spellEnd"/>
      <w:r w:rsidRPr="005B1EB5">
        <w:rPr>
          <w:sz w:val="24"/>
          <w:szCs w:val="24"/>
          <w:lang w:val="tr-TR"/>
        </w:rPr>
        <w:t xml:space="preserve">) alınarak </w:t>
      </w:r>
      <w:proofErr w:type="spellStart"/>
      <w:r w:rsidRPr="005B1EB5">
        <w:rPr>
          <w:sz w:val="24"/>
          <w:szCs w:val="24"/>
          <w:lang w:val="tr-TR"/>
        </w:rPr>
        <w:t>Nmil</w:t>
      </w:r>
      <w:proofErr w:type="spellEnd"/>
      <w:r w:rsidRPr="005B1EB5">
        <w:rPr>
          <w:sz w:val="24"/>
          <w:szCs w:val="24"/>
          <w:lang w:val="tr-TR"/>
        </w:rPr>
        <w:t xml:space="preserve"> aşağıdaki eşitlik ile hesaplanır.</w:t>
      </w:r>
    </w:p>
    <w:p w:rsidR="00125CB7" w:rsidRPr="005B1EB5" w:rsidRDefault="00D51928" w:rsidP="006D37E5">
      <w:pPr>
        <w:spacing w:before="120"/>
        <w:ind w:firstLine="708"/>
        <w:jc w:val="both"/>
        <w:rPr>
          <w:sz w:val="24"/>
          <w:szCs w:val="24"/>
          <w:lang w:val="tr-TR"/>
        </w:rPr>
      </w:pPr>
      <w:r w:rsidRPr="005B1EB5">
        <w:rPr>
          <w:position w:val="-16"/>
          <w:sz w:val="24"/>
          <w:szCs w:val="24"/>
          <w:lang w:val="tr-TR"/>
        </w:rPr>
        <w:object w:dxaOrig="2580" w:dyaOrig="400">
          <v:shape id="_x0000_i1026" type="#_x0000_t75" style="width:128.95pt;height:20.05pt" o:ole="" fillcolor="window">
            <v:imagedata r:id="rId11" o:title=""/>
          </v:shape>
          <o:OLEObject Type="Embed" ProgID="Equation.3" ShapeID="_x0000_i1026" DrawAspect="Content" ObjectID="_1713956167" r:id="rId12"/>
        </w:object>
      </w:r>
    </w:p>
    <w:p w:rsidR="00125CB7" w:rsidRPr="005B1EB5" w:rsidRDefault="0051433F" w:rsidP="006D37E5">
      <w:pPr>
        <w:spacing w:before="120"/>
        <w:jc w:val="both"/>
        <w:rPr>
          <w:b/>
          <w:bCs/>
          <w:sz w:val="24"/>
          <w:szCs w:val="24"/>
          <w:lang w:val="tr-TR"/>
        </w:rPr>
      </w:pPr>
      <w:r w:rsidRPr="005B1EB5">
        <w:rPr>
          <w:b/>
          <w:bCs/>
          <w:sz w:val="24"/>
          <w:szCs w:val="24"/>
          <w:lang w:val="tr-TR"/>
        </w:rPr>
        <w:t>3.2.1.4.3</w:t>
      </w:r>
      <w:r w:rsidR="00125CB7" w:rsidRPr="005B1EB5">
        <w:rPr>
          <w:b/>
          <w:bCs/>
          <w:sz w:val="24"/>
          <w:szCs w:val="24"/>
          <w:lang w:val="tr-TR"/>
        </w:rPr>
        <w:t>. Elektrik say</w:t>
      </w:r>
      <w:r w:rsidRPr="005B1EB5">
        <w:rPr>
          <w:b/>
          <w:bCs/>
          <w:sz w:val="24"/>
          <w:szCs w:val="24"/>
          <w:lang w:val="tr-TR"/>
        </w:rPr>
        <w:t>acı ile şebekeden çekilen gücü (</w:t>
      </w:r>
      <w:proofErr w:type="spellStart"/>
      <w:r w:rsidRPr="005B1EB5">
        <w:rPr>
          <w:b/>
          <w:bCs/>
          <w:sz w:val="24"/>
          <w:szCs w:val="24"/>
          <w:lang w:val="tr-TR"/>
        </w:rPr>
        <w:t>Nşebeke</w:t>
      </w:r>
      <w:proofErr w:type="spellEnd"/>
      <w:r w:rsidRPr="005B1EB5">
        <w:rPr>
          <w:b/>
          <w:bCs/>
          <w:sz w:val="24"/>
          <w:szCs w:val="24"/>
          <w:lang w:val="tr-TR"/>
        </w:rPr>
        <w:t>)</w:t>
      </w:r>
      <w:r w:rsidR="00125CB7" w:rsidRPr="005B1EB5">
        <w:rPr>
          <w:b/>
          <w:bCs/>
          <w:sz w:val="24"/>
          <w:szCs w:val="24"/>
          <w:lang w:val="tr-TR"/>
        </w:rPr>
        <w:t xml:space="preserve"> belirlenmesi</w:t>
      </w:r>
    </w:p>
    <w:p w:rsidR="00125CB7" w:rsidRPr="005B1EB5" w:rsidRDefault="00125CB7" w:rsidP="006D37E5">
      <w:pPr>
        <w:spacing w:before="120"/>
        <w:ind w:firstLine="708"/>
        <w:jc w:val="both"/>
        <w:rPr>
          <w:sz w:val="24"/>
          <w:szCs w:val="24"/>
          <w:lang w:val="tr-TR"/>
        </w:rPr>
      </w:pPr>
      <w:r w:rsidRPr="005B1EB5">
        <w:rPr>
          <w:sz w:val="24"/>
          <w:szCs w:val="24"/>
          <w:lang w:val="tr-TR"/>
        </w:rPr>
        <w:t xml:space="preserve">Elektrik sayacı ile pompa sisteminin (motor + varsa transmisyon sistemi + pompa) şebekeden çektiği elektriksel güç </w:t>
      </w:r>
      <w:proofErr w:type="spellStart"/>
      <w:r w:rsidR="0051433F" w:rsidRPr="005B1EB5">
        <w:rPr>
          <w:sz w:val="24"/>
          <w:szCs w:val="24"/>
          <w:lang w:val="tr-TR"/>
        </w:rPr>
        <w:t>Nşebeke</w:t>
      </w:r>
      <w:proofErr w:type="spellEnd"/>
      <w:r w:rsidR="0051433F" w:rsidRPr="005B1EB5">
        <w:rPr>
          <w:sz w:val="24"/>
          <w:szCs w:val="24"/>
          <w:lang w:val="tr-TR"/>
        </w:rPr>
        <w:t xml:space="preserve"> </w:t>
      </w:r>
      <w:r w:rsidRPr="005B1EB5">
        <w:rPr>
          <w:sz w:val="24"/>
          <w:szCs w:val="24"/>
          <w:lang w:val="tr-TR"/>
        </w:rPr>
        <w:t xml:space="preserve">elektrik sayacının diskinin belirli defa dönmesi için geçen zaman bir </w:t>
      </w:r>
      <w:proofErr w:type="gramStart"/>
      <w:r w:rsidRPr="005B1EB5">
        <w:rPr>
          <w:sz w:val="24"/>
          <w:szCs w:val="24"/>
          <w:lang w:val="tr-TR"/>
        </w:rPr>
        <w:t>kronometre</w:t>
      </w:r>
      <w:proofErr w:type="gramEnd"/>
      <w:r w:rsidRPr="005B1EB5">
        <w:rPr>
          <w:sz w:val="24"/>
          <w:szCs w:val="24"/>
          <w:lang w:val="tr-TR"/>
        </w:rPr>
        <w:t xml:space="preserve"> ile ölçülüp, aşağıdaki eşitlik yardımıyla hesaplanır. Buradan pompa mil gücü (</w:t>
      </w:r>
      <w:proofErr w:type="spellStart"/>
      <w:r w:rsidRPr="005B1EB5">
        <w:rPr>
          <w:sz w:val="24"/>
          <w:szCs w:val="24"/>
          <w:lang w:val="tr-TR"/>
        </w:rPr>
        <w:t>Nmil</w:t>
      </w:r>
      <w:proofErr w:type="spellEnd"/>
      <w:r w:rsidRPr="005B1EB5">
        <w:rPr>
          <w:sz w:val="24"/>
          <w:szCs w:val="24"/>
          <w:lang w:val="tr-TR"/>
        </w:rPr>
        <w:t>)</w:t>
      </w:r>
      <w:r w:rsidR="00584854" w:rsidRPr="005B1EB5">
        <w:rPr>
          <w:sz w:val="24"/>
          <w:szCs w:val="24"/>
          <w:lang w:val="tr-TR"/>
        </w:rPr>
        <w:t>,</w:t>
      </w:r>
      <w:r w:rsidRPr="005B1EB5">
        <w:rPr>
          <w:sz w:val="24"/>
          <w:szCs w:val="24"/>
          <w:lang w:val="tr-TR"/>
        </w:rPr>
        <w:t xml:space="preserve"> elektrik motorunun (</w:t>
      </w:r>
      <w:proofErr w:type="spellStart"/>
      <w:r w:rsidRPr="005B1EB5">
        <w:rPr>
          <w:sz w:val="24"/>
          <w:szCs w:val="24"/>
          <w:lang w:val="tr-TR"/>
        </w:rPr>
        <w:t>ηm</w:t>
      </w:r>
      <w:proofErr w:type="spellEnd"/>
      <w:r w:rsidRPr="005B1EB5">
        <w:rPr>
          <w:sz w:val="24"/>
          <w:szCs w:val="24"/>
          <w:lang w:val="tr-TR"/>
        </w:rPr>
        <w:t>) ve varsa transmisyon sisteminin (</w:t>
      </w:r>
      <w:proofErr w:type="spellStart"/>
      <w:r w:rsidRPr="005B1EB5">
        <w:rPr>
          <w:sz w:val="24"/>
          <w:szCs w:val="24"/>
          <w:lang w:val="tr-TR"/>
        </w:rPr>
        <w:t>ηt</w:t>
      </w:r>
      <w:proofErr w:type="spellEnd"/>
      <w:r w:rsidRPr="005B1EB5">
        <w:rPr>
          <w:sz w:val="24"/>
          <w:szCs w:val="24"/>
          <w:lang w:val="tr-TR"/>
        </w:rPr>
        <w:t>) yüklenmeye bağlı verimleri</w:t>
      </w:r>
      <w:r w:rsidR="00584854" w:rsidRPr="005B1EB5">
        <w:rPr>
          <w:sz w:val="24"/>
          <w:szCs w:val="24"/>
          <w:lang w:val="tr-TR"/>
        </w:rPr>
        <w:t xml:space="preserve"> dikkate alınarak belirlen</w:t>
      </w:r>
      <w:r w:rsidRPr="005B1EB5">
        <w:rPr>
          <w:sz w:val="24"/>
          <w:szCs w:val="24"/>
          <w:lang w:val="tr-TR"/>
        </w:rPr>
        <w:t>ir.</w:t>
      </w:r>
    </w:p>
    <w:p w:rsidR="00125CB7" w:rsidRPr="005B1EB5" w:rsidRDefault="001311FA" w:rsidP="006D37E5">
      <w:pPr>
        <w:spacing w:before="120"/>
        <w:ind w:firstLine="708"/>
        <w:jc w:val="both"/>
        <w:rPr>
          <w:sz w:val="24"/>
          <w:szCs w:val="24"/>
          <w:lang w:val="tr-TR"/>
        </w:rPr>
      </w:pPr>
      <w:r w:rsidRPr="005B1EB5">
        <w:rPr>
          <w:position w:val="-24"/>
          <w:sz w:val="24"/>
          <w:szCs w:val="24"/>
          <w:lang w:val="tr-TR"/>
        </w:rPr>
        <w:object w:dxaOrig="1760" w:dyaOrig="620">
          <v:shape id="_x0000_i1027" type="#_x0000_t75" style="width:87.65pt;height:31.3pt" o:ole="" fillcolor="window">
            <v:imagedata r:id="rId13" o:title=""/>
          </v:shape>
          <o:OLEObject Type="Embed" ProgID="Equation.3" ShapeID="_x0000_i1027" DrawAspect="Content" ObjectID="_1713956168" r:id="rId14"/>
        </w:object>
      </w:r>
      <w:r w:rsidR="00125CB7" w:rsidRPr="005B1EB5">
        <w:rPr>
          <w:sz w:val="24"/>
          <w:szCs w:val="24"/>
          <w:lang w:val="tr-TR"/>
        </w:rPr>
        <w:t xml:space="preserve">  </w:t>
      </w:r>
      <w:r w:rsidR="00125CB7" w:rsidRPr="005B1EB5">
        <w:rPr>
          <w:sz w:val="24"/>
          <w:szCs w:val="24"/>
          <w:lang w:val="tr-TR"/>
        </w:rPr>
        <w:tab/>
      </w:r>
      <w:r w:rsidR="00125CB7" w:rsidRPr="005B1EB5">
        <w:rPr>
          <w:sz w:val="24"/>
          <w:szCs w:val="24"/>
          <w:lang w:val="tr-TR"/>
        </w:rPr>
        <w:tab/>
      </w:r>
      <w:r w:rsidR="00D51928" w:rsidRPr="005B1EB5">
        <w:rPr>
          <w:position w:val="-16"/>
          <w:sz w:val="24"/>
          <w:szCs w:val="24"/>
          <w:lang w:val="tr-TR"/>
        </w:rPr>
        <w:object w:dxaOrig="2580" w:dyaOrig="400">
          <v:shape id="_x0000_i1028" type="#_x0000_t75" style="width:128.95pt;height:20.05pt" o:ole="" fillcolor="window">
            <v:imagedata r:id="rId15" o:title=""/>
          </v:shape>
          <o:OLEObject Type="Embed" ProgID="Equation.3" ShapeID="_x0000_i1028" DrawAspect="Content" ObjectID="_1713956169" r:id="rId16"/>
        </w:object>
      </w:r>
    </w:p>
    <w:p w:rsidR="006F2FCE" w:rsidRPr="005B1EB5" w:rsidRDefault="006F2FCE" w:rsidP="006D37E5">
      <w:pPr>
        <w:spacing w:before="120"/>
        <w:jc w:val="both"/>
        <w:rPr>
          <w:sz w:val="24"/>
          <w:szCs w:val="24"/>
          <w:lang w:val="tr-TR"/>
        </w:rPr>
      </w:pPr>
      <w:r w:rsidRPr="005B1EB5">
        <w:rPr>
          <w:sz w:val="24"/>
          <w:szCs w:val="24"/>
          <w:lang w:val="tr-TR"/>
        </w:rPr>
        <w:t>Eşitlikte;</w:t>
      </w:r>
    </w:p>
    <w:p w:rsidR="0051433F" w:rsidRPr="005B1EB5" w:rsidRDefault="00641B1E" w:rsidP="006F2FCE">
      <w:pPr>
        <w:ind w:firstLine="708"/>
        <w:rPr>
          <w:sz w:val="24"/>
          <w:szCs w:val="24"/>
          <w:lang w:val="tr-TR"/>
        </w:rPr>
      </w:pPr>
      <w:proofErr w:type="spellStart"/>
      <w:proofErr w:type="gramStart"/>
      <w:r w:rsidRPr="005B1EB5">
        <w:rPr>
          <w:sz w:val="24"/>
          <w:szCs w:val="24"/>
          <w:lang w:val="tr-TR"/>
        </w:rPr>
        <w:t>Nşebeke</w:t>
      </w:r>
      <w:proofErr w:type="spellEnd"/>
      <w:r w:rsidR="00F310B1" w:rsidRPr="005B1EB5">
        <w:rPr>
          <w:sz w:val="24"/>
          <w:szCs w:val="24"/>
          <w:lang w:val="tr-TR"/>
        </w:rPr>
        <w:t xml:space="preserve"> </w:t>
      </w:r>
      <w:r w:rsidR="006F2FCE" w:rsidRPr="005B1EB5">
        <w:rPr>
          <w:sz w:val="24"/>
          <w:szCs w:val="24"/>
          <w:lang w:val="tr-TR"/>
        </w:rPr>
        <w:t>:</w:t>
      </w:r>
      <w:r w:rsidR="00D51928" w:rsidRPr="005B1EB5">
        <w:rPr>
          <w:sz w:val="24"/>
          <w:szCs w:val="24"/>
          <w:lang w:val="tr-TR"/>
        </w:rPr>
        <w:t xml:space="preserve"> </w:t>
      </w:r>
      <w:r w:rsidR="00125CB7" w:rsidRPr="005B1EB5">
        <w:rPr>
          <w:sz w:val="24"/>
          <w:szCs w:val="24"/>
          <w:lang w:val="tr-TR"/>
        </w:rPr>
        <w:t>Pompa</w:t>
      </w:r>
      <w:proofErr w:type="gramEnd"/>
      <w:r w:rsidR="00125CB7" w:rsidRPr="005B1EB5">
        <w:rPr>
          <w:sz w:val="24"/>
          <w:szCs w:val="24"/>
          <w:lang w:val="tr-TR"/>
        </w:rPr>
        <w:t xml:space="preserve"> sisteminin şebekeden çektiği güç (kW)</w:t>
      </w:r>
    </w:p>
    <w:p w:rsidR="006F2FCE" w:rsidRPr="005B1EB5" w:rsidRDefault="00F310B1" w:rsidP="006F2FCE">
      <w:pPr>
        <w:ind w:firstLine="708"/>
        <w:rPr>
          <w:sz w:val="24"/>
          <w:szCs w:val="24"/>
          <w:lang w:val="tr-TR"/>
        </w:rPr>
      </w:pPr>
      <w:r w:rsidRPr="005B1EB5">
        <w:rPr>
          <w:sz w:val="24"/>
          <w:szCs w:val="24"/>
          <w:lang w:val="tr-TR"/>
        </w:rPr>
        <w:t>N</w:t>
      </w:r>
      <w:r w:rsidRPr="005B1EB5">
        <w:rPr>
          <w:sz w:val="24"/>
          <w:szCs w:val="24"/>
          <w:lang w:val="tr-TR"/>
        </w:rPr>
        <w:tab/>
        <w:t xml:space="preserve">   </w:t>
      </w:r>
      <w:r w:rsidR="006F2FCE" w:rsidRPr="005B1EB5">
        <w:rPr>
          <w:sz w:val="24"/>
          <w:szCs w:val="24"/>
          <w:lang w:val="tr-TR"/>
        </w:rPr>
        <w:t>: Sayaç diskinin ölçme anındaki tur sayısı (adet)</w:t>
      </w:r>
    </w:p>
    <w:p w:rsidR="00125CB7" w:rsidRPr="005B1EB5" w:rsidRDefault="00125CB7" w:rsidP="006F2FCE">
      <w:pPr>
        <w:ind w:firstLine="708"/>
        <w:rPr>
          <w:sz w:val="24"/>
          <w:szCs w:val="24"/>
          <w:lang w:val="tr-TR"/>
        </w:rPr>
      </w:pPr>
      <w:r w:rsidRPr="005B1EB5">
        <w:rPr>
          <w:sz w:val="24"/>
          <w:szCs w:val="24"/>
          <w:lang w:val="tr-TR"/>
        </w:rPr>
        <w:t>C</w:t>
      </w:r>
      <w:r w:rsidR="00F310B1" w:rsidRPr="005B1EB5">
        <w:rPr>
          <w:sz w:val="24"/>
          <w:szCs w:val="24"/>
          <w:lang w:val="tr-TR"/>
        </w:rPr>
        <w:tab/>
        <w:t xml:space="preserve">   </w:t>
      </w:r>
      <w:r w:rsidR="006F2FCE" w:rsidRPr="005B1EB5">
        <w:rPr>
          <w:sz w:val="24"/>
          <w:szCs w:val="24"/>
          <w:lang w:val="tr-TR"/>
        </w:rPr>
        <w:t>:</w:t>
      </w:r>
      <w:r w:rsidRPr="005B1EB5">
        <w:rPr>
          <w:sz w:val="24"/>
          <w:szCs w:val="24"/>
          <w:lang w:val="tr-TR"/>
        </w:rPr>
        <w:t xml:space="preserve"> Sayaç sabitesi (sayaç diskinin 1 </w:t>
      </w:r>
      <w:proofErr w:type="spellStart"/>
      <w:r w:rsidRPr="005B1EB5">
        <w:rPr>
          <w:sz w:val="24"/>
          <w:szCs w:val="24"/>
          <w:lang w:val="tr-TR"/>
        </w:rPr>
        <w:t>kWh</w:t>
      </w:r>
      <w:proofErr w:type="spellEnd"/>
      <w:r w:rsidRPr="005B1EB5">
        <w:rPr>
          <w:sz w:val="24"/>
          <w:szCs w:val="24"/>
          <w:lang w:val="tr-TR"/>
        </w:rPr>
        <w:t xml:space="preserve"> </w:t>
      </w:r>
      <w:r w:rsidR="006F2FCE" w:rsidRPr="005B1EB5">
        <w:rPr>
          <w:sz w:val="24"/>
          <w:szCs w:val="24"/>
          <w:lang w:val="tr-TR"/>
        </w:rPr>
        <w:t>değerindeki</w:t>
      </w:r>
      <w:r w:rsidRPr="005B1EB5">
        <w:rPr>
          <w:sz w:val="24"/>
          <w:szCs w:val="24"/>
          <w:lang w:val="tr-TR"/>
        </w:rPr>
        <w:t xml:space="preserve"> tur sayısı</w:t>
      </w:r>
      <w:r w:rsidR="006F2FCE" w:rsidRPr="005B1EB5">
        <w:rPr>
          <w:sz w:val="24"/>
          <w:szCs w:val="24"/>
          <w:lang w:val="tr-TR"/>
        </w:rPr>
        <w:t xml:space="preserve"> - </w:t>
      </w:r>
      <w:r w:rsidR="0051433F" w:rsidRPr="005B1EB5">
        <w:rPr>
          <w:sz w:val="24"/>
          <w:szCs w:val="24"/>
          <w:lang w:val="tr-TR"/>
        </w:rPr>
        <w:t>devir/</w:t>
      </w:r>
      <w:proofErr w:type="spellStart"/>
      <w:r w:rsidR="0051433F" w:rsidRPr="005B1EB5">
        <w:rPr>
          <w:sz w:val="24"/>
          <w:szCs w:val="24"/>
          <w:lang w:val="tr-TR"/>
        </w:rPr>
        <w:t>kWh</w:t>
      </w:r>
      <w:proofErr w:type="spellEnd"/>
      <w:r w:rsidR="0051433F" w:rsidRPr="005B1EB5">
        <w:rPr>
          <w:sz w:val="24"/>
          <w:szCs w:val="24"/>
          <w:lang w:val="tr-TR"/>
        </w:rPr>
        <w:t>)</w:t>
      </w:r>
      <w:r w:rsidRPr="005B1EB5">
        <w:rPr>
          <w:sz w:val="24"/>
          <w:szCs w:val="24"/>
          <w:lang w:val="tr-TR"/>
        </w:rPr>
        <w:t xml:space="preserve"> </w:t>
      </w:r>
      <w:r w:rsidR="0051433F" w:rsidRPr="005B1EB5">
        <w:rPr>
          <w:sz w:val="24"/>
          <w:szCs w:val="24"/>
          <w:lang w:val="tr-TR"/>
        </w:rPr>
        <w:t xml:space="preserve">                 </w:t>
      </w:r>
    </w:p>
    <w:p w:rsidR="00125CB7" w:rsidRPr="005B1EB5" w:rsidRDefault="00125CB7" w:rsidP="006F2FCE">
      <w:pPr>
        <w:ind w:firstLine="708"/>
        <w:rPr>
          <w:sz w:val="24"/>
          <w:szCs w:val="24"/>
          <w:lang w:val="tr-TR"/>
        </w:rPr>
      </w:pPr>
      <w:proofErr w:type="gramStart"/>
      <w:r w:rsidRPr="005B1EB5">
        <w:rPr>
          <w:sz w:val="24"/>
          <w:szCs w:val="24"/>
          <w:lang w:val="tr-TR"/>
        </w:rPr>
        <w:t>t</w:t>
      </w:r>
      <w:proofErr w:type="gramEnd"/>
      <w:r w:rsidRPr="005B1EB5">
        <w:rPr>
          <w:sz w:val="24"/>
          <w:szCs w:val="24"/>
          <w:lang w:val="tr-TR"/>
        </w:rPr>
        <w:t xml:space="preserve"> </w:t>
      </w:r>
      <w:r w:rsidR="00F310B1" w:rsidRPr="005B1EB5">
        <w:rPr>
          <w:sz w:val="24"/>
          <w:szCs w:val="24"/>
          <w:lang w:val="tr-TR"/>
        </w:rPr>
        <w:tab/>
        <w:t xml:space="preserve">   </w:t>
      </w:r>
      <w:r w:rsidR="006F2FCE" w:rsidRPr="005B1EB5">
        <w:rPr>
          <w:sz w:val="24"/>
          <w:szCs w:val="24"/>
          <w:lang w:val="tr-TR"/>
        </w:rPr>
        <w:t>:</w:t>
      </w:r>
      <w:r w:rsidRPr="005B1EB5">
        <w:rPr>
          <w:sz w:val="24"/>
          <w:szCs w:val="24"/>
          <w:lang w:val="tr-TR"/>
        </w:rPr>
        <w:t xml:space="preserve"> Sayaç diskinin n tur sayısını tamamlama süresi (s)</w:t>
      </w:r>
    </w:p>
    <w:p w:rsidR="00125CB7" w:rsidRPr="005B1EB5" w:rsidRDefault="00125CB7" w:rsidP="006F2FCE">
      <w:pPr>
        <w:ind w:firstLine="708"/>
        <w:rPr>
          <w:sz w:val="24"/>
          <w:szCs w:val="24"/>
          <w:lang w:val="tr-TR"/>
        </w:rPr>
      </w:pPr>
      <w:proofErr w:type="spellStart"/>
      <w:r w:rsidRPr="005B1EB5">
        <w:rPr>
          <w:sz w:val="24"/>
          <w:szCs w:val="24"/>
          <w:lang w:val="tr-TR"/>
        </w:rPr>
        <w:t>ηm</w:t>
      </w:r>
      <w:proofErr w:type="spellEnd"/>
      <w:r w:rsidR="00F310B1" w:rsidRPr="005B1EB5">
        <w:rPr>
          <w:sz w:val="24"/>
          <w:szCs w:val="24"/>
          <w:lang w:val="tr-TR"/>
        </w:rPr>
        <w:tab/>
        <w:t xml:space="preserve">   </w:t>
      </w:r>
      <w:r w:rsidR="006F2FCE" w:rsidRPr="005B1EB5">
        <w:rPr>
          <w:sz w:val="24"/>
          <w:szCs w:val="24"/>
          <w:lang w:val="tr-TR"/>
        </w:rPr>
        <w:t>:</w:t>
      </w:r>
      <w:r w:rsidR="00D51928" w:rsidRPr="005B1EB5">
        <w:rPr>
          <w:sz w:val="24"/>
          <w:szCs w:val="24"/>
          <w:lang w:val="tr-TR"/>
        </w:rPr>
        <w:t xml:space="preserve"> </w:t>
      </w:r>
      <w:r w:rsidRPr="005B1EB5">
        <w:rPr>
          <w:sz w:val="24"/>
          <w:szCs w:val="24"/>
          <w:lang w:val="tr-TR"/>
        </w:rPr>
        <w:t>Elektrik motoru verimi (ondalık)</w:t>
      </w:r>
    </w:p>
    <w:p w:rsidR="00125CB7" w:rsidRPr="005B1EB5" w:rsidRDefault="00125CB7" w:rsidP="006F2FCE">
      <w:pPr>
        <w:ind w:firstLine="708"/>
        <w:rPr>
          <w:sz w:val="24"/>
          <w:szCs w:val="24"/>
          <w:lang w:val="tr-TR"/>
        </w:rPr>
      </w:pPr>
      <w:proofErr w:type="spellStart"/>
      <w:r w:rsidRPr="005B1EB5">
        <w:rPr>
          <w:sz w:val="24"/>
          <w:szCs w:val="24"/>
          <w:lang w:val="tr-TR"/>
        </w:rPr>
        <w:t>ηt</w:t>
      </w:r>
      <w:proofErr w:type="spellEnd"/>
      <w:r w:rsidR="00F310B1" w:rsidRPr="005B1EB5">
        <w:rPr>
          <w:sz w:val="24"/>
          <w:szCs w:val="24"/>
          <w:lang w:val="tr-TR"/>
        </w:rPr>
        <w:tab/>
        <w:t xml:space="preserve">   </w:t>
      </w:r>
      <w:r w:rsidR="006F2FCE" w:rsidRPr="005B1EB5">
        <w:rPr>
          <w:sz w:val="24"/>
          <w:szCs w:val="24"/>
          <w:lang w:val="tr-TR"/>
        </w:rPr>
        <w:t>:</w:t>
      </w:r>
      <w:r w:rsidR="00D51928" w:rsidRPr="005B1EB5">
        <w:rPr>
          <w:sz w:val="24"/>
          <w:szCs w:val="24"/>
          <w:lang w:val="tr-TR"/>
        </w:rPr>
        <w:t xml:space="preserve"> İletim düzeni verimi (ondalık)</w:t>
      </w:r>
    </w:p>
    <w:p w:rsidR="00125CB7" w:rsidRPr="005B1EB5" w:rsidRDefault="00125CB7" w:rsidP="006F2FCE">
      <w:pPr>
        <w:ind w:firstLine="708"/>
        <w:rPr>
          <w:sz w:val="24"/>
          <w:szCs w:val="24"/>
          <w:lang w:val="tr-TR"/>
        </w:rPr>
      </w:pPr>
    </w:p>
    <w:p w:rsidR="00125CB7" w:rsidRPr="005B1EB5" w:rsidRDefault="00641B1E" w:rsidP="00641B1E">
      <w:pPr>
        <w:jc w:val="both"/>
        <w:rPr>
          <w:b/>
          <w:bCs/>
          <w:sz w:val="24"/>
          <w:szCs w:val="24"/>
          <w:lang w:val="tr-TR"/>
        </w:rPr>
      </w:pPr>
      <w:r w:rsidRPr="005B1EB5">
        <w:rPr>
          <w:b/>
          <w:bCs/>
          <w:sz w:val="24"/>
          <w:szCs w:val="24"/>
          <w:lang w:val="tr-TR"/>
        </w:rPr>
        <w:t>3.2.1.4.4</w:t>
      </w:r>
      <w:r w:rsidR="00125CB7" w:rsidRPr="005B1EB5">
        <w:rPr>
          <w:b/>
          <w:bCs/>
          <w:sz w:val="24"/>
          <w:szCs w:val="24"/>
          <w:lang w:val="tr-TR"/>
        </w:rPr>
        <w:t xml:space="preserve">. </w:t>
      </w:r>
      <w:proofErr w:type="spellStart"/>
      <w:r w:rsidR="00125CB7" w:rsidRPr="005B1EB5">
        <w:rPr>
          <w:b/>
          <w:bCs/>
          <w:sz w:val="24"/>
          <w:szCs w:val="24"/>
          <w:lang w:val="tr-TR"/>
        </w:rPr>
        <w:t>Watmetre</w:t>
      </w:r>
      <w:proofErr w:type="spellEnd"/>
      <w:r w:rsidR="00125CB7" w:rsidRPr="005B1EB5">
        <w:rPr>
          <w:b/>
          <w:bCs/>
          <w:sz w:val="24"/>
          <w:szCs w:val="24"/>
          <w:lang w:val="tr-TR"/>
        </w:rPr>
        <w:t xml:space="preserve"> ile şebekeden çekilen gücün (</w:t>
      </w:r>
      <w:proofErr w:type="spellStart"/>
      <w:r w:rsidR="00125CB7" w:rsidRPr="005B1EB5">
        <w:rPr>
          <w:b/>
          <w:bCs/>
          <w:sz w:val="24"/>
          <w:szCs w:val="24"/>
          <w:lang w:val="tr-TR"/>
        </w:rPr>
        <w:t>Nşebeke</w:t>
      </w:r>
      <w:proofErr w:type="spellEnd"/>
      <w:r w:rsidR="00125CB7" w:rsidRPr="005B1EB5">
        <w:rPr>
          <w:b/>
          <w:bCs/>
          <w:sz w:val="24"/>
          <w:szCs w:val="24"/>
          <w:lang w:val="tr-TR"/>
        </w:rPr>
        <w:t>) belirlenmesi</w:t>
      </w:r>
    </w:p>
    <w:p w:rsidR="00641B1E" w:rsidRPr="005B1EB5" w:rsidRDefault="00125CB7" w:rsidP="006D37E5">
      <w:pPr>
        <w:spacing w:before="120"/>
        <w:ind w:firstLine="708"/>
        <w:jc w:val="both"/>
        <w:rPr>
          <w:sz w:val="24"/>
          <w:szCs w:val="24"/>
          <w:lang w:val="tr-TR"/>
        </w:rPr>
      </w:pPr>
      <w:proofErr w:type="spellStart"/>
      <w:r w:rsidRPr="005B1EB5">
        <w:rPr>
          <w:sz w:val="24"/>
          <w:szCs w:val="24"/>
          <w:lang w:val="tr-TR"/>
        </w:rPr>
        <w:t>Watmetre</w:t>
      </w:r>
      <w:proofErr w:type="spellEnd"/>
      <w:r w:rsidRPr="005B1EB5">
        <w:rPr>
          <w:sz w:val="24"/>
          <w:szCs w:val="24"/>
          <w:lang w:val="tr-TR"/>
        </w:rPr>
        <w:t xml:space="preserve"> cihazı ile pompa sisteminin elektrik şebekesinden çektiği güç (</w:t>
      </w:r>
      <w:proofErr w:type="spellStart"/>
      <w:r w:rsidRPr="005B1EB5">
        <w:rPr>
          <w:sz w:val="24"/>
          <w:szCs w:val="24"/>
          <w:lang w:val="tr-TR"/>
        </w:rPr>
        <w:t>Nşebeke</w:t>
      </w:r>
      <w:proofErr w:type="spellEnd"/>
      <w:r w:rsidRPr="005B1EB5">
        <w:rPr>
          <w:sz w:val="24"/>
          <w:szCs w:val="24"/>
          <w:lang w:val="tr-TR"/>
        </w:rPr>
        <w:t xml:space="preserve"> ) doğrudan okunur. Buradan pompa mil gücü (</w:t>
      </w:r>
      <w:proofErr w:type="spellStart"/>
      <w:r w:rsidRPr="005B1EB5">
        <w:rPr>
          <w:sz w:val="24"/>
          <w:szCs w:val="24"/>
          <w:lang w:val="tr-TR"/>
        </w:rPr>
        <w:t>Nmil</w:t>
      </w:r>
      <w:proofErr w:type="spellEnd"/>
      <w:r w:rsidRPr="005B1EB5">
        <w:rPr>
          <w:sz w:val="24"/>
          <w:szCs w:val="24"/>
          <w:lang w:val="tr-TR"/>
        </w:rPr>
        <w:t>)</w:t>
      </w:r>
      <w:r w:rsidR="00584854" w:rsidRPr="005B1EB5">
        <w:rPr>
          <w:sz w:val="24"/>
          <w:szCs w:val="24"/>
          <w:lang w:val="tr-TR"/>
        </w:rPr>
        <w:t>,</w:t>
      </w:r>
      <w:r w:rsidRPr="005B1EB5">
        <w:rPr>
          <w:sz w:val="24"/>
          <w:szCs w:val="24"/>
          <w:lang w:val="tr-TR"/>
        </w:rPr>
        <w:t xml:space="preserve"> elektrik motorunun (</w:t>
      </w:r>
      <w:proofErr w:type="spellStart"/>
      <w:r w:rsidRPr="005B1EB5">
        <w:rPr>
          <w:sz w:val="24"/>
          <w:szCs w:val="24"/>
          <w:lang w:val="tr-TR"/>
        </w:rPr>
        <w:t>ηm</w:t>
      </w:r>
      <w:proofErr w:type="spellEnd"/>
      <w:r w:rsidRPr="005B1EB5">
        <w:rPr>
          <w:sz w:val="24"/>
          <w:szCs w:val="24"/>
          <w:lang w:val="tr-TR"/>
        </w:rPr>
        <w:t>) ve varsa transmisyon sisteminin (</w:t>
      </w:r>
      <w:proofErr w:type="spellStart"/>
      <w:r w:rsidRPr="005B1EB5">
        <w:rPr>
          <w:sz w:val="24"/>
          <w:szCs w:val="24"/>
          <w:lang w:val="tr-TR"/>
        </w:rPr>
        <w:t>ηt</w:t>
      </w:r>
      <w:proofErr w:type="spellEnd"/>
      <w:r w:rsidRPr="005B1EB5">
        <w:rPr>
          <w:sz w:val="24"/>
          <w:szCs w:val="24"/>
          <w:lang w:val="tr-TR"/>
        </w:rPr>
        <w:t xml:space="preserve">) yüklenmeye bağlı </w:t>
      </w:r>
      <w:r w:rsidR="00584854" w:rsidRPr="005B1EB5">
        <w:rPr>
          <w:sz w:val="24"/>
          <w:szCs w:val="24"/>
          <w:lang w:val="tr-TR"/>
        </w:rPr>
        <w:t>verimleri dikkate alınarak belirlenir.</w:t>
      </w:r>
    </w:p>
    <w:p w:rsidR="00125CB7" w:rsidRPr="005B1EB5" w:rsidRDefault="00641B1E" w:rsidP="006D37E5">
      <w:pPr>
        <w:spacing w:before="120"/>
        <w:jc w:val="both"/>
        <w:rPr>
          <w:b/>
          <w:bCs/>
          <w:sz w:val="24"/>
          <w:szCs w:val="24"/>
          <w:lang w:val="tr-TR"/>
        </w:rPr>
      </w:pPr>
      <w:r w:rsidRPr="005B1EB5">
        <w:rPr>
          <w:b/>
          <w:bCs/>
          <w:sz w:val="24"/>
          <w:szCs w:val="24"/>
          <w:lang w:val="tr-TR"/>
        </w:rPr>
        <w:t>3.2.1.4.5.</w:t>
      </w:r>
      <w:r w:rsidR="00125CB7" w:rsidRPr="005B1EB5">
        <w:rPr>
          <w:b/>
          <w:bCs/>
          <w:sz w:val="24"/>
          <w:szCs w:val="24"/>
          <w:lang w:val="tr-TR"/>
        </w:rPr>
        <w:t xml:space="preserve"> </w:t>
      </w:r>
      <w:r w:rsidR="00617D55" w:rsidRPr="005B1EB5">
        <w:rPr>
          <w:b/>
          <w:bCs/>
          <w:sz w:val="24"/>
          <w:szCs w:val="24"/>
          <w:lang w:val="tr-TR"/>
        </w:rPr>
        <w:t>Enerji</w:t>
      </w:r>
      <w:r w:rsidR="00125CB7" w:rsidRPr="005B1EB5">
        <w:rPr>
          <w:b/>
          <w:bCs/>
          <w:sz w:val="24"/>
          <w:szCs w:val="24"/>
          <w:lang w:val="tr-TR"/>
        </w:rPr>
        <w:t xml:space="preserve"> </w:t>
      </w:r>
      <w:r w:rsidR="008A55FF" w:rsidRPr="005B1EB5">
        <w:rPr>
          <w:b/>
          <w:bCs/>
          <w:sz w:val="24"/>
          <w:szCs w:val="24"/>
          <w:lang w:val="tr-TR"/>
        </w:rPr>
        <w:t xml:space="preserve">(güç) </w:t>
      </w:r>
      <w:r w:rsidR="00125CB7" w:rsidRPr="005B1EB5">
        <w:rPr>
          <w:b/>
          <w:bCs/>
          <w:sz w:val="24"/>
          <w:szCs w:val="24"/>
          <w:lang w:val="tr-TR"/>
        </w:rPr>
        <w:t>analizörü ile şebekeden çekilen gücün (</w:t>
      </w:r>
      <w:proofErr w:type="spellStart"/>
      <w:r w:rsidR="00125CB7" w:rsidRPr="005B1EB5">
        <w:rPr>
          <w:b/>
          <w:bCs/>
          <w:sz w:val="24"/>
          <w:szCs w:val="24"/>
          <w:lang w:val="tr-TR"/>
        </w:rPr>
        <w:t>Nşebeke</w:t>
      </w:r>
      <w:proofErr w:type="spellEnd"/>
      <w:r w:rsidR="00125CB7" w:rsidRPr="005B1EB5">
        <w:rPr>
          <w:b/>
          <w:bCs/>
          <w:sz w:val="24"/>
          <w:szCs w:val="24"/>
          <w:lang w:val="tr-TR"/>
        </w:rPr>
        <w:t>) belirlenmesi</w:t>
      </w:r>
    </w:p>
    <w:p w:rsidR="00125CB7" w:rsidRPr="005B1EB5" w:rsidRDefault="00125CB7" w:rsidP="006D37E5">
      <w:pPr>
        <w:spacing w:before="120"/>
        <w:ind w:firstLine="708"/>
        <w:jc w:val="both"/>
        <w:rPr>
          <w:sz w:val="24"/>
          <w:szCs w:val="24"/>
          <w:lang w:val="tr-TR"/>
        </w:rPr>
      </w:pPr>
      <w:r w:rsidRPr="005B1EB5">
        <w:rPr>
          <w:sz w:val="24"/>
          <w:szCs w:val="24"/>
          <w:lang w:val="tr-TR"/>
        </w:rPr>
        <w:t>Voltmetre, ampermetre ve cos</w:t>
      </w:r>
      <w:r w:rsidRPr="005B1EB5">
        <w:rPr>
          <w:sz w:val="24"/>
          <w:szCs w:val="24"/>
          <w:lang w:val="tr-TR"/>
        </w:rPr>
        <w:sym w:font="Symbol" w:char="F066"/>
      </w:r>
      <w:r w:rsidRPr="005B1EB5">
        <w:rPr>
          <w:sz w:val="24"/>
          <w:szCs w:val="24"/>
          <w:lang w:val="tr-TR"/>
        </w:rPr>
        <w:t xml:space="preserve"> metre ile </w:t>
      </w:r>
      <w:r w:rsidR="00253E2C" w:rsidRPr="005B1EB5">
        <w:rPr>
          <w:sz w:val="24"/>
          <w:szCs w:val="24"/>
          <w:lang w:val="tr-TR"/>
        </w:rPr>
        <w:t>şebekeden çekilen gücün (</w:t>
      </w:r>
      <w:proofErr w:type="spellStart"/>
      <w:r w:rsidR="00253E2C" w:rsidRPr="005B1EB5">
        <w:rPr>
          <w:sz w:val="24"/>
          <w:szCs w:val="24"/>
          <w:lang w:val="tr-TR"/>
        </w:rPr>
        <w:t>Nşebeke</w:t>
      </w:r>
      <w:proofErr w:type="spellEnd"/>
      <w:r w:rsidR="00253E2C" w:rsidRPr="005B1EB5">
        <w:rPr>
          <w:sz w:val="24"/>
          <w:szCs w:val="24"/>
          <w:lang w:val="tr-TR"/>
        </w:rPr>
        <w:t xml:space="preserve">) </w:t>
      </w:r>
      <w:r w:rsidRPr="005B1EB5">
        <w:rPr>
          <w:sz w:val="24"/>
          <w:szCs w:val="24"/>
          <w:lang w:val="tr-TR"/>
        </w:rPr>
        <w:t xml:space="preserve">belirlenmesinde, </w:t>
      </w:r>
      <w:proofErr w:type="spellStart"/>
      <w:r w:rsidR="00253E2C" w:rsidRPr="005B1EB5">
        <w:rPr>
          <w:sz w:val="24"/>
          <w:szCs w:val="24"/>
          <w:lang w:val="tr-TR"/>
        </w:rPr>
        <w:t>trifaze</w:t>
      </w:r>
      <w:proofErr w:type="spellEnd"/>
      <w:r w:rsidR="00253E2C" w:rsidRPr="005B1EB5">
        <w:rPr>
          <w:sz w:val="24"/>
          <w:szCs w:val="24"/>
          <w:lang w:val="tr-TR"/>
        </w:rPr>
        <w:t xml:space="preserve"> faz</w:t>
      </w:r>
      <w:r w:rsidRPr="005B1EB5">
        <w:rPr>
          <w:sz w:val="24"/>
          <w:szCs w:val="24"/>
          <w:lang w:val="tr-TR"/>
        </w:rPr>
        <w:t xml:space="preserve"> elektrik motorunun her fazındaki akım miktarı ayrı ayrı 3 ampermetreden, bu fazlar arasındaki gerilim voltmetreden ve cos</w:t>
      </w:r>
      <w:r w:rsidRPr="005B1EB5">
        <w:rPr>
          <w:sz w:val="24"/>
          <w:szCs w:val="24"/>
          <w:lang w:val="tr-TR"/>
        </w:rPr>
        <w:sym w:font="Symbol" w:char="F066"/>
      </w:r>
      <w:r w:rsidRPr="005B1EB5">
        <w:rPr>
          <w:sz w:val="24"/>
          <w:szCs w:val="24"/>
          <w:lang w:val="tr-TR"/>
        </w:rPr>
        <w:t xml:space="preserve"> değeri </w:t>
      </w:r>
      <w:r w:rsidR="00253E2C" w:rsidRPr="005B1EB5">
        <w:rPr>
          <w:sz w:val="24"/>
          <w:szCs w:val="24"/>
          <w:lang w:val="tr-TR"/>
        </w:rPr>
        <w:t xml:space="preserve">analizörden veya </w:t>
      </w:r>
      <w:r w:rsidRPr="005B1EB5">
        <w:rPr>
          <w:sz w:val="24"/>
          <w:szCs w:val="24"/>
          <w:lang w:val="tr-TR"/>
        </w:rPr>
        <w:t xml:space="preserve">kumanda tablosundaki göstergelerden okunarak aşağıdaki eşitlik kullanılır </w:t>
      </w:r>
      <w:r w:rsidR="00253E2C" w:rsidRPr="005B1EB5">
        <w:rPr>
          <w:sz w:val="24"/>
          <w:szCs w:val="24"/>
          <w:lang w:val="tr-TR"/>
        </w:rPr>
        <w:t>(</w:t>
      </w:r>
      <w:proofErr w:type="spellStart"/>
      <w:r w:rsidR="00253E2C" w:rsidRPr="005B1EB5">
        <w:rPr>
          <w:sz w:val="24"/>
          <w:szCs w:val="24"/>
          <w:lang w:val="tr-TR"/>
        </w:rPr>
        <w:t>m</w:t>
      </w:r>
      <w:r w:rsidRPr="005B1EB5">
        <w:rPr>
          <w:sz w:val="24"/>
          <w:szCs w:val="24"/>
          <w:lang w:val="tr-TR"/>
        </w:rPr>
        <w:t>onofaze</w:t>
      </w:r>
      <w:proofErr w:type="spellEnd"/>
      <w:r w:rsidRPr="005B1EB5">
        <w:rPr>
          <w:sz w:val="24"/>
          <w:szCs w:val="24"/>
          <w:lang w:val="tr-TR"/>
        </w:rPr>
        <w:t xml:space="preserve"> yol vermelerde </w:t>
      </w:r>
      <m:oMath>
        <m:rad>
          <m:radPr>
            <m:degHide m:val="1"/>
            <m:ctrlPr>
              <w:rPr>
                <w:rFonts w:ascii="Cambria Math" w:hAnsi="Cambria Math"/>
                <w:sz w:val="24"/>
                <w:szCs w:val="24"/>
                <w:lang w:val="tr-TR"/>
              </w:rPr>
            </m:ctrlPr>
          </m:radPr>
          <m:deg/>
          <m:e>
            <m:r>
              <m:rPr>
                <m:sty m:val="p"/>
              </m:rPr>
              <w:rPr>
                <w:rFonts w:ascii="Cambria Math" w:hAnsi="Cambria Math"/>
                <w:sz w:val="24"/>
                <w:szCs w:val="24"/>
                <w:lang w:val="tr-TR"/>
              </w:rPr>
              <m:t>3</m:t>
            </m:r>
          </m:e>
        </m:rad>
      </m:oMath>
      <w:r w:rsidRPr="005B1EB5">
        <w:rPr>
          <w:sz w:val="24"/>
          <w:szCs w:val="24"/>
          <w:lang w:val="tr-TR"/>
        </w:rPr>
        <w:t xml:space="preserve"> terimi kullanılmamalıdır</w:t>
      </w:r>
      <w:r w:rsidR="00253E2C" w:rsidRPr="005B1EB5">
        <w:rPr>
          <w:sz w:val="24"/>
          <w:szCs w:val="24"/>
          <w:lang w:val="tr-TR"/>
        </w:rPr>
        <w:t>)</w:t>
      </w:r>
      <w:r w:rsidRPr="005B1EB5">
        <w:rPr>
          <w:sz w:val="24"/>
          <w:szCs w:val="24"/>
          <w:lang w:val="tr-TR"/>
        </w:rPr>
        <w:t>. Buradan pompa mil gücü (</w:t>
      </w:r>
      <w:proofErr w:type="spellStart"/>
      <w:r w:rsidRPr="005B1EB5">
        <w:rPr>
          <w:sz w:val="24"/>
          <w:szCs w:val="24"/>
          <w:lang w:val="tr-TR"/>
        </w:rPr>
        <w:t>Nmil</w:t>
      </w:r>
      <w:proofErr w:type="spellEnd"/>
      <w:r w:rsidRPr="005B1EB5">
        <w:rPr>
          <w:sz w:val="24"/>
          <w:szCs w:val="24"/>
          <w:lang w:val="tr-TR"/>
        </w:rPr>
        <w:t>)</w:t>
      </w:r>
      <w:r w:rsidR="00253E2C" w:rsidRPr="005B1EB5">
        <w:rPr>
          <w:sz w:val="24"/>
          <w:szCs w:val="24"/>
          <w:lang w:val="tr-TR"/>
        </w:rPr>
        <w:t>,</w:t>
      </w:r>
      <w:r w:rsidRPr="005B1EB5">
        <w:rPr>
          <w:sz w:val="24"/>
          <w:szCs w:val="24"/>
          <w:lang w:val="tr-TR"/>
        </w:rPr>
        <w:t xml:space="preserve"> elektrik motorunun (</w:t>
      </w:r>
      <w:proofErr w:type="spellStart"/>
      <w:r w:rsidRPr="005B1EB5">
        <w:rPr>
          <w:sz w:val="24"/>
          <w:szCs w:val="24"/>
          <w:lang w:val="tr-TR"/>
        </w:rPr>
        <w:t>ηm</w:t>
      </w:r>
      <w:proofErr w:type="spellEnd"/>
      <w:r w:rsidRPr="005B1EB5">
        <w:rPr>
          <w:sz w:val="24"/>
          <w:szCs w:val="24"/>
          <w:lang w:val="tr-TR"/>
        </w:rPr>
        <w:t>) ve varsa transmisyon sisteminin (</w:t>
      </w:r>
      <w:proofErr w:type="spellStart"/>
      <w:r w:rsidRPr="005B1EB5">
        <w:rPr>
          <w:sz w:val="24"/>
          <w:szCs w:val="24"/>
          <w:lang w:val="tr-TR"/>
        </w:rPr>
        <w:t>ηt</w:t>
      </w:r>
      <w:proofErr w:type="spellEnd"/>
      <w:r w:rsidRPr="005B1EB5">
        <w:rPr>
          <w:sz w:val="24"/>
          <w:szCs w:val="24"/>
          <w:lang w:val="tr-TR"/>
        </w:rPr>
        <w:t xml:space="preserve">) yüklenmeye bağlı </w:t>
      </w:r>
      <w:r w:rsidR="00253E2C" w:rsidRPr="005B1EB5">
        <w:rPr>
          <w:sz w:val="24"/>
          <w:szCs w:val="24"/>
          <w:lang w:val="tr-TR"/>
        </w:rPr>
        <w:t>verimleri dikkate alınarak belirlenir.</w:t>
      </w:r>
    </w:p>
    <w:p w:rsidR="00125CB7" w:rsidRPr="005B1EB5" w:rsidRDefault="00253E2C" w:rsidP="006D37E5">
      <w:pPr>
        <w:spacing w:before="120"/>
        <w:ind w:firstLine="708"/>
        <w:jc w:val="both"/>
        <w:rPr>
          <w:sz w:val="24"/>
          <w:szCs w:val="24"/>
          <w:lang w:val="tr-TR"/>
        </w:rPr>
      </w:pPr>
      <w:r w:rsidRPr="005B1EB5">
        <w:rPr>
          <w:position w:val="-16"/>
          <w:sz w:val="24"/>
          <w:szCs w:val="24"/>
          <w:lang w:val="tr-TR"/>
        </w:rPr>
        <w:object w:dxaOrig="3700" w:dyaOrig="460">
          <v:shape id="_x0000_i1029" type="#_x0000_t75" style="width:184.7pt;height:23.8pt" o:ole="" fillcolor="window">
            <v:imagedata r:id="rId17" o:title=""/>
          </v:shape>
          <o:OLEObject Type="Embed" ProgID="Equation.3" ShapeID="_x0000_i1029" DrawAspect="Content" ObjectID="_1713956170" r:id="rId18"/>
        </w:object>
      </w:r>
      <w:r w:rsidR="00125CB7" w:rsidRPr="005B1EB5">
        <w:rPr>
          <w:sz w:val="24"/>
          <w:szCs w:val="24"/>
          <w:lang w:val="tr-TR"/>
        </w:rPr>
        <w:tab/>
      </w:r>
      <w:r w:rsidRPr="005B1EB5">
        <w:rPr>
          <w:sz w:val="24"/>
          <w:szCs w:val="24"/>
          <w:lang w:val="tr-TR"/>
        </w:rPr>
        <w:tab/>
      </w:r>
      <w:r w:rsidRPr="005B1EB5">
        <w:rPr>
          <w:position w:val="-16"/>
          <w:sz w:val="24"/>
          <w:szCs w:val="24"/>
          <w:lang w:val="tr-TR"/>
        </w:rPr>
        <w:object w:dxaOrig="2580" w:dyaOrig="400">
          <v:shape id="_x0000_i1030" type="#_x0000_t75" style="width:129.6pt;height:20.05pt" o:ole="" fillcolor="window">
            <v:imagedata r:id="rId19" o:title=""/>
          </v:shape>
          <o:OLEObject Type="Embed" ProgID="Equation.3" ShapeID="_x0000_i1030" DrawAspect="Content" ObjectID="_1713956171" r:id="rId20"/>
        </w:object>
      </w:r>
    </w:p>
    <w:p w:rsidR="006F2FCE" w:rsidRPr="005B1EB5" w:rsidRDefault="006F2FCE" w:rsidP="006D37E5">
      <w:pPr>
        <w:spacing w:before="120"/>
        <w:jc w:val="both"/>
        <w:rPr>
          <w:sz w:val="24"/>
          <w:szCs w:val="24"/>
          <w:lang w:val="tr-TR"/>
        </w:rPr>
      </w:pPr>
      <w:r w:rsidRPr="005B1EB5">
        <w:rPr>
          <w:sz w:val="24"/>
          <w:szCs w:val="24"/>
          <w:lang w:val="tr-TR"/>
        </w:rPr>
        <w:t>Eşitlikte;</w:t>
      </w:r>
    </w:p>
    <w:p w:rsidR="00125CB7" w:rsidRPr="005B1EB5" w:rsidRDefault="00253E2C" w:rsidP="006F2FCE">
      <w:pPr>
        <w:ind w:firstLine="708"/>
        <w:rPr>
          <w:sz w:val="24"/>
          <w:szCs w:val="24"/>
          <w:lang w:val="tr-TR"/>
        </w:rPr>
      </w:pPr>
      <w:r w:rsidRPr="005B1EB5">
        <w:rPr>
          <w:sz w:val="24"/>
          <w:szCs w:val="24"/>
          <w:lang w:val="tr-TR"/>
        </w:rPr>
        <w:t>U</w:t>
      </w:r>
      <w:r w:rsidR="00F310B1" w:rsidRPr="005B1EB5">
        <w:rPr>
          <w:sz w:val="24"/>
          <w:szCs w:val="24"/>
          <w:lang w:val="tr-TR"/>
        </w:rPr>
        <w:tab/>
      </w:r>
      <w:r w:rsidR="006F2FCE" w:rsidRPr="005B1EB5">
        <w:rPr>
          <w:sz w:val="24"/>
          <w:szCs w:val="24"/>
          <w:lang w:val="tr-TR"/>
        </w:rPr>
        <w:t>:</w:t>
      </w:r>
      <w:r w:rsidRPr="005B1EB5">
        <w:rPr>
          <w:sz w:val="24"/>
          <w:szCs w:val="24"/>
          <w:lang w:val="tr-TR"/>
        </w:rPr>
        <w:t xml:space="preserve"> </w:t>
      </w:r>
      <w:r w:rsidR="00125CB7" w:rsidRPr="005B1EB5">
        <w:rPr>
          <w:sz w:val="24"/>
          <w:szCs w:val="24"/>
          <w:lang w:val="tr-TR"/>
        </w:rPr>
        <w:t>Gerilim (V)</w:t>
      </w:r>
    </w:p>
    <w:p w:rsidR="00125CB7" w:rsidRPr="005B1EB5" w:rsidRDefault="00253E2C" w:rsidP="006F2FCE">
      <w:pPr>
        <w:ind w:firstLine="708"/>
        <w:rPr>
          <w:sz w:val="24"/>
          <w:szCs w:val="24"/>
          <w:lang w:val="tr-TR"/>
        </w:rPr>
      </w:pPr>
      <w:r w:rsidRPr="005B1EB5">
        <w:rPr>
          <w:sz w:val="24"/>
          <w:szCs w:val="24"/>
          <w:lang w:val="tr-TR"/>
        </w:rPr>
        <w:t xml:space="preserve">I </w:t>
      </w:r>
      <w:r w:rsidR="00F310B1" w:rsidRPr="005B1EB5">
        <w:rPr>
          <w:sz w:val="24"/>
          <w:szCs w:val="24"/>
          <w:lang w:val="tr-TR"/>
        </w:rPr>
        <w:tab/>
      </w:r>
      <w:r w:rsidR="006F2FCE" w:rsidRPr="005B1EB5">
        <w:rPr>
          <w:sz w:val="24"/>
          <w:szCs w:val="24"/>
          <w:lang w:val="tr-TR"/>
        </w:rPr>
        <w:t>:</w:t>
      </w:r>
      <w:r w:rsidRPr="005B1EB5">
        <w:rPr>
          <w:sz w:val="24"/>
          <w:szCs w:val="24"/>
          <w:lang w:val="tr-TR"/>
        </w:rPr>
        <w:t xml:space="preserve"> </w:t>
      </w:r>
      <w:r w:rsidR="00125CB7" w:rsidRPr="005B1EB5">
        <w:rPr>
          <w:sz w:val="24"/>
          <w:szCs w:val="24"/>
          <w:lang w:val="tr-TR"/>
        </w:rPr>
        <w:t>Akım şiddeti (A)</w:t>
      </w:r>
    </w:p>
    <w:p w:rsidR="00125CB7" w:rsidRPr="005B1EB5" w:rsidRDefault="00253E2C" w:rsidP="006F2FCE">
      <w:pPr>
        <w:ind w:firstLine="708"/>
        <w:rPr>
          <w:sz w:val="24"/>
          <w:szCs w:val="24"/>
          <w:lang w:val="tr-TR"/>
        </w:rPr>
      </w:pPr>
      <w:r w:rsidRPr="005B1EB5">
        <w:rPr>
          <w:sz w:val="24"/>
          <w:szCs w:val="24"/>
          <w:lang w:val="tr-TR"/>
        </w:rPr>
        <w:t>cos</w:t>
      </w:r>
      <w:r w:rsidRPr="005B1EB5">
        <w:rPr>
          <w:sz w:val="24"/>
          <w:szCs w:val="24"/>
          <w:lang w:val="tr-TR"/>
        </w:rPr>
        <w:sym w:font="Symbol" w:char="F066"/>
      </w:r>
      <w:r w:rsidRPr="005B1EB5">
        <w:rPr>
          <w:sz w:val="24"/>
          <w:szCs w:val="24"/>
          <w:lang w:val="tr-TR"/>
        </w:rPr>
        <w:t xml:space="preserve"> </w:t>
      </w:r>
      <w:r w:rsidR="00F310B1" w:rsidRPr="005B1EB5">
        <w:rPr>
          <w:sz w:val="24"/>
          <w:szCs w:val="24"/>
          <w:lang w:val="tr-TR"/>
        </w:rPr>
        <w:tab/>
      </w:r>
      <w:r w:rsidR="006F2FCE" w:rsidRPr="005B1EB5">
        <w:rPr>
          <w:sz w:val="24"/>
          <w:szCs w:val="24"/>
          <w:lang w:val="tr-TR"/>
        </w:rPr>
        <w:t>:</w:t>
      </w:r>
      <w:r w:rsidRPr="005B1EB5">
        <w:rPr>
          <w:sz w:val="24"/>
          <w:szCs w:val="24"/>
          <w:lang w:val="tr-TR"/>
        </w:rPr>
        <w:t xml:space="preserve"> </w:t>
      </w:r>
      <w:r w:rsidR="00125CB7" w:rsidRPr="005B1EB5">
        <w:rPr>
          <w:sz w:val="24"/>
          <w:szCs w:val="24"/>
          <w:lang w:val="tr-TR"/>
        </w:rPr>
        <w:t xml:space="preserve">Göstergede okunan değer </w:t>
      </w:r>
    </w:p>
    <w:p w:rsidR="00125CB7" w:rsidRPr="005B1EB5" w:rsidRDefault="00125CB7" w:rsidP="00125CB7">
      <w:pPr>
        <w:ind w:firstLine="708"/>
        <w:jc w:val="both"/>
        <w:rPr>
          <w:sz w:val="24"/>
          <w:szCs w:val="24"/>
          <w:lang w:val="tr-TR"/>
        </w:rPr>
      </w:pPr>
    </w:p>
    <w:p w:rsidR="00B67D19" w:rsidRPr="005B1EB5" w:rsidRDefault="00135BEC" w:rsidP="006D37E5">
      <w:pPr>
        <w:spacing w:before="120"/>
        <w:jc w:val="both"/>
        <w:rPr>
          <w:b/>
          <w:bCs/>
          <w:sz w:val="24"/>
          <w:szCs w:val="24"/>
          <w:lang w:val="tr-TR"/>
        </w:rPr>
      </w:pPr>
      <w:r w:rsidRPr="005B1EB5">
        <w:rPr>
          <w:b/>
          <w:bCs/>
          <w:sz w:val="24"/>
          <w:szCs w:val="24"/>
          <w:lang w:val="tr-TR"/>
        </w:rPr>
        <w:t>3</w:t>
      </w:r>
      <w:r w:rsidR="00316F5F" w:rsidRPr="005B1EB5">
        <w:rPr>
          <w:b/>
          <w:bCs/>
          <w:sz w:val="24"/>
          <w:szCs w:val="24"/>
          <w:lang w:val="tr-TR"/>
        </w:rPr>
        <w:t>.2.</w:t>
      </w:r>
      <w:r w:rsidRPr="005B1EB5">
        <w:rPr>
          <w:b/>
          <w:bCs/>
          <w:sz w:val="24"/>
          <w:szCs w:val="24"/>
          <w:lang w:val="tr-TR"/>
        </w:rPr>
        <w:t>2.</w:t>
      </w:r>
      <w:r w:rsidR="00316F5F" w:rsidRPr="005B1EB5">
        <w:rPr>
          <w:b/>
          <w:bCs/>
          <w:sz w:val="24"/>
          <w:szCs w:val="24"/>
          <w:lang w:val="tr-TR"/>
        </w:rPr>
        <w:t xml:space="preserve"> </w:t>
      </w:r>
      <w:r w:rsidRPr="005B1EB5">
        <w:rPr>
          <w:b/>
          <w:bCs/>
          <w:sz w:val="24"/>
          <w:szCs w:val="24"/>
          <w:lang w:val="tr-TR"/>
        </w:rPr>
        <w:t>Hesaplanacak Büyüklükler</w:t>
      </w:r>
    </w:p>
    <w:p w:rsidR="009C3A60" w:rsidRPr="005B1EB5" w:rsidRDefault="00135BEC" w:rsidP="006D37E5">
      <w:pPr>
        <w:spacing w:before="120"/>
        <w:jc w:val="both"/>
        <w:rPr>
          <w:b/>
          <w:bCs/>
          <w:sz w:val="24"/>
          <w:szCs w:val="24"/>
          <w:lang w:val="tr-TR"/>
        </w:rPr>
      </w:pPr>
      <w:r w:rsidRPr="005B1EB5">
        <w:rPr>
          <w:b/>
          <w:bCs/>
          <w:sz w:val="24"/>
          <w:szCs w:val="24"/>
          <w:lang w:val="tr-TR"/>
        </w:rPr>
        <w:t>3</w:t>
      </w:r>
      <w:r w:rsidR="00316F5F" w:rsidRPr="005B1EB5">
        <w:rPr>
          <w:b/>
          <w:bCs/>
          <w:sz w:val="24"/>
          <w:szCs w:val="24"/>
          <w:lang w:val="tr-TR"/>
        </w:rPr>
        <w:t>.2.</w:t>
      </w:r>
      <w:r w:rsidRPr="005B1EB5">
        <w:rPr>
          <w:b/>
          <w:bCs/>
          <w:sz w:val="24"/>
          <w:szCs w:val="24"/>
          <w:lang w:val="tr-TR"/>
        </w:rPr>
        <w:t>2.</w:t>
      </w:r>
      <w:r w:rsidR="00316F5F" w:rsidRPr="005B1EB5">
        <w:rPr>
          <w:b/>
          <w:bCs/>
          <w:sz w:val="24"/>
          <w:szCs w:val="24"/>
          <w:lang w:val="tr-TR"/>
        </w:rPr>
        <w:t>1. Su hızı</w:t>
      </w:r>
    </w:p>
    <w:p w:rsidR="009C3A60" w:rsidRPr="005B1EB5" w:rsidRDefault="000F2EA5" w:rsidP="006D37E5">
      <w:pPr>
        <w:spacing w:before="120"/>
        <w:ind w:firstLine="708"/>
        <w:jc w:val="both"/>
        <w:rPr>
          <w:sz w:val="24"/>
          <w:szCs w:val="24"/>
          <w:lang w:val="tr-TR"/>
        </w:rPr>
      </w:pPr>
      <w:r w:rsidRPr="005B1EB5">
        <w:rPr>
          <w:sz w:val="24"/>
          <w:szCs w:val="24"/>
          <w:lang w:val="tr-TR"/>
        </w:rPr>
        <w:t>Her vana açıklığı için ölçülen debi ve boru iç çapı (D) esas alınarak b</w:t>
      </w:r>
      <w:r w:rsidR="00180363" w:rsidRPr="005B1EB5">
        <w:rPr>
          <w:sz w:val="24"/>
          <w:szCs w:val="24"/>
          <w:lang w:val="tr-TR"/>
        </w:rPr>
        <w:t>asma hattı ve varsa emme hattı</w:t>
      </w:r>
      <w:r w:rsidRPr="005B1EB5">
        <w:rPr>
          <w:sz w:val="24"/>
          <w:szCs w:val="24"/>
          <w:lang w:val="tr-TR"/>
        </w:rPr>
        <w:t xml:space="preserve"> için </w:t>
      </w:r>
      <w:r w:rsidR="00180363" w:rsidRPr="005B1EB5">
        <w:rPr>
          <w:sz w:val="24"/>
          <w:szCs w:val="24"/>
          <w:lang w:val="tr-TR"/>
        </w:rPr>
        <w:t>kütle korunumu kanunu ilke</w:t>
      </w:r>
      <w:r w:rsidRPr="005B1EB5">
        <w:rPr>
          <w:sz w:val="24"/>
          <w:szCs w:val="24"/>
          <w:lang w:val="tr-TR"/>
        </w:rPr>
        <w:t xml:space="preserve">sine </w:t>
      </w:r>
      <w:r w:rsidR="00180363" w:rsidRPr="005B1EB5">
        <w:rPr>
          <w:sz w:val="24"/>
          <w:szCs w:val="24"/>
          <w:lang w:val="tr-TR"/>
        </w:rPr>
        <w:t xml:space="preserve">göre </w:t>
      </w:r>
      <w:r w:rsidRPr="005B1EB5">
        <w:rPr>
          <w:sz w:val="24"/>
          <w:szCs w:val="24"/>
          <w:lang w:val="tr-TR"/>
        </w:rPr>
        <w:t>ortalama su hızı (</w:t>
      </w:r>
      <w:r w:rsidR="00A1713D" w:rsidRPr="005B1EB5">
        <w:rPr>
          <w:sz w:val="24"/>
          <w:szCs w:val="24"/>
          <w:lang w:val="tr-TR"/>
        </w:rPr>
        <w:t>V</w:t>
      </w:r>
      <w:r w:rsidRPr="005B1EB5">
        <w:rPr>
          <w:sz w:val="24"/>
          <w:szCs w:val="24"/>
          <w:lang w:val="tr-TR"/>
        </w:rPr>
        <w:t xml:space="preserve">) aşağıdaki eşitlik ile </w:t>
      </w:r>
      <w:r w:rsidR="00180363" w:rsidRPr="005B1EB5">
        <w:rPr>
          <w:sz w:val="24"/>
          <w:szCs w:val="24"/>
          <w:lang w:val="tr-TR"/>
        </w:rPr>
        <w:t>hesaplanabilir.</w:t>
      </w:r>
    </w:p>
    <w:p w:rsidR="00180363" w:rsidRPr="005B1EB5" w:rsidRDefault="00180363" w:rsidP="00E964E8">
      <w:pPr>
        <w:jc w:val="both"/>
        <w:rPr>
          <w:sz w:val="24"/>
          <w:szCs w:val="24"/>
          <w:lang w:val="tr-TR"/>
        </w:rPr>
      </w:pPr>
      <w:r w:rsidRPr="005B1EB5">
        <w:rPr>
          <w:sz w:val="24"/>
          <w:szCs w:val="24"/>
          <w:lang w:val="tr-TR"/>
        </w:rPr>
        <w:tab/>
      </w:r>
      <w:r w:rsidR="00A1713D" w:rsidRPr="005B1EB5">
        <w:rPr>
          <w:b/>
          <w:position w:val="-28"/>
          <w:sz w:val="24"/>
          <w:szCs w:val="24"/>
          <w:lang w:val="tr-TR"/>
        </w:rPr>
        <w:object w:dxaOrig="1040" w:dyaOrig="700">
          <v:shape id="_x0000_i1031" type="#_x0000_t75" style="width:51.95pt;height:34.45pt" o:ole="">
            <v:imagedata r:id="rId21" o:title=""/>
          </v:shape>
          <o:OLEObject Type="Embed" ProgID="Equation.3" ShapeID="_x0000_i1031" DrawAspect="Content" ObjectID="_1713956172" r:id="rId22"/>
        </w:object>
      </w:r>
    </w:p>
    <w:p w:rsidR="00F310B1" w:rsidRPr="005B1EB5" w:rsidRDefault="00F310B1" w:rsidP="00F310B1">
      <w:pPr>
        <w:jc w:val="both"/>
        <w:rPr>
          <w:sz w:val="24"/>
          <w:szCs w:val="24"/>
          <w:lang w:val="tr-TR"/>
        </w:rPr>
      </w:pPr>
      <w:r w:rsidRPr="005B1EB5">
        <w:rPr>
          <w:sz w:val="24"/>
          <w:szCs w:val="24"/>
          <w:lang w:val="tr-TR"/>
        </w:rPr>
        <w:t>Eşitlikte;</w:t>
      </w:r>
    </w:p>
    <w:p w:rsidR="00A1713D" w:rsidRPr="005B1EB5" w:rsidRDefault="00A1713D" w:rsidP="00A1713D">
      <w:pPr>
        <w:ind w:firstLine="708"/>
        <w:jc w:val="both"/>
        <w:rPr>
          <w:sz w:val="24"/>
          <w:szCs w:val="24"/>
          <w:lang w:val="tr-TR"/>
        </w:rPr>
      </w:pPr>
      <w:r w:rsidRPr="005B1EB5">
        <w:rPr>
          <w:sz w:val="24"/>
          <w:szCs w:val="24"/>
          <w:lang w:val="tr-TR"/>
        </w:rPr>
        <w:t>V</w:t>
      </w:r>
      <w:r w:rsidR="00F310B1" w:rsidRPr="005B1EB5">
        <w:rPr>
          <w:sz w:val="24"/>
          <w:szCs w:val="24"/>
          <w:lang w:val="tr-TR"/>
        </w:rPr>
        <w:t xml:space="preserve"> </w:t>
      </w:r>
      <w:r w:rsidR="00B631D0" w:rsidRPr="005B1EB5">
        <w:rPr>
          <w:sz w:val="24"/>
          <w:szCs w:val="24"/>
          <w:lang w:val="tr-TR"/>
        </w:rPr>
        <w:tab/>
      </w:r>
      <w:r w:rsidR="006F2FCE" w:rsidRPr="005B1EB5">
        <w:rPr>
          <w:sz w:val="24"/>
          <w:szCs w:val="24"/>
          <w:lang w:val="tr-TR"/>
        </w:rPr>
        <w:t>:</w:t>
      </w:r>
      <w:r w:rsidRPr="005B1EB5">
        <w:rPr>
          <w:sz w:val="24"/>
          <w:szCs w:val="24"/>
          <w:lang w:val="tr-TR"/>
        </w:rPr>
        <w:t xml:space="preserve"> Boru iç</w:t>
      </w:r>
      <w:r w:rsidR="006F2FCE" w:rsidRPr="005B1EB5">
        <w:rPr>
          <w:sz w:val="24"/>
          <w:szCs w:val="24"/>
          <w:lang w:val="tr-TR"/>
        </w:rPr>
        <w:t>i</w:t>
      </w:r>
      <w:r w:rsidRPr="005B1EB5">
        <w:rPr>
          <w:sz w:val="24"/>
          <w:szCs w:val="24"/>
          <w:lang w:val="tr-TR"/>
        </w:rPr>
        <w:t xml:space="preserve"> ortalama su hızı (m/s)</w:t>
      </w:r>
    </w:p>
    <w:p w:rsidR="006F2FCE" w:rsidRPr="005B1EB5" w:rsidRDefault="006F2FCE" w:rsidP="006F2FCE">
      <w:pPr>
        <w:ind w:firstLine="708"/>
        <w:jc w:val="both"/>
        <w:rPr>
          <w:sz w:val="24"/>
          <w:szCs w:val="24"/>
          <w:lang w:val="tr-TR"/>
        </w:rPr>
      </w:pPr>
      <w:r w:rsidRPr="005B1EB5">
        <w:rPr>
          <w:sz w:val="24"/>
          <w:szCs w:val="24"/>
          <w:lang w:val="tr-TR"/>
        </w:rPr>
        <w:t>Q</w:t>
      </w:r>
      <w:r w:rsidR="00F310B1" w:rsidRPr="005B1EB5">
        <w:rPr>
          <w:sz w:val="24"/>
          <w:szCs w:val="24"/>
          <w:lang w:val="tr-TR"/>
        </w:rPr>
        <w:t xml:space="preserve"> </w:t>
      </w:r>
      <w:r w:rsidR="00B631D0" w:rsidRPr="005B1EB5">
        <w:rPr>
          <w:sz w:val="24"/>
          <w:szCs w:val="24"/>
          <w:lang w:val="tr-TR"/>
        </w:rPr>
        <w:tab/>
      </w:r>
      <w:r w:rsidRPr="005B1EB5">
        <w:rPr>
          <w:sz w:val="24"/>
          <w:szCs w:val="24"/>
          <w:lang w:val="tr-TR"/>
        </w:rPr>
        <w:t>: Debi (m</w:t>
      </w:r>
      <w:r w:rsidRPr="005B1EB5">
        <w:rPr>
          <w:sz w:val="24"/>
          <w:szCs w:val="24"/>
          <w:vertAlign w:val="superscript"/>
          <w:lang w:val="tr-TR"/>
        </w:rPr>
        <w:t>3</w:t>
      </w:r>
      <w:r w:rsidRPr="005B1EB5">
        <w:rPr>
          <w:sz w:val="24"/>
          <w:szCs w:val="24"/>
          <w:lang w:val="tr-TR"/>
        </w:rPr>
        <w:t>/s)</w:t>
      </w:r>
    </w:p>
    <w:p w:rsidR="00A1713D" w:rsidRPr="005B1EB5" w:rsidRDefault="00A1713D" w:rsidP="00A1713D">
      <w:pPr>
        <w:ind w:firstLine="708"/>
        <w:jc w:val="both"/>
        <w:rPr>
          <w:sz w:val="24"/>
          <w:szCs w:val="24"/>
          <w:lang w:val="tr-TR"/>
        </w:rPr>
      </w:pPr>
      <w:r w:rsidRPr="005B1EB5">
        <w:rPr>
          <w:sz w:val="24"/>
          <w:szCs w:val="24"/>
          <w:lang w:val="tr-TR"/>
        </w:rPr>
        <w:t>D</w:t>
      </w:r>
      <w:r w:rsidR="00B631D0" w:rsidRPr="005B1EB5">
        <w:rPr>
          <w:sz w:val="24"/>
          <w:szCs w:val="24"/>
          <w:lang w:val="tr-TR"/>
        </w:rPr>
        <w:tab/>
      </w:r>
      <w:r w:rsidR="006F2FCE" w:rsidRPr="005B1EB5">
        <w:rPr>
          <w:sz w:val="24"/>
          <w:szCs w:val="24"/>
          <w:lang w:val="tr-TR"/>
        </w:rPr>
        <w:t>:</w:t>
      </w:r>
      <w:r w:rsidRPr="005B1EB5">
        <w:rPr>
          <w:sz w:val="24"/>
          <w:szCs w:val="24"/>
          <w:lang w:val="tr-TR"/>
        </w:rPr>
        <w:t xml:space="preserve"> Boru iç çapı (m)</w:t>
      </w:r>
    </w:p>
    <w:p w:rsidR="00A1713D" w:rsidRPr="005B1EB5" w:rsidRDefault="00A1713D" w:rsidP="00E964E8">
      <w:pPr>
        <w:jc w:val="both"/>
        <w:rPr>
          <w:sz w:val="24"/>
          <w:szCs w:val="24"/>
          <w:lang w:val="tr-TR"/>
        </w:rPr>
      </w:pPr>
    </w:p>
    <w:p w:rsidR="005D0DF1" w:rsidRPr="005B1EB5" w:rsidRDefault="00135BEC" w:rsidP="006D37E5">
      <w:pPr>
        <w:spacing w:before="120"/>
        <w:jc w:val="both"/>
        <w:rPr>
          <w:b/>
          <w:bCs/>
          <w:sz w:val="24"/>
          <w:szCs w:val="24"/>
          <w:lang w:val="tr-TR"/>
        </w:rPr>
      </w:pPr>
      <w:r w:rsidRPr="005B1EB5">
        <w:rPr>
          <w:b/>
          <w:bCs/>
          <w:sz w:val="24"/>
          <w:szCs w:val="24"/>
          <w:lang w:val="tr-TR"/>
        </w:rPr>
        <w:t>3</w:t>
      </w:r>
      <w:r w:rsidR="00316F5F" w:rsidRPr="005B1EB5">
        <w:rPr>
          <w:b/>
          <w:bCs/>
          <w:sz w:val="24"/>
          <w:szCs w:val="24"/>
          <w:lang w:val="tr-TR"/>
        </w:rPr>
        <w:t>.2.2.</w:t>
      </w:r>
      <w:r w:rsidRPr="005B1EB5">
        <w:rPr>
          <w:b/>
          <w:bCs/>
          <w:sz w:val="24"/>
          <w:szCs w:val="24"/>
          <w:lang w:val="tr-TR"/>
        </w:rPr>
        <w:t>2.</w:t>
      </w:r>
      <w:r w:rsidR="00316F5F" w:rsidRPr="005B1EB5">
        <w:rPr>
          <w:b/>
          <w:bCs/>
          <w:sz w:val="24"/>
          <w:szCs w:val="24"/>
          <w:lang w:val="tr-TR"/>
        </w:rPr>
        <w:t xml:space="preserve"> </w:t>
      </w:r>
      <w:proofErr w:type="spellStart"/>
      <w:r w:rsidR="00B67D19" w:rsidRPr="005B1EB5">
        <w:rPr>
          <w:b/>
          <w:bCs/>
          <w:sz w:val="24"/>
          <w:szCs w:val="24"/>
          <w:lang w:val="tr-TR"/>
        </w:rPr>
        <w:t>Manometrik</w:t>
      </w:r>
      <w:proofErr w:type="spellEnd"/>
      <w:r w:rsidR="00B67D19" w:rsidRPr="005B1EB5">
        <w:rPr>
          <w:b/>
          <w:bCs/>
          <w:sz w:val="24"/>
          <w:szCs w:val="24"/>
          <w:lang w:val="tr-TR"/>
        </w:rPr>
        <w:t xml:space="preserve"> yükseklik </w:t>
      </w:r>
      <w:r w:rsidR="0091130F" w:rsidRPr="005B1EB5">
        <w:rPr>
          <w:b/>
          <w:bCs/>
          <w:sz w:val="24"/>
          <w:szCs w:val="24"/>
          <w:lang w:val="tr-TR"/>
        </w:rPr>
        <w:t xml:space="preserve">- Hm  </w:t>
      </w:r>
      <w:r w:rsidR="00B67D19" w:rsidRPr="005B1EB5">
        <w:rPr>
          <w:b/>
          <w:bCs/>
          <w:sz w:val="24"/>
          <w:szCs w:val="24"/>
          <w:lang w:val="tr-TR"/>
        </w:rPr>
        <w:t>(</w:t>
      </w:r>
      <w:r w:rsidR="0091130F" w:rsidRPr="005B1EB5">
        <w:rPr>
          <w:b/>
          <w:bCs/>
          <w:sz w:val="24"/>
          <w:szCs w:val="24"/>
          <w:lang w:val="tr-TR"/>
        </w:rPr>
        <w:t xml:space="preserve">veya </w:t>
      </w:r>
      <w:r w:rsidR="00B67D19" w:rsidRPr="005B1EB5">
        <w:rPr>
          <w:b/>
          <w:bCs/>
          <w:sz w:val="24"/>
          <w:szCs w:val="24"/>
          <w:lang w:val="tr-TR"/>
        </w:rPr>
        <w:t>Toplam dinamik yükseklik</w:t>
      </w:r>
      <w:r w:rsidR="00A1713D" w:rsidRPr="005B1EB5">
        <w:rPr>
          <w:b/>
          <w:bCs/>
          <w:sz w:val="24"/>
          <w:szCs w:val="24"/>
          <w:lang w:val="tr-TR"/>
        </w:rPr>
        <w:t xml:space="preserve"> </w:t>
      </w:r>
      <w:r w:rsidR="0091130F" w:rsidRPr="005B1EB5">
        <w:rPr>
          <w:b/>
          <w:bCs/>
          <w:sz w:val="24"/>
          <w:szCs w:val="24"/>
          <w:lang w:val="tr-TR"/>
        </w:rPr>
        <w:t>-</w:t>
      </w:r>
      <w:r w:rsidR="00A1713D" w:rsidRPr="005B1EB5">
        <w:rPr>
          <w:b/>
          <w:bCs/>
          <w:sz w:val="24"/>
          <w:szCs w:val="24"/>
          <w:lang w:val="tr-TR"/>
        </w:rPr>
        <w:t xml:space="preserve"> </w:t>
      </w:r>
      <w:r w:rsidR="0091130F" w:rsidRPr="005B1EB5">
        <w:rPr>
          <w:b/>
          <w:bCs/>
          <w:sz w:val="24"/>
          <w:szCs w:val="24"/>
          <w:lang w:val="tr-TR"/>
        </w:rPr>
        <w:t>TDY</w:t>
      </w:r>
      <w:r w:rsidR="00316F5F" w:rsidRPr="005B1EB5">
        <w:rPr>
          <w:b/>
          <w:bCs/>
          <w:sz w:val="24"/>
          <w:szCs w:val="24"/>
          <w:lang w:val="tr-TR"/>
        </w:rPr>
        <w:t>)</w:t>
      </w:r>
    </w:p>
    <w:p w:rsidR="001A1C28" w:rsidRPr="005B1EB5" w:rsidRDefault="006201F4" w:rsidP="006D37E5">
      <w:pPr>
        <w:spacing w:before="120"/>
        <w:ind w:firstLine="708"/>
        <w:jc w:val="both"/>
        <w:rPr>
          <w:sz w:val="24"/>
          <w:szCs w:val="24"/>
          <w:lang w:val="tr-TR"/>
        </w:rPr>
      </w:pPr>
      <w:proofErr w:type="spellStart"/>
      <w:r w:rsidRPr="005B1EB5">
        <w:rPr>
          <w:sz w:val="24"/>
          <w:szCs w:val="24"/>
          <w:lang w:val="tr-TR"/>
        </w:rPr>
        <w:t>Manometrik</w:t>
      </w:r>
      <w:proofErr w:type="spellEnd"/>
      <w:r w:rsidRPr="005B1EB5">
        <w:rPr>
          <w:sz w:val="24"/>
          <w:szCs w:val="24"/>
          <w:lang w:val="tr-TR"/>
        </w:rPr>
        <w:t xml:space="preserve"> yükseklik </w:t>
      </w:r>
      <w:r w:rsidR="0091130F" w:rsidRPr="005B1EB5">
        <w:rPr>
          <w:sz w:val="24"/>
          <w:szCs w:val="24"/>
          <w:lang w:val="tr-TR"/>
        </w:rPr>
        <w:t>ilgili</w:t>
      </w:r>
      <w:r w:rsidR="001A1C28" w:rsidRPr="005B1EB5">
        <w:rPr>
          <w:sz w:val="24"/>
          <w:szCs w:val="24"/>
          <w:lang w:val="tr-TR"/>
        </w:rPr>
        <w:t xml:space="preserve"> </w:t>
      </w:r>
      <w:r w:rsidRPr="005B1EB5">
        <w:rPr>
          <w:sz w:val="24"/>
          <w:szCs w:val="24"/>
          <w:lang w:val="tr-TR"/>
        </w:rPr>
        <w:t xml:space="preserve">standartlara </w:t>
      </w:r>
      <w:r w:rsidR="0091130F" w:rsidRPr="005B1EB5">
        <w:rPr>
          <w:sz w:val="24"/>
          <w:szCs w:val="24"/>
          <w:lang w:val="tr-TR"/>
        </w:rPr>
        <w:t>göre</w:t>
      </w:r>
      <w:r w:rsidRPr="005B1EB5">
        <w:rPr>
          <w:sz w:val="24"/>
          <w:szCs w:val="24"/>
          <w:lang w:val="tr-TR"/>
        </w:rPr>
        <w:t xml:space="preserve"> ölçülen fiziksel büyüklükler ve pompa tipine göre aşağıdaki </w:t>
      </w:r>
      <w:r w:rsidR="0091130F" w:rsidRPr="005B1EB5">
        <w:rPr>
          <w:sz w:val="24"/>
          <w:szCs w:val="24"/>
          <w:lang w:val="tr-TR"/>
        </w:rPr>
        <w:t>eşitliklerle hesaplanabilir</w:t>
      </w:r>
      <w:r w:rsidR="001A1C28" w:rsidRPr="005B1EB5">
        <w:rPr>
          <w:sz w:val="24"/>
          <w:szCs w:val="24"/>
          <w:lang w:val="tr-TR"/>
        </w:rPr>
        <w:t>.</w:t>
      </w:r>
    </w:p>
    <w:p w:rsidR="006201F4" w:rsidRPr="005B1EB5" w:rsidRDefault="00926A74" w:rsidP="00CD1D86">
      <w:pPr>
        <w:spacing w:before="240"/>
        <w:jc w:val="both"/>
        <w:rPr>
          <w:b/>
          <w:bCs/>
          <w:sz w:val="24"/>
          <w:szCs w:val="24"/>
          <w:lang w:val="tr-TR"/>
        </w:rPr>
      </w:pPr>
      <w:r w:rsidRPr="005B1EB5">
        <w:rPr>
          <w:b/>
          <w:bCs/>
          <w:sz w:val="24"/>
          <w:szCs w:val="24"/>
          <w:lang w:val="tr-TR"/>
        </w:rPr>
        <w:t>3.2.2.2.1</w:t>
      </w:r>
      <w:r w:rsidR="00316F5F" w:rsidRPr="005B1EB5">
        <w:rPr>
          <w:b/>
          <w:bCs/>
          <w:sz w:val="24"/>
          <w:szCs w:val="24"/>
          <w:lang w:val="tr-TR"/>
        </w:rPr>
        <w:t xml:space="preserve">. </w:t>
      </w:r>
      <w:r w:rsidR="006201F4" w:rsidRPr="005B1EB5">
        <w:rPr>
          <w:b/>
          <w:bCs/>
          <w:sz w:val="24"/>
          <w:szCs w:val="24"/>
          <w:lang w:val="tr-TR"/>
        </w:rPr>
        <w:t xml:space="preserve">Yatay milli </w:t>
      </w:r>
      <w:proofErr w:type="gramStart"/>
      <w:r w:rsidR="006201F4" w:rsidRPr="005B1EB5">
        <w:rPr>
          <w:b/>
          <w:bCs/>
          <w:sz w:val="24"/>
          <w:szCs w:val="24"/>
          <w:lang w:val="tr-TR"/>
        </w:rPr>
        <w:t>santrifüj</w:t>
      </w:r>
      <w:proofErr w:type="gramEnd"/>
      <w:r w:rsidR="006201F4" w:rsidRPr="005B1EB5">
        <w:rPr>
          <w:b/>
          <w:bCs/>
          <w:sz w:val="24"/>
          <w:szCs w:val="24"/>
          <w:lang w:val="tr-TR"/>
        </w:rPr>
        <w:t xml:space="preserve"> pompalar</w:t>
      </w:r>
    </w:p>
    <w:p w:rsidR="00E91262" w:rsidRPr="005B1EB5" w:rsidRDefault="0039655A" w:rsidP="006D37E5">
      <w:pPr>
        <w:spacing w:before="120"/>
        <w:ind w:firstLine="567"/>
        <w:jc w:val="both"/>
        <w:rPr>
          <w:sz w:val="24"/>
          <w:szCs w:val="24"/>
          <w:lang w:val="tr-TR"/>
        </w:rPr>
      </w:pPr>
      <w:r w:rsidRPr="005B1EB5">
        <w:rPr>
          <w:b/>
          <w:position w:val="-30"/>
          <w:sz w:val="24"/>
          <w:szCs w:val="24"/>
          <w:lang w:val="tr-TR"/>
        </w:rPr>
        <w:object w:dxaOrig="3340" w:dyaOrig="780">
          <v:shape id="_x0000_i1032" type="#_x0000_t75" style="width:167.15pt;height:38.8pt" o:ole="">
            <v:imagedata r:id="rId23" o:title=""/>
          </v:shape>
          <o:OLEObject Type="Embed" ProgID="Equation.3" ShapeID="_x0000_i1032" DrawAspect="Content" ObjectID="_1713956173" r:id="rId24"/>
        </w:object>
      </w:r>
    </w:p>
    <w:p w:rsidR="003A6F05" w:rsidRPr="005B1EB5" w:rsidRDefault="003A6F05" w:rsidP="003A6F05">
      <w:pPr>
        <w:jc w:val="both"/>
        <w:rPr>
          <w:sz w:val="24"/>
          <w:szCs w:val="24"/>
          <w:lang w:val="tr-TR"/>
        </w:rPr>
      </w:pPr>
      <w:r w:rsidRPr="005B1EB5">
        <w:rPr>
          <w:sz w:val="24"/>
          <w:szCs w:val="24"/>
          <w:lang w:val="tr-TR"/>
        </w:rPr>
        <w:t>Eşitlikte;</w:t>
      </w:r>
    </w:p>
    <w:p w:rsidR="003A6F05" w:rsidRPr="005B1EB5" w:rsidRDefault="003A6F05" w:rsidP="00B631D0">
      <w:pPr>
        <w:ind w:firstLine="708"/>
        <w:jc w:val="both"/>
        <w:rPr>
          <w:sz w:val="24"/>
          <w:szCs w:val="24"/>
          <w:lang w:val="tr-TR"/>
        </w:rPr>
      </w:pPr>
      <w:r w:rsidRPr="005B1EB5">
        <w:rPr>
          <w:sz w:val="24"/>
          <w:szCs w:val="24"/>
          <w:lang w:val="tr-TR"/>
        </w:rPr>
        <w:t>Hm</w:t>
      </w:r>
      <w:r w:rsidRPr="005B1EB5">
        <w:rPr>
          <w:sz w:val="24"/>
          <w:szCs w:val="24"/>
          <w:lang w:val="tr-TR"/>
        </w:rPr>
        <w:tab/>
        <w:t xml:space="preserve">: </w:t>
      </w:r>
      <w:proofErr w:type="spellStart"/>
      <w:r w:rsidRPr="005B1EB5">
        <w:rPr>
          <w:sz w:val="24"/>
          <w:szCs w:val="24"/>
          <w:lang w:val="tr-TR"/>
        </w:rPr>
        <w:t>Manometrik</w:t>
      </w:r>
      <w:proofErr w:type="spellEnd"/>
      <w:r w:rsidRPr="005B1EB5">
        <w:rPr>
          <w:sz w:val="24"/>
          <w:szCs w:val="24"/>
          <w:lang w:val="tr-TR"/>
        </w:rPr>
        <w:t xml:space="preserve"> yükseklik (m)</w:t>
      </w:r>
    </w:p>
    <w:p w:rsidR="003A6F05" w:rsidRPr="005B1EB5" w:rsidRDefault="003A6F05" w:rsidP="00B631D0">
      <w:pPr>
        <w:ind w:firstLine="708"/>
        <w:jc w:val="both"/>
        <w:rPr>
          <w:sz w:val="24"/>
          <w:szCs w:val="24"/>
          <w:lang w:val="tr-TR"/>
        </w:rPr>
      </w:pPr>
      <w:r w:rsidRPr="005B1EB5">
        <w:rPr>
          <w:sz w:val="24"/>
          <w:szCs w:val="24"/>
          <w:lang w:val="tr-TR"/>
        </w:rPr>
        <w:t>Pe</w:t>
      </w:r>
      <w:r w:rsidRPr="005B1EB5">
        <w:rPr>
          <w:sz w:val="24"/>
          <w:szCs w:val="24"/>
          <w:lang w:val="tr-TR"/>
        </w:rPr>
        <w:tab/>
        <w:t xml:space="preserve">: Emme hattında ölçülen vakum </w:t>
      </w:r>
      <w:r w:rsidR="008A55FF" w:rsidRPr="005B1EB5">
        <w:rPr>
          <w:sz w:val="24"/>
          <w:szCs w:val="24"/>
          <w:lang w:val="tr-TR"/>
        </w:rPr>
        <w:t>basınç değeri (</w:t>
      </w:r>
      <w:proofErr w:type="spellStart"/>
      <w:r w:rsidRPr="005B1EB5">
        <w:rPr>
          <w:sz w:val="24"/>
          <w:szCs w:val="24"/>
          <w:lang w:val="tr-TR"/>
        </w:rPr>
        <w:t>Pa</w:t>
      </w:r>
      <w:proofErr w:type="spellEnd"/>
      <w:r w:rsidRPr="005B1EB5">
        <w:rPr>
          <w:sz w:val="24"/>
          <w:szCs w:val="24"/>
          <w:lang w:val="tr-TR"/>
        </w:rPr>
        <w:t>)</w:t>
      </w:r>
    </w:p>
    <w:p w:rsidR="003A6F05" w:rsidRPr="005B1EB5" w:rsidRDefault="003A6F05" w:rsidP="00B631D0">
      <w:pPr>
        <w:ind w:firstLine="708"/>
        <w:jc w:val="both"/>
        <w:rPr>
          <w:sz w:val="24"/>
          <w:szCs w:val="24"/>
          <w:lang w:val="tr-TR"/>
        </w:rPr>
      </w:pPr>
      <w:r w:rsidRPr="005B1EB5">
        <w:rPr>
          <w:sz w:val="24"/>
          <w:szCs w:val="24"/>
          <w:lang w:val="tr-TR"/>
        </w:rPr>
        <w:t>Pb</w:t>
      </w:r>
      <w:r w:rsidRPr="005B1EB5">
        <w:rPr>
          <w:sz w:val="24"/>
          <w:szCs w:val="24"/>
          <w:lang w:val="tr-TR"/>
        </w:rPr>
        <w:tab/>
        <w:t>: Basma h</w:t>
      </w:r>
      <w:r w:rsidR="008A55FF" w:rsidRPr="005B1EB5">
        <w:rPr>
          <w:sz w:val="24"/>
          <w:szCs w:val="24"/>
          <w:lang w:val="tr-TR"/>
        </w:rPr>
        <w:t>attında ölçülen basınç değeri (</w:t>
      </w:r>
      <w:proofErr w:type="spellStart"/>
      <w:r w:rsidRPr="005B1EB5">
        <w:rPr>
          <w:sz w:val="24"/>
          <w:szCs w:val="24"/>
          <w:lang w:val="tr-TR"/>
        </w:rPr>
        <w:t>Pa</w:t>
      </w:r>
      <w:proofErr w:type="spellEnd"/>
      <w:r w:rsidRPr="005B1EB5">
        <w:rPr>
          <w:sz w:val="24"/>
          <w:szCs w:val="24"/>
          <w:lang w:val="tr-TR"/>
        </w:rPr>
        <w:t>)</w:t>
      </w:r>
    </w:p>
    <w:p w:rsidR="003A6F05" w:rsidRPr="005B1EB5" w:rsidRDefault="003A6F05" w:rsidP="00B631D0">
      <w:pPr>
        <w:ind w:firstLine="708"/>
        <w:jc w:val="both"/>
        <w:rPr>
          <w:sz w:val="24"/>
          <w:szCs w:val="24"/>
          <w:lang w:val="tr-TR"/>
        </w:rPr>
      </w:pPr>
      <w:r w:rsidRPr="005B1EB5">
        <w:rPr>
          <w:sz w:val="24"/>
          <w:szCs w:val="24"/>
          <w:lang w:val="tr-TR"/>
        </w:rPr>
        <w:t>Ve</w:t>
      </w:r>
      <w:r w:rsidRPr="005B1EB5">
        <w:rPr>
          <w:sz w:val="24"/>
          <w:szCs w:val="24"/>
          <w:lang w:val="tr-TR"/>
        </w:rPr>
        <w:tab/>
        <w:t>: Emme borusundaki ortalama su hızı (m/s)</w:t>
      </w:r>
    </w:p>
    <w:p w:rsidR="003A6F05" w:rsidRPr="005B1EB5" w:rsidRDefault="003A6F05" w:rsidP="00B631D0">
      <w:pPr>
        <w:ind w:firstLine="708"/>
        <w:jc w:val="both"/>
        <w:rPr>
          <w:sz w:val="24"/>
          <w:szCs w:val="24"/>
          <w:lang w:val="tr-TR"/>
        </w:rPr>
      </w:pPr>
      <w:proofErr w:type="spellStart"/>
      <w:r w:rsidRPr="005B1EB5">
        <w:rPr>
          <w:sz w:val="24"/>
          <w:szCs w:val="24"/>
          <w:lang w:val="tr-TR"/>
        </w:rPr>
        <w:t>Vb</w:t>
      </w:r>
      <w:proofErr w:type="spellEnd"/>
      <w:r w:rsidRPr="005B1EB5">
        <w:rPr>
          <w:sz w:val="24"/>
          <w:szCs w:val="24"/>
          <w:lang w:val="tr-TR"/>
        </w:rPr>
        <w:tab/>
        <w:t>: Basma borusundaki ortalama su hızı (m/s)</w:t>
      </w:r>
    </w:p>
    <w:p w:rsidR="003A6F05" w:rsidRPr="005B1EB5" w:rsidRDefault="003A6F05" w:rsidP="00B631D0">
      <w:pPr>
        <w:ind w:left="1416" w:hanging="705"/>
        <w:jc w:val="both"/>
        <w:rPr>
          <w:sz w:val="24"/>
          <w:szCs w:val="24"/>
          <w:lang w:val="tr-TR"/>
        </w:rPr>
      </w:pPr>
      <w:r w:rsidRPr="005B1EB5">
        <w:rPr>
          <w:sz w:val="24"/>
          <w:szCs w:val="24"/>
          <w:lang w:val="tr-TR"/>
        </w:rPr>
        <w:t>∆z</w:t>
      </w:r>
      <w:r w:rsidRPr="005B1EB5">
        <w:rPr>
          <w:sz w:val="24"/>
          <w:szCs w:val="24"/>
          <w:lang w:val="tr-TR"/>
        </w:rPr>
        <w:tab/>
        <w:t>: Pozitif ve negatif (</w:t>
      </w:r>
      <w:proofErr w:type="spellStart"/>
      <w:r w:rsidRPr="005B1EB5">
        <w:rPr>
          <w:sz w:val="24"/>
          <w:szCs w:val="24"/>
          <w:lang w:val="tr-TR"/>
        </w:rPr>
        <w:t>vakummetre</w:t>
      </w:r>
      <w:proofErr w:type="spellEnd"/>
      <w:r w:rsidRPr="005B1EB5">
        <w:rPr>
          <w:sz w:val="24"/>
          <w:szCs w:val="24"/>
          <w:lang w:val="tr-TR"/>
        </w:rPr>
        <w:t xml:space="preserve">) basınç ölçerlerin bağlandığı düzlemler </w:t>
      </w:r>
      <w:proofErr w:type="gramStart"/>
      <w:r w:rsidRPr="005B1EB5">
        <w:rPr>
          <w:sz w:val="24"/>
          <w:szCs w:val="24"/>
          <w:lang w:val="tr-TR"/>
        </w:rPr>
        <w:t xml:space="preserve">arası </w:t>
      </w:r>
      <w:r w:rsidR="00B631D0" w:rsidRPr="005B1EB5">
        <w:rPr>
          <w:sz w:val="24"/>
          <w:szCs w:val="24"/>
          <w:lang w:val="tr-TR"/>
        </w:rPr>
        <w:t xml:space="preserve"> </w:t>
      </w:r>
      <w:r w:rsidRPr="005B1EB5">
        <w:rPr>
          <w:sz w:val="24"/>
          <w:szCs w:val="24"/>
          <w:lang w:val="tr-TR"/>
        </w:rPr>
        <w:t>düşey</w:t>
      </w:r>
      <w:proofErr w:type="gramEnd"/>
      <w:r w:rsidRPr="005B1EB5">
        <w:rPr>
          <w:sz w:val="24"/>
          <w:szCs w:val="24"/>
          <w:lang w:val="tr-TR"/>
        </w:rPr>
        <w:t xml:space="preserve"> uzaklık (m)</w:t>
      </w:r>
    </w:p>
    <w:p w:rsidR="00B860AC" w:rsidRPr="005B1EB5" w:rsidRDefault="009C38C6" w:rsidP="006D37E5">
      <w:pPr>
        <w:spacing w:before="120"/>
        <w:jc w:val="both"/>
        <w:rPr>
          <w:sz w:val="24"/>
          <w:szCs w:val="24"/>
          <w:lang w:val="tr-TR"/>
        </w:rPr>
      </w:pPr>
      <w:r w:rsidRPr="005B1EB5">
        <w:rPr>
          <w:sz w:val="24"/>
          <w:szCs w:val="24"/>
          <w:lang w:val="tr-TR"/>
        </w:rPr>
        <w:t>E</w:t>
      </w:r>
      <w:r w:rsidR="009C3A60" w:rsidRPr="005B1EB5">
        <w:rPr>
          <w:sz w:val="24"/>
          <w:szCs w:val="24"/>
          <w:lang w:val="tr-TR"/>
        </w:rPr>
        <w:t xml:space="preserve">mme ve basma </w:t>
      </w:r>
      <w:r w:rsidRPr="005B1EB5">
        <w:rPr>
          <w:sz w:val="24"/>
          <w:szCs w:val="24"/>
          <w:lang w:val="tr-TR"/>
        </w:rPr>
        <w:t xml:space="preserve">hattı </w:t>
      </w:r>
      <w:r w:rsidR="009C3A60" w:rsidRPr="005B1EB5">
        <w:rPr>
          <w:sz w:val="24"/>
          <w:szCs w:val="24"/>
          <w:lang w:val="tr-TR"/>
        </w:rPr>
        <w:t>boru iç çapları</w:t>
      </w:r>
      <w:r w:rsidR="00B860AC" w:rsidRPr="005B1EB5">
        <w:rPr>
          <w:sz w:val="24"/>
          <w:szCs w:val="24"/>
          <w:lang w:val="tr-TR"/>
        </w:rPr>
        <w:t xml:space="preserve"> eşit (De=Db) ise Ve=</w:t>
      </w:r>
      <w:proofErr w:type="spellStart"/>
      <w:r w:rsidR="00B860AC" w:rsidRPr="005B1EB5">
        <w:rPr>
          <w:sz w:val="24"/>
          <w:szCs w:val="24"/>
          <w:lang w:val="tr-TR"/>
        </w:rPr>
        <w:t>Vb</w:t>
      </w:r>
      <w:proofErr w:type="spellEnd"/>
      <w:r w:rsidR="00B860AC" w:rsidRPr="005B1EB5">
        <w:rPr>
          <w:sz w:val="24"/>
          <w:szCs w:val="24"/>
          <w:lang w:val="tr-TR"/>
        </w:rPr>
        <w:t xml:space="preserve"> olacağından </w:t>
      </w:r>
      <w:r w:rsidR="00B860AC" w:rsidRPr="005B1EB5">
        <w:rPr>
          <w:b/>
          <w:position w:val="-12"/>
          <w:sz w:val="24"/>
          <w:szCs w:val="24"/>
          <w:lang w:val="tr-TR"/>
        </w:rPr>
        <w:object w:dxaOrig="1640" w:dyaOrig="440">
          <v:shape id="_x0000_i1033" type="#_x0000_t75" style="width:82.65pt;height:21.9pt" o:ole="">
            <v:imagedata r:id="rId25" o:title=""/>
          </v:shape>
          <o:OLEObject Type="Embed" ProgID="Equation.3" ShapeID="_x0000_i1033" DrawAspect="Content" ObjectID="_1713956174" r:id="rId26"/>
        </w:object>
      </w:r>
      <w:r w:rsidR="00B860AC" w:rsidRPr="005B1EB5">
        <w:rPr>
          <w:sz w:val="24"/>
          <w:szCs w:val="24"/>
          <w:lang w:val="tr-TR"/>
        </w:rPr>
        <w:t>eşitlikten düşecektir.</w:t>
      </w:r>
    </w:p>
    <w:p w:rsidR="00B860AC" w:rsidRPr="005B1EB5" w:rsidRDefault="00B860AC" w:rsidP="006D37E5">
      <w:pPr>
        <w:spacing w:before="120"/>
        <w:jc w:val="both"/>
        <w:rPr>
          <w:sz w:val="24"/>
          <w:szCs w:val="24"/>
          <w:lang w:val="tr-TR"/>
        </w:rPr>
      </w:pPr>
      <w:r w:rsidRPr="005B1EB5">
        <w:rPr>
          <w:sz w:val="24"/>
          <w:szCs w:val="24"/>
          <w:lang w:val="tr-TR"/>
        </w:rPr>
        <w:t>Pozitif ve negatif (</w:t>
      </w:r>
      <w:proofErr w:type="spellStart"/>
      <w:r w:rsidRPr="005B1EB5">
        <w:rPr>
          <w:sz w:val="24"/>
          <w:szCs w:val="24"/>
          <w:lang w:val="tr-TR"/>
        </w:rPr>
        <w:t>vakummetre</w:t>
      </w:r>
      <w:proofErr w:type="spellEnd"/>
      <w:r w:rsidRPr="005B1EB5">
        <w:rPr>
          <w:sz w:val="24"/>
          <w:szCs w:val="24"/>
          <w:lang w:val="tr-TR"/>
        </w:rPr>
        <w:t xml:space="preserve">) </w:t>
      </w:r>
      <w:proofErr w:type="gramStart"/>
      <w:r w:rsidRPr="005B1EB5">
        <w:rPr>
          <w:sz w:val="24"/>
          <w:szCs w:val="24"/>
          <w:lang w:val="tr-TR"/>
        </w:rPr>
        <w:t>basınç ölçerler</w:t>
      </w:r>
      <w:proofErr w:type="gramEnd"/>
      <w:r w:rsidRPr="005B1EB5">
        <w:rPr>
          <w:sz w:val="24"/>
          <w:szCs w:val="24"/>
          <w:lang w:val="tr-TR"/>
        </w:rPr>
        <w:t xml:space="preserve"> aynı düzlemde bağlı ise ∆z=0 olacağından eşitlikten düşecektir.</w:t>
      </w:r>
    </w:p>
    <w:p w:rsidR="006201F4" w:rsidRPr="005B1EB5" w:rsidRDefault="00B860AC" w:rsidP="006D37E5">
      <w:pPr>
        <w:spacing w:before="120"/>
        <w:jc w:val="both"/>
        <w:rPr>
          <w:b/>
          <w:bCs/>
          <w:sz w:val="24"/>
          <w:szCs w:val="24"/>
          <w:lang w:val="tr-TR"/>
        </w:rPr>
      </w:pPr>
      <w:r w:rsidRPr="005B1EB5">
        <w:rPr>
          <w:sz w:val="24"/>
          <w:szCs w:val="24"/>
          <w:lang w:val="tr-TR"/>
        </w:rPr>
        <w:t xml:space="preserve"> </w:t>
      </w:r>
      <w:r w:rsidR="00926A74" w:rsidRPr="005B1EB5">
        <w:rPr>
          <w:b/>
          <w:bCs/>
          <w:sz w:val="24"/>
          <w:szCs w:val="24"/>
          <w:lang w:val="tr-TR"/>
        </w:rPr>
        <w:t>3.2.2.2</w:t>
      </w:r>
      <w:r w:rsidR="00316F5F" w:rsidRPr="005B1EB5">
        <w:rPr>
          <w:b/>
          <w:bCs/>
          <w:sz w:val="24"/>
          <w:szCs w:val="24"/>
          <w:lang w:val="tr-TR"/>
        </w:rPr>
        <w:t>.</w:t>
      </w:r>
      <w:r w:rsidR="00926A74" w:rsidRPr="005B1EB5">
        <w:rPr>
          <w:b/>
          <w:bCs/>
          <w:sz w:val="24"/>
          <w:szCs w:val="24"/>
          <w:lang w:val="tr-TR"/>
        </w:rPr>
        <w:t>2.</w:t>
      </w:r>
      <w:r w:rsidR="00316F5F" w:rsidRPr="005B1EB5">
        <w:rPr>
          <w:b/>
          <w:bCs/>
          <w:sz w:val="24"/>
          <w:szCs w:val="24"/>
          <w:lang w:val="tr-TR"/>
        </w:rPr>
        <w:t xml:space="preserve"> </w:t>
      </w:r>
      <w:r w:rsidR="006201F4" w:rsidRPr="005B1EB5">
        <w:rPr>
          <w:b/>
          <w:bCs/>
          <w:sz w:val="24"/>
          <w:szCs w:val="24"/>
          <w:lang w:val="tr-TR"/>
        </w:rPr>
        <w:t>Derin kuyu</w:t>
      </w:r>
      <w:r w:rsidR="00662451" w:rsidRPr="005B1EB5">
        <w:rPr>
          <w:b/>
          <w:bCs/>
          <w:sz w:val="24"/>
          <w:szCs w:val="24"/>
          <w:lang w:val="tr-TR"/>
        </w:rPr>
        <w:t xml:space="preserve"> ve dalgıç</w:t>
      </w:r>
      <w:r w:rsidR="006201F4" w:rsidRPr="005B1EB5">
        <w:rPr>
          <w:b/>
          <w:bCs/>
          <w:sz w:val="24"/>
          <w:szCs w:val="24"/>
          <w:lang w:val="tr-TR"/>
        </w:rPr>
        <w:t xml:space="preserve"> pompalar</w:t>
      </w:r>
    </w:p>
    <w:p w:rsidR="00B860AC" w:rsidRPr="005B1EB5" w:rsidRDefault="0039655A" w:rsidP="006D37E5">
      <w:pPr>
        <w:spacing w:before="120"/>
        <w:ind w:firstLine="567"/>
        <w:jc w:val="both"/>
        <w:rPr>
          <w:sz w:val="24"/>
          <w:szCs w:val="24"/>
          <w:lang w:val="tr-TR"/>
        </w:rPr>
      </w:pPr>
      <w:r w:rsidRPr="005B1EB5">
        <w:rPr>
          <w:b/>
          <w:position w:val="-30"/>
          <w:sz w:val="24"/>
          <w:szCs w:val="24"/>
          <w:lang w:val="tr-TR"/>
        </w:rPr>
        <w:object w:dxaOrig="2260" w:dyaOrig="780">
          <v:shape id="_x0000_i1034" type="#_x0000_t75" style="width:112.7pt;height:38.8pt" o:ole="">
            <v:imagedata r:id="rId27" o:title=""/>
          </v:shape>
          <o:OLEObject Type="Embed" ProgID="Equation.3" ShapeID="_x0000_i1034" DrawAspect="Content" ObjectID="_1713956175" r:id="rId28"/>
        </w:object>
      </w:r>
    </w:p>
    <w:p w:rsidR="00B860AC" w:rsidRPr="005B1EB5" w:rsidRDefault="00B860AC" w:rsidP="006D37E5">
      <w:pPr>
        <w:spacing w:before="120"/>
        <w:jc w:val="both"/>
        <w:rPr>
          <w:sz w:val="24"/>
          <w:szCs w:val="24"/>
          <w:lang w:val="tr-TR"/>
        </w:rPr>
      </w:pPr>
      <w:r w:rsidRPr="005B1EB5">
        <w:rPr>
          <w:sz w:val="24"/>
          <w:szCs w:val="24"/>
          <w:lang w:val="tr-TR"/>
        </w:rPr>
        <w:t>Eşitlikte;</w:t>
      </w:r>
    </w:p>
    <w:p w:rsidR="00662451" w:rsidRPr="005B1EB5" w:rsidRDefault="00662451" w:rsidP="00973856">
      <w:pPr>
        <w:ind w:firstLine="708"/>
        <w:rPr>
          <w:sz w:val="24"/>
          <w:szCs w:val="24"/>
          <w:lang w:val="tr-TR"/>
        </w:rPr>
      </w:pPr>
      <w:proofErr w:type="spellStart"/>
      <w:r w:rsidRPr="005B1EB5">
        <w:rPr>
          <w:sz w:val="24"/>
          <w:szCs w:val="24"/>
          <w:lang w:val="tr-TR"/>
        </w:rPr>
        <w:t>Hd</w:t>
      </w:r>
      <w:proofErr w:type="spellEnd"/>
      <w:r w:rsidRPr="005B1EB5">
        <w:rPr>
          <w:sz w:val="24"/>
          <w:szCs w:val="24"/>
          <w:lang w:val="tr-TR"/>
        </w:rPr>
        <w:tab/>
        <w:t>: Su seviyesi ile</w:t>
      </w:r>
      <w:r w:rsidR="00B631D0" w:rsidRPr="005B1EB5">
        <w:rPr>
          <w:sz w:val="24"/>
          <w:szCs w:val="24"/>
          <w:lang w:val="tr-TR"/>
        </w:rPr>
        <w:t xml:space="preserve"> basma</w:t>
      </w:r>
      <w:bookmarkStart w:id="0" w:name="_GoBack"/>
      <w:bookmarkEnd w:id="0"/>
      <w:r w:rsidR="00B631D0" w:rsidRPr="005B1EB5">
        <w:rPr>
          <w:sz w:val="24"/>
          <w:szCs w:val="24"/>
          <w:lang w:val="tr-TR"/>
        </w:rPr>
        <w:t xml:space="preserve"> hattı</w:t>
      </w:r>
      <w:r w:rsidRPr="005B1EB5">
        <w:rPr>
          <w:sz w:val="24"/>
          <w:szCs w:val="24"/>
          <w:lang w:val="tr-TR"/>
        </w:rPr>
        <w:t xml:space="preserve"> </w:t>
      </w:r>
      <w:proofErr w:type="gramStart"/>
      <w:r w:rsidRPr="005B1EB5">
        <w:rPr>
          <w:sz w:val="24"/>
          <w:szCs w:val="24"/>
          <w:lang w:val="tr-TR"/>
        </w:rPr>
        <w:t>basınç ölçer</w:t>
      </w:r>
      <w:proofErr w:type="gramEnd"/>
      <w:r w:rsidRPr="005B1EB5">
        <w:rPr>
          <w:sz w:val="24"/>
          <w:szCs w:val="24"/>
          <w:lang w:val="tr-TR"/>
        </w:rPr>
        <w:t xml:space="preserve"> arasındaki düşey uzaklık (m)</w:t>
      </w:r>
    </w:p>
    <w:p w:rsidR="00B860AC" w:rsidRPr="005B1EB5" w:rsidRDefault="00B860AC" w:rsidP="00926A74">
      <w:pPr>
        <w:rPr>
          <w:sz w:val="24"/>
          <w:szCs w:val="24"/>
          <w:lang w:val="tr-TR"/>
        </w:rPr>
      </w:pPr>
    </w:p>
    <w:p w:rsidR="00B67D19" w:rsidRPr="005B1EB5" w:rsidRDefault="00EA59B6" w:rsidP="006D37E5">
      <w:pPr>
        <w:spacing w:before="120"/>
        <w:jc w:val="both"/>
        <w:rPr>
          <w:sz w:val="24"/>
          <w:szCs w:val="24"/>
          <w:lang w:val="tr-TR"/>
        </w:rPr>
      </w:pPr>
      <w:r w:rsidRPr="005B1EB5">
        <w:rPr>
          <w:sz w:val="24"/>
          <w:szCs w:val="24"/>
          <w:lang w:val="tr-TR"/>
        </w:rPr>
        <w:tab/>
      </w:r>
      <w:r w:rsidR="009C3A60" w:rsidRPr="005B1EB5">
        <w:rPr>
          <w:sz w:val="24"/>
          <w:szCs w:val="24"/>
          <w:lang w:val="tr-TR"/>
        </w:rPr>
        <w:t xml:space="preserve">Her iki eşitlikte de deney standında bulunan düz boru ve boru ek parçalarından (armatür) kaynaklanan sürtünme kayıpları ihmal edilebilir. </w:t>
      </w:r>
      <w:r w:rsidR="00180363" w:rsidRPr="005B1EB5">
        <w:rPr>
          <w:sz w:val="24"/>
          <w:szCs w:val="24"/>
          <w:lang w:val="tr-TR"/>
        </w:rPr>
        <w:t>Derin kuyu</w:t>
      </w:r>
      <w:r w:rsidR="00B631D0" w:rsidRPr="005B1EB5">
        <w:rPr>
          <w:sz w:val="24"/>
          <w:szCs w:val="24"/>
          <w:lang w:val="tr-TR"/>
        </w:rPr>
        <w:t xml:space="preserve"> ve dalgıç </w:t>
      </w:r>
      <w:r w:rsidR="00180363" w:rsidRPr="005B1EB5">
        <w:rPr>
          <w:sz w:val="24"/>
          <w:szCs w:val="24"/>
          <w:lang w:val="tr-TR"/>
        </w:rPr>
        <w:t>pompalarının a</w:t>
      </w:r>
      <w:r w:rsidR="009C3A60" w:rsidRPr="005B1EB5">
        <w:rPr>
          <w:sz w:val="24"/>
          <w:szCs w:val="24"/>
          <w:lang w:val="tr-TR"/>
        </w:rPr>
        <w:t>razi şartlarında yapılan deneyler</w:t>
      </w:r>
      <w:r w:rsidR="00180363" w:rsidRPr="005B1EB5">
        <w:rPr>
          <w:sz w:val="24"/>
          <w:szCs w:val="24"/>
          <w:lang w:val="tr-TR"/>
        </w:rPr>
        <w:t>in</w:t>
      </w:r>
      <w:r w:rsidR="009C3A60" w:rsidRPr="005B1EB5">
        <w:rPr>
          <w:sz w:val="24"/>
          <w:szCs w:val="24"/>
          <w:lang w:val="tr-TR"/>
        </w:rPr>
        <w:t>de</w:t>
      </w:r>
      <w:r w:rsidR="00180363" w:rsidRPr="005B1EB5">
        <w:rPr>
          <w:sz w:val="24"/>
          <w:szCs w:val="24"/>
          <w:lang w:val="tr-TR"/>
        </w:rPr>
        <w:t xml:space="preserve"> ise düz boru ve armatür yük kayıpları akışkanlar mekaniği esaslarına göre hesaplanarak Hm değerine eklenmelidir.</w:t>
      </w:r>
    </w:p>
    <w:p w:rsidR="00685FEB" w:rsidRPr="005B1EB5" w:rsidRDefault="00685FEB" w:rsidP="006D37E5">
      <w:pPr>
        <w:spacing w:before="120"/>
        <w:jc w:val="both"/>
        <w:rPr>
          <w:b/>
          <w:sz w:val="24"/>
          <w:szCs w:val="24"/>
          <w:lang w:val="tr-TR"/>
        </w:rPr>
      </w:pPr>
    </w:p>
    <w:p w:rsidR="001A1C28" w:rsidRPr="005B1EB5" w:rsidRDefault="00926A74" w:rsidP="006D37E5">
      <w:pPr>
        <w:spacing w:before="120"/>
        <w:jc w:val="both"/>
        <w:rPr>
          <w:b/>
          <w:bCs/>
          <w:sz w:val="24"/>
          <w:szCs w:val="24"/>
          <w:lang w:val="tr-TR"/>
        </w:rPr>
      </w:pPr>
      <w:r w:rsidRPr="005B1EB5">
        <w:rPr>
          <w:b/>
          <w:bCs/>
          <w:sz w:val="24"/>
          <w:szCs w:val="24"/>
          <w:lang w:val="tr-TR"/>
        </w:rPr>
        <w:t>3</w:t>
      </w:r>
      <w:r w:rsidR="00316F5F" w:rsidRPr="005B1EB5">
        <w:rPr>
          <w:b/>
          <w:bCs/>
          <w:sz w:val="24"/>
          <w:szCs w:val="24"/>
          <w:lang w:val="tr-TR"/>
        </w:rPr>
        <w:t>.2.</w:t>
      </w:r>
      <w:r w:rsidRPr="005B1EB5">
        <w:rPr>
          <w:b/>
          <w:bCs/>
          <w:sz w:val="24"/>
          <w:szCs w:val="24"/>
          <w:lang w:val="tr-TR"/>
        </w:rPr>
        <w:t xml:space="preserve">2.3. Hidrolik </w:t>
      </w:r>
      <w:r w:rsidR="00B631D0" w:rsidRPr="005B1EB5">
        <w:rPr>
          <w:b/>
          <w:bCs/>
          <w:sz w:val="24"/>
          <w:szCs w:val="24"/>
          <w:lang w:val="tr-TR"/>
        </w:rPr>
        <w:t>g</w:t>
      </w:r>
      <w:r w:rsidR="00316F5F" w:rsidRPr="005B1EB5">
        <w:rPr>
          <w:b/>
          <w:bCs/>
          <w:sz w:val="24"/>
          <w:szCs w:val="24"/>
          <w:lang w:val="tr-TR"/>
        </w:rPr>
        <w:t>üç</w:t>
      </w:r>
    </w:p>
    <w:p w:rsidR="00724034" w:rsidRPr="005B1EB5" w:rsidRDefault="00647CCB" w:rsidP="006D37E5">
      <w:pPr>
        <w:spacing w:before="120"/>
        <w:ind w:firstLine="708"/>
        <w:jc w:val="both"/>
        <w:rPr>
          <w:sz w:val="24"/>
          <w:szCs w:val="24"/>
          <w:lang w:val="tr-TR"/>
        </w:rPr>
      </w:pPr>
      <w:r w:rsidRPr="005B1EB5">
        <w:rPr>
          <w:sz w:val="24"/>
          <w:szCs w:val="24"/>
          <w:lang w:val="tr-TR"/>
        </w:rPr>
        <w:t xml:space="preserve">Pompanın verdiği güç, </w:t>
      </w:r>
      <w:r w:rsidR="001A1C28" w:rsidRPr="005B1EB5">
        <w:rPr>
          <w:sz w:val="24"/>
          <w:szCs w:val="24"/>
          <w:lang w:val="tr-TR"/>
        </w:rPr>
        <w:t xml:space="preserve">hidrolik </w:t>
      </w:r>
      <w:r w:rsidR="00382533" w:rsidRPr="005B1EB5">
        <w:rPr>
          <w:sz w:val="24"/>
          <w:szCs w:val="24"/>
          <w:lang w:val="tr-TR"/>
        </w:rPr>
        <w:t>güç</w:t>
      </w:r>
      <w:r w:rsidRPr="005B1EB5">
        <w:rPr>
          <w:sz w:val="24"/>
          <w:szCs w:val="24"/>
          <w:lang w:val="tr-TR"/>
        </w:rPr>
        <w:t xml:space="preserve"> </w:t>
      </w:r>
      <w:r w:rsidR="00926A74" w:rsidRPr="005B1EB5">
        <w:rPr>
          <w:sz w:val="24"/>
          <w:szCs w:val="24"/>
          <w:lang w:val="tr-TR"/>
        </w:rPr>
        <w:t>(</w:t>
      </w:r>
      <w:proofErr w:type="spellStart"/>
      <w:r w:rsidR="00926A74" w:rsidRPr="005B1EB5">
        <w:rPr>
          <w:sz w:val="24"/>
          <w:szCs w:val="24"/>
          <w:lang w:val="tr-TR"/>
        </w:rPr>
        <w:t>Nhidrolik</w:t>
      </w:r>
      <w:proofErr w:type="spellEnd"/>
      <w:r w:rsidR="00926A74" w:rsidRPr="005B1EB5">
        <w:rPr>
          <w:sz w:val="24"/>
          <w:szCs w:val="24"/>
          <w:lang w:val="tr-TR"/>
        </w:rPr>
        <w:t xml:space="preserve">) </w:t>
      </w:r>
      <w:r w:rsidRPr="005B1EB5">
        <w:rPr>
          <w:sz w:val="24"/>
          <w:szCs w:val="24"/>
          <w:lang w:val="tr-TR"/>
        </w:rPr>
        <w:t>olarak ifade edilir. Hidrolik güç, d</w:t>
      </w:r>
      <w:r w:rsidR="001A1C28" w:rsidRPr="005B1EB5">
        <w:rPr>
          <w:sz w:val="24"/>
          <w:szCs w:val="24"/>
          <w:lang w:val="tr-TR"/>
        </w:rPr>
        <w:t>ene</w:t>
      </w:r>
      <w:r w:rsidR="009760AC" w:rsidRPr="005B1EB5">
        <w:rPr>
          <w:sz w:val="24"/>
          <w:szCs w:val="24"/>
          <w:lang w:val="tr-TR"/>
        </w:rPr>
        <w:t>y</w:t>
      </w:r>
      <w:r w:rsidR="001A1C28" w:rsidRPr="005B1EB5">
        <w:rPr>
          <w:sz w:val="24"/>
          <w:szCs w:val="24"/>
          <w:lang w:val="tr-TR"/>
        </w:rPr>
        <w:t>ler sırasında ölçülen debi</w:t>
      </w:r>
      <w:r w:rsidR="00B631D0" w:rsidRPr="005B1EB5">
        <w:rPr>
          <w:sz w:val="24"/>
          <w:szCs w:val="24"/>
          <w:lang w:val="tr-TR"/>
        </w:rPr>
        <w:t xml:space="preserve"> ve</w:t>
      </w:r>
      <w:r w:rsidR="00382533" w:rsidRPr="005B1EB5">
        <w:rPr>
          <w:sz w:val="24"/>
          <w:szCs w:val="24"/>
          <w:lang w:val="tr-TR"/>
        </w:rPr>
        <w:t xml:space="preserve"> hesaplanan </w:t>
      </w:r>
      <w:proofErr w:type="spellStart"/>
      <w:r w:rsidR="001A1C28" w:rsidRPr="005B1EB5">
        <w:rPr>
          <w:sz w:val="24"/>
          <w:szCs w:val="24"/>
          <w:lang w:val="tr-TR"/>
        </w:rPr>
        <w:t>manometrik</w:t>
      </w:r>
      <w:proofErr w:type="spellEnd"/>
      <w:r w:rsidR="001A1C28" w:rsidRPr="005B1EB5">
        <w:rPr>
          <w:sz w:val="24"/>
          <w:szCs w:val="24"/>
          <w:lang w:val="tr-TR"/>
        </w:rPr>
        <w:t xml:space="preserve"> yükseklik değerleri</w:t>
      </w:r>
      <w:r w:rsidR="00724034" w:rsidRPr="005B1EB5">
        <w:rPr>
          <w:sz w:val="24"/>
          <w:szCs w:val="24"/>
          <w:lang w:val="tr-TR"/>
        </w:rPr>
        <w:t>nden yararlanılarak hesaplanı</w:t>
      </w:r>
      <w:r w:rsidR="00926A74" w:rsidRPr="005B1EB5">
        <w:rPr>
          <w:sz w:val="24"/>
          <w:szCs w:val="24"/>
          <w:lang w:val="tr-TR"/>
        </w:rPr>
        <w:t>r.</w:t>
      </w:r>
    </w:p>
    <w:p w:rsidR="00724034" w:rsidRPr="005B1EB5" w:rsidRDefault="00B631D0" w:rsidP="006D37E5">
      <w:pPr>
        <w:spacing w:before="120"/>
        <w:ind w:firstLine="708"/>
        <w:jc w:val="both"/>
        <w:rPr>
          <w:sz w:val="24"/>
          <w:szCs w:val="24"/>
          <w:lang w:val="tr-TR"/>
        </w:rPr>
      </w:pPr>
      <w:r w:rsidRPr="005B1EB5">
        <w:rPr>
          <w:position w:val="-12"/>
          <w:sz w:val="24"/>
          <w:szCs w:val="24"/>
          <w:lang w:val="tr-TR"/>
        </w:rPr>
        <w:object w:dxaOrig="3280" w:dyaOrig="360">
          <v:shape id="_x0000_i1035" type="#_x0000_t75" style="width:163.4pt;height:17.55pt" o:ole="">
            <v:imagedata r:id="rId29" o:title=""/>
          </v:shape>
          <o:OLEObject Type="Embed" ProgID="Equation.3" ShapeID="_x0000_i1035" DrawAspect="Content" ObjectID="_1713956176" r:id="rId30"/>
        </w:object>
      </w:r>
    </w:p>
    <w:p w:rsidR="00B631D0" w:rsidRPr="005B1EB5" w:rsidRDefault="00B631D0" w:rsidP="006D37E5">
      <w:pPr>
        <w:spacing w:before="120"/>
        <w:jc w:val="both"/>
        <w:rPr>
          <w:sz w:val="24"/>
          <w:szCs w:val="24"/>
          <w:lang w:val="tr-TR"/>
        </w:rPr>
      </w:pPr>
      <w:r w:rsidRPr="005B1EB5">
        <w:rPr>
          <w:sz w:val="24"/>
          <w:szCs w:val="24"/>
          <w:lang w:val="tr-TR"/>
        </w:rPr>
        <w:t>Eşitlikte;</w:t>
      </w:r>
    </w:p>
    <w:p w:rsidR="00D009DC" w:rsidRPr="005B1EB5" w:rsidRDefault="00D009DC" w:rsidP="00B631D0">
      <w:pPr>
        <w:ind w:firstLine="708"/>
        <w:jc w:val="both"/>
        <w:rPr>
          <w:sz w:val="24"/>
          <w:szCs w:val="24"/>
          <w:lang w:val="tr-TR"/>
        </w:rPr>
      </w:pPr>
      <w:proofErr w:type="spellStart"/>
      <w:proofErr w:type="gramStart"/>
      <w:r w:rsidRPr="005B1EB5">
        <w:rPr>
          <w:sz w:val="24"/>
          <w:szCs w:val="24"/>
          <w:lang w:val="tr-TR"/>
        </w:rPr>
        <w:t>Nhidrolik</w:t>
      </w:r>
      <w:proofErr w:type="spellEnd"/>
      <w:r w:rsidR="00B631D0" w:rsidRPr="005B1EB5">
        <w:rPr>
          <w:sz w:val="24"/>
          <w:szCs w:val="24"/>
          <w:lang w:val="tr-TR"/>
        </w:rPr>
        <w:t xml:space="preserve"> </w:t>
      </w:r>
      <w:r w:rsidRPr="005B1EB5">
        <w:rPr>
          <w:sz w:val="24"/>
          <w:szCs w:val="24"/>
          <w:lang w:val="tr-TR"/>
        </w:rPr>
        <w:t>: Pompa</w:t>
      </w:r>
      <w:proofErr w:type="gramEnd"/>
      <w:r w:rsidRPr="005B1EB5">
        <w:rPr>
          <w:sz w:val="24"/>
          <w:szCs w:val="24"/>
          <w:lang w:val="tr-TR"/>
        </w:rPr>
        <w:t xml:space="preserve"> hidrolik gücü (kW) </w:t>
      </w:r>
    </w:p>
    <w:p w:rsidR="00D009DC" w:rsidRPr="005B1EB5" w:rsidRDefault="00D009DC" w:rsidP="00B631D0">
      <w:pPr>
        <w:ind w:firstLine="708"/>
        <w:jc w:val="both"/>
        <w:rPr>
          <w:sz w:val="24"/>
          <w:szCs w:val="24"/>
          <w:lang w:val="tr-TR"/>
        </w:rPr>
      </w:pPr>
      <w:r w:rsidRPr="005B1EB5">
        <w:rPr>
          <w:sz w:val="24"/>
          <w:szCs w:val="24"/>
          <w:lang w:val="tr-TR"/>
        </w:rPr>
        <w:t>Q</w:t>
      </w:r>
      <w:r w:rsidR="00B631D0" w:rsidRPr="005B1EB5">
        <w:rPr>
          <w:sz w:val="24"/>
          <w:szCs w:val="24"/>
          <w:lang w:val="tr-TR"/>
        </w:rPr>
        <w:tab/>
      </w:r>
      <w:r w:rsidRPr="005B1EB5">
        <w:rPr>
          <w:sz w:val="24"/>
          <w:szCs w:val="24"/>
          <w:lang w:val="tr-TR"/>
        </w:rPr>
        <w:t>: Debi (m</w:t>
      </w:r>
      <w:r w:rsidRPr="005B1EB5">
        <w:rPr>
          <w:sz w:val="24"/>
          <w:szCs w:val="24"/>
          <w:vertAlign w:val="superscript"/>
          <w:lang w:val="tr-TR"/>
        </w:rPr>
        <w:t>3</w:t>
      </w:r>
      <w:r w:rsidRPr="005B1EB5">
        <w:rPr>
          <w:sz w:val="24"/>
          <w:szCs w:val="24"/>
          <w:lang w:val="tr-TR"/>
        </w:rPr>
        <w:t xml:space="preserve">/s) </w:t>
      </w:r>
    </w:p>
    <w:p w:rsidR="00D009DC" w:rsidRPr="005B1EB5" w:rsidRDefault="00D009DC" w:rsidP="00B631D0">
      <w:pPr>
        <w:ind w:firstLine="708"/>
        <w:jc w:val="both"/>
        <w:rPr>
          <w:sz w:val="24"/>
          <w:szCs w:val="24"/>
          <w:lang w:val="tr-TR"/>
        </w:rPr>
      </w:pPr>
      <w:r w:rsidRPr="005B1EB5">
        <w:rPr>
          <w:sz w:val="24"/>
          <w:szCs w:val="24"/>
          <w:lang w:val="tr-TR"/>
        </w:rPr>
        <w:t>Hm</w:t>
      </w:r>
      <w:r w:rsidR="00B631D0" w:rsidRPr="005B1EB5">
        <w:rPr>
          <w:sz w:val="24"/>
          <w:szCs w:val="24"/>
          <w:lang w:val="tr-TR"/>
        </w:rPr>
        <w:tab/>
      </w:r>
      <w:r w:rsidRPr="005B1EB5">
        <w:rPr>
          <w:sz w:val="24"/>
          <w:szCs w:val="24"/>
          <w:lang w:val="tr-TR"/>
        </w:rPr>
        <w:t xml:space="preserve">: </w:t>
      </w:r>
      <w:proofErr w:type="spellStart"/>
      <w:r w:rsidRPr="005B1EB5">
        <w:rPr>
          <w:sz w:val="24"/>
          <w:szCs w:val="24"/>
          <w:lang w:val="tr-TR"/>
        </w:rPr>
        <w:t>Manometrik</w:t>
      </w:r>
      <w:proofErr w:type="spellEnd"/>
      <w:r w:rsidRPr="005B1EB5">
        <w:rPr>
          <w:sz w:val="24"/>
          <w:szCs w:val="24"/>
          <w:lang w:val="tr-TR"/>
        </w:rPr>
        <w:t xml:space="preserve"> yükseklik (m) </w:t>
      </w:r>
    </w:p>
    <w:p w:rsidR="00CC32C7" w:rsidRPr="005B1EB5" w:rsidRDefault="00B631D0" w:rsidP="00B631D0">
      <w:pPr>
        <w:ind w:left="708"/>
        <w:jc w:val="both"/>
        <w:rPr>
          <w:sz w:val="24"/>
          <w:szCs w:val="24"/>
          <w:lang w:val="tr-TR"/>
        </w:rPr>
      </w:pPr>
      <w:r w:rsidRPr="005B1EB5">
        <w:rPr>
          <w:sz w:val="24"/>
          <w:szCs w:val="24"/>
          <w:lang w:val="tr-TR"/>
        </w:rPr>
        <w:sym w:font="Symbol" w:char="F072"/>
      </w:r>
      <w:r w:rsidRPr="005B1EB5">
        <w:rPr>
          <w:sz w:val="24"/>
          <w:szCs w:val="24"/>
          <w:lang w:val="tr-TR"/>
        </w:rPr>
        <w:tab/>
      </w:r>
      <w:r w:rsidR="00D009DC" w:rsidRPr="005B1EB5">
        <w:rPr>
          <w:sz w:val="24"/>
          <w:szCs w:val="24"/>
          <w:lang w:val="tr-TR"/>
        </w:rPr>
        <w:t xml:space="preserve">: Suyun </w:t>
      </w:r>
      <w:proofErr w:type="spellStart"/>
      <w:r w:rsidR="00D009DC" w:rsidRPr="005B1EB5">
        <w:rPr>
          <w:sz w:val="24"/>
          <w:szCs w:val="24"/>
          <w:lang w:val="tr-TR"/>
        </w:rPr>
        <w:t>özkütlesi</w:t>
      </w:r>
      <w:proofErr w:type="spellEnd"/>
      <w:r w:rsidR="00D009DC" w:rsidRPr="005B1EB5">
        <w:rPr>
          <w:sz w:val="24"/>
          <w:szCs w:val="24"/>
          <w:lang w:val="tr-TR"/>
        </w:rPr>
        <w:t xml:space="preserve"> (kg/m</w:t>
      </w:r>
      <w:r w:rsidR="00D009DC" w:rsidRPr="005B1EB5">
        <w:rPr>
          <w:sz w:val="24"/>
          <w:szCs w:val="24"/>
          <w:vertAlign w:val="superscript"/>
          <w:lang w:val="tr-TR"/>
        </w:rPr>
        <w:t>3</w:t>
      </w:r>
      <w:r w:rsidR="00CC32C7" w:rsidRPr="005B1EB5">
        <w:rPr>
          <w:sz w:val="24"/>
          <w:szCs w:val="24"/>
          <w:lang w:val="tr-TR"/>
        </w:rPr>
        <w:t>)</w:t>
      </w:r>
    </w:p>
    <w:p w:rsidR="00D009DC" w:rsidRPr="005B1EB5" w:rsidRDefault="00B631D0" w:rsidP="00B631D0">
      <w:pPr>
        <w:ind w:firstLine="708"/>
        <w:jc w:val="both"/>
        <w:rPr>
          <w:sz w:val="24"/>
          <w:szCs w:val="24"/>
          <w:lang w:val="tr-TR"/>
        </w:rPr>
      </w:pPr>
      <w:proofErr w:type="gramStart"/>
      <w:r w:rsidRPr="005B1EB5">
        <w:rPr>
          <w:sz w:val="24"/>
          <w:szCs w:val="24"/>
          <w:lang w:val="tr-TR"/>
        </w:rPr>
        <w:t>g</w:t>
      </w:r>
      <w:proofErr w:type="gramEnd"/>
      <w:r w:rsidRPr="005B1EB5">
        <w:rPr>
          <w:sz w:val="24"/>
          <w:szCs w:val="24"/>
          <w:lang w:val="tr-TR"/>
        </w:rPr>
        <w:tab/>
      </w:r>
      <w:r w:rsidR="00CC32C7" w:rsidRPr="005B1EB5">
        <w:rPr>
          <w:sz w:val="24"/>
          <w:szCs w:val="24"/>
          <w:lang w:val="tr-TR"/>
        </w:rPr>
        <w:t>: Yer çekimi ivmesi (m/s</w:t>
      </w:r>
      <w:r w:rsidR="00CC32C7" w:rsidRPr="005B1EB5">
        <w:rPr>
          <w:sz w:val="24"/>
          <w:szCs w:val="24"/>
          <w:vertAlign w:val="superscript"/>
          <w:lang w:val="tr-TR"/>
        </w:rPr>
        <w:t>2</w:t>
      </w:r>
      <w:r w:rsidR="00CC32C7" w:rsidRPr="005B1EB5">
        <w:rPr>
          <w:sz w:val="24"/>
          <w:szCs w:val="24"/>
          <w:lang w:val="tr-TR"/>
        </w:rPr>
        <w:t>)</w:t>
      </w:r>
    </w:p>
    <w:p w:rsidR="00D009DC" w:rsidRPr="005B1EB5" w:rsidRDefault="00D009DC" w:rsidP="00E964E8">
      <w:pPr>
        <w:jc w:val="both"/>
        <w:rPr>
          <w:sz w:val="24"/>
          <w:szCs w:val="24"/>
          <w:lang w:val="tr-TR"/>
        </w:rPr>
      </w:pPr>
    </w:p>
    <w:p w:rsidR="00B67D19" w:rsidRPr="005B1EB5" w:rsidRDefault="00926A74" w:rsidP="006D37E5">
      <w:pPr>
        <w:spacing w:before="120"/>
        <w:jc w:val="both"/>
        <w:rPr>
          <w:b/>
          <w:bCs/>
          <w:sz w:val="24"/>
          <w:szCs w:val="24"/>
          <w:lang w:val="tr-TR"/>
        </w:rPr>
      </w:pPr>
      <w:r w:rsidRPr="005B1EB5">
        <w:rPr>
          <w:b/>
          <w:bCs/>
          <w:sz w:val="24"/>
          <w:szCs w:val="24"/>
          <w:lang w:val="tr-TR"/>
        </w:rPr>
        <w:t>3</w:t>
      </w:r>
      <w:r w:rsidR="00316F5F" w:rsidRPr="005B1EB5">
        <w:rPr>
          <w:b/>
          <w:bCs/>
          <w:sz w:val="24"/>
          <w:szCs w:val="24"/>
          <w:lang w:val="tr-TR"/>
        </w:rPr>
        <w:t>.2.</w:t>
      </w:r>
      <w:r w:rsidRPr="005B1EB5">
        <w:rPr>
          <w:b/>
          <w:bCs/>
          <w:sz w:val="24"/>
          <w:szCs w:val="24"/>
          <w:lang w:val="tr-TR"/>
        </w:rPr>
        <w:t>2.</w:t>
      </w:r>
      <w:r w:rsidR="00316F5F" w:rsidRPr="005B1EB5">
        <w:rPr>
          <w:b/>
          <w:bCs/>
          <w:sz w:val="24"/>
          <w:szCs w:val="24"/>
          <w:lang w:val="tr-TR"/>
        </w:rPr>
        <w:t xml:space="preserve">4. </w:t>
      </w:r>
      <w:r w:rsidR="00C01EC6" w:rsidRPr="005B1EB5">
        <w:rPr>
          <w:b/>
          <w:bCs/>
          <w:sz w:val="24"/>
          <w:szCs w:val="24"/>
          <w:lang w:val="tr-TR"/>
        </w:rPr>
        <w:t>Özgül Hız</w:t>
      </w:r>
      <w:r w:rsidR="00E32F5E" w:rsidRPr="005B1EB5">
        <w:rPr>
          <w:b/>
          <w:bCs/>
          <w:sz w:val="24"/>
          <w:szCs w:val="24"/>
          <w:lang w:val="tr-TR"/>
        </w:rPr>
        <w:t xml:space="preserve"> </w:t>
      </w:r>
    </w:p>
    <w:p w:rsidR="003C650B" w:rsidRPr="005B1EB5" w:rsidRDefault="003C650B" w:rsidP="006D37E5">
      <w:pPr>
        <w:spacing w:before="120"/>
        <w:ind w:firstLine="709"/>
        <w:jc w:val="both"/>
        <w:rPr>
          <w:sz w:val="24"/>
          <w:szCs w:val="24"/>
          <w:lang w:val="tr-TR"/>
        </w:rPr>
      </w:pPr>
      <w:r w:rsidRPr="005B1EB5">
        <w:rPr>
          <w:sz w:val="24"/>
          <w:szCs w:val="24"/>
          <w:lang w:val="tr-TR"/>
        </w:rPr>
        <w:t xml:space="preserve">Özgül hız </w:t>
      </w:r>
      <w:r w:rsidR="00584067" w:rsidRPr="005B1EB5">
        <w:rPr>
          <w:sz w:val="24"/>
          <w:szCs w:val="24"/>
          <w:lang w:val="tr-TR"/>
        </w:rPr>
        <w:t>(</w:t>
      </w:r>
      <w:proofErr w:type="spellStart"/>
      <w:r w:rsidR="00584067" w:rsidRPr="005B1EB5">
        <w:rPr>
          <w:sz w:val="24"/>
          <w:szCs w:val="24"/>
          <w:lang w:val="tr-TR"/>
        </w:rPr>
        <w:t>ns</w:t>
      </w:r>
      <w:proofErr w:type="spellEnd"/>
      <w:r w:rsidR="00584067" w:rsidRPr="005B1EB5">
        <w:rPr>
          <w:sz w:val="24"/>
          <w:szCs w:val="24"/>
          <w:lang w:val="tr-TR"/>
        </w:rPr>
        <w:t xml:space="preserve"> veya </w:t>
      </w:r>
      <w:proofErr w:type="spellStart"/>
      <w:r w:rsidR="00584067" w:rsidRPr="005B1EB5">
        <w:rPr>
          <w:sz w:val="24"/>
          <w:szCs w:val="24"/>
          <w:lang w:val="tr-TR"/>
        </w:rPr>
        <w:t>nq</w:t>
      </w:r>
      <w:proofErr w:type="spellEnd"/>
      <w:r w:rsidR="00584067" w:rsidRPr="005B1EB5">
        <w:rPr>
          <w:sz w:val="24"/>
          <w:szCs w:val="24"/>
          <w:lang w:val="tr-TR"/>
        </w:rPr>
        <w:t xml:space="preserve">) </w:t>
      </w:r>
      <w:r w:rsidRPr="005B1EB5">
        <w:rPr>
          <w:sz w:val="24"/>
          <w:szCs w:val="24"/>
          <w:lang w:val="tr-TR"/>
        </w:rPr>
        <w:t>pompanın tipi</w:t>
      </w:r>
      <w:r w:rsidR="0002339D" w:rsidRPr="005B1EB5">
        <w:rPr>
          <w:sz w:val="24"/>
          <w:szCs w:val="24"/>
          <w:lang w:val="tr-TR"/>
        </w:rPr>
        <w:t>ni</w:t>
      </w:r>
      <w:r w:rsidRPr="005B1EB5">
        <w:rPr>
          <w:sz w:val="24"/>
          <w:szCs w:val="24"/>
          <w:lang w:val="tr-TR"/>
        </w:rPr>
        <w:t xml:space="preserve"> belirleyen ve kendisine geometrik ve hidrolik benzerlik gösteren pompalarla karşılaştırılmasında kullanılan bir göstergedir. Tek bir çark için ve verimin maksimum olduğu işletme karakteristikleri esas alınarak aşağıdaki eşitlik yardımıyla hesaplanabilir.</w:t>
      </w:r>
    </w:p>
    <w:p w:rsidR="0039655A" w:rsidRPr="005B1EB5" w:rsidRDefault="0039655A" w:rsidP="006D37E5">
      <w:pPr>
        <w:spacing w:before="120"/>
        <w:ind w:firstLine="709"/>
        <w:jc w:val="both"/>
        <w:rPr>
          <w:sz w:val="24"/>
          <w:szCs w:val="24"/>
          <w:lang w:val="tr-TR"/>
        </w:rPr>
      </w:pPr>
      <w:r w:rsidRPr="005B1EB5">
        <w:rPr>
          <w:position w:val="-34"/>
          <w:sz w:val="24"/>
          <w:szCs w:val="24"/>
          <w:lang w:val="tr-TR"/>
        </w:rPr>
        <w:object w:dxaOrig="2540" w:dyaOrig="800">
          <v:shape id="_x0000_i1036" type="#_x0000_t75" style="width:126.45pt;height:38.2pt" o:ole="">
            <v:imagedata r:id="rId31" o:title=""/>
          </v:shape>
          <o:OLEObject Type="Embed" ProgID="Equation.3" ShapeID="_x0000_i1036" DrawAspect="Content" ObjectID="_1713956177" r:id="rId32"/>
        </w:object>
      </w:r>
    </w:p>
    <w:p w:rsidR="0039655A" w:rsidRPr="005B1EB5" w:rsidRDefault="0039655A" w:rsidP="006D37E5">
      <w:pPr>
        <w:spacing w:before="120"/>
        <w:jc w:val="both"/>
        <w:rPr>
          <w:sz w:val="24"/>
          <w:szCs w:val="24"/>
          <w:lang w:val="tr-TR"/>
        </w:rPr>
      </w:pPr>
      <w:r w:rsidRPr="005B1EB5">
        <w:rPr>
          <w:sz w:val="24"/>
          <w:szCs w:val="24"/>
          <w:lang w:val="tr-TR"/>
        </w:rPr>
        <w:t>Eşitlikte;</w:t>
      </w:r>
    </w:p>
    <w:p w:rsidR="0039655A" w:rsidRPr="005B1EB5" w:rsidRDefault="0039655A" w:rsidP="0039655A">
      <w:pPr>
        <w:ind w:firstLine="708"/>
        <w:jc w:val="both"/>
        <w:rPr>
          <w:sz w:val="24"/>
          <w:szCs w:val="24"/>
          <w:lang w:val="tr-TR"/>
        </w:rPr>
      </w:pPr>
      <w:r w:rsidRPr="005B1EB5">
        <w:rPr>
          <w:sz w:val="24"/>
          <w:szCs w:val="24"/>
          <w:lang w:val="tr-TR"/>
        </w:rPr>
        <w:t>Q</w:t>
      </w:r>
      <w:r w:rsidRPr="005B1EB5">
        <w:rPr>
          <w:sz w:val="24"/>
          <w:szCs w:val="24"/>
          <w:lang w:val="tr-TR"/>
        </w:rPr>
        <w:tab/>
        <w:t>: Debi (m</w:t>
      </w:r>
      <w:r w:rsidRPr="005B1EB5">
        <w:rPr>
          <w:sz w:val="24"/>
          <w:szCs w:val="24"/>
          <w:vertAlign w:val="superscript"/>
          <w:lang w:val="tr-TR"/>
        </w:rPr>
        <w:t>3</w:t>
      </w:r>
      <w:r w:rsidRPr="005B1EB5">
        <w:rPr>
          <w:sz w:val="24"/>
          <w:szCs w:val="24"/>
          <w:lang w:val="tr-TR"/>
        </w:rPr>
        <w:t xml:space="preserve">/s) </w:t>
      </w:r>
    </w:p>
    <w:p w:rsidR="0039655A" w:rsidRPr="005B1EB5" w:rsidRDefault="0039655A" w:rsidP="0039655A">
      <w:pPr>
        <w:ind w:firstLine="708"/>
        <w:jc w:val="both"/>
        <w:rPr>
          <w:sz w:val="24"/>
          <w:szCs w:val="24"/>
          <w:lang w:val="tr-TR"/>
        </w:rPr>
      </w:pPr>
      <w:proofErr w:type="spellStart"/>
      <w:r w:rsidRPr="005B1EB5">
        <w:rPr>
          <w:sz w:val="24"/>
          <w:szCs w:val="24"/>
          <w:lang w:val="tr-TR"/>
        </w:rPr>
        <w:t>Hmi</w:t>
      </w:r>
      <w:proofErr w:type="spellEnd"/>
      <w:r w:rsidRPr="005B1EB5">
        <w:rPr>
          <w:sz w:val="24"/>
          <w:szCs w:val="24"/>
          <w:lang w:val="tr-TR"/>
        </w:rPr>
        <w:tab/>
        <w:t xml:space="preserve">: Bir kademenin </w:t>
      </w:r>
      <w:proofErr w:type="spellStart"/>
      <w:r w:rsidRPr="005B1EB5">
        <w:rPr>
          <w:sz w:val="24"/>
          <w:szCs w:val="24"/>
          <w:lang w:val="tr-TR"/>
        </w:rPr>
        <w:t>manometrik</w:t>
      </w:r>
      <w:proofErr w:type="spellEnd"/>
      <w:r w:rsidRPr="005B1EB5">
        <w:rPr>
          <w:sz w:val="24"/>
          <w:szCs w:val="24"/>
          <w:lang w:val="tr-TR"/>
        </w:rPr>
        <w:t xml:space="preserve"> yüksekliği (m) </w:t>
      </w:r>
    </w:p>
    <w:p w:rsidR="0039655A" w:rsidRPr="005B1EB5" w:rsidRDefault="0039655A" w:rsidP="0039655A">
      <w:pPr>
        <w:ind w:left="708"/>
        <w:jc w:val="both"/>
        <w:rPr>
          <w:sz w:val="24"/>
          <w:szCs w:val="24"/>
          <w:lang w:val="tr-TR"/>
        </w:rPr>
      </w:pPr>
      <w:proofErr w:type="gramStart"/>
      <w:r w:rsidRPr="005B1EB5">
        <w:rPr>
          <w:sz w:val="24"/>
          <w:szCs w:val="24"/>
          <w:lang w:val="tr-TR"/>
        </w:rPr>
        <w:t>n</w:t>
      </w:r>
      <w:proofErr w:type="gramEnd"/>
      <w:r w:rsidRPr="005B1EB5">
        <w:rPr>
          <w:sz w:val="24"/>
          <w:szCs w:val="24"/>
          <w:lang w:val="tr-TR"/>
        </w:rPr>
        <w:tab/>
        <w:t>: Devir sayısı (min</w:t>
      </w:r>
      <w:r w:rsidRPr="005B1EB5">
        <w:rPr>
          <w:sz w:val="24"/>
          <w:szCs w:val="24"/>
          <w:vertAlign w:val="superscript"/>
          <w:lang w:val="tr-TR"/>
        </w:rPr>
        <w:t>-1</w:t>
      </w:r>
      <w:r w:rsidRPr="005B1EB5">
        <w:rPr>
          <w:sz w:val="24"/>
          <w:szCs w:val="24"/>
          <w:lang w:val="tr-TR"/>
        </w:rPr>
        <w:t>)</w:t>
      </w:r>
    </w:p>
    <w:p w:rsidR="00926A74" w:rsidRPr="005B1EB5" w:rsidRDefault="00926A74" w:rsidP="00926A74">
      <w:pPr>
        <w:ind w:firstLine="708"/>
        <w:jc w:val="both"/>
        <w:rPr>
          <w:sz w:val="24"/>
          <w:szCs w:val="24"/>
          <w:lang w:val="tr-TR"/>
        </w:rPr>
      </w:pPr>
    </w:p>
    <w:p w:rsidR="00CB6B77" w:rsidRPr="005B1EB5" w:rsidRDefault="00C01EC6" w:rsidP="00E964E8">
      <w:pPr>
        <w:jc w:val="both"/>
        <w:rPr>
          <w:sz w:val="24"/>
          <w:szCs w:val="24"/>
          <w:lang w:val="tr-TR"/>
        </w:rPr>
      </w:pPr>
      <w:r w:rsidRPr="005B1EB5">
        <w:rPr>
          <w:sz w:val="24"/>
          <w:szCs w:val="24"/>
          <w:lang w:val="tr-TR"/>
        </w:rPr>
        <w:t>Verim ve yapılabilirlik bakımından ö</w:t>
      </w:r>
      <w:r w:rsidR="001D3B39" w:rsidRPr="005B1EB5">
        <w:rPr>
          <w:sz w:val="24"/>
          <w:szCs w:val="24"/>
          <w:lang w:val="tr-TR"/>
        </w:rPr>
        <w:t xml:space="preserve">zgül hıza bağlı pompa tipleri </w:t>
      </w:r>
      <w:r w:rsidRPr="005B1EB5">
        <w:rPr>
          <w:sz w:val="24"/>
          <w:szCs w:val="24"/>
          <w:lang w:val="tr-TR"/>
        </w:rPr>
        <w:t>şu şekilde sınıflandırılabilir.</w:t>
      </w:r>
    </w:p>
    <w:p w:rsidR="00C01EC6" w:rsidRPr="005B1EB5" w:rsidRDefault="00C01EC6" w:rsidP="00E964E8">
      <w:pPr>
        <w:jc w:val="both"/>
        <w:rPr>
          <w:sz w:val="24"/>
          <w:szCs w:val="24"/>
          <w:lang w:val="tr-TR"/>
        </w:rPr>
      </w:pPr>
    </w:p>
    <w:tbl>
      <w:tblPr>
        <w:tblStyle w:val="TableSimple1"/>
        <w:tblW w:w="0" w:type="auto"/>
        <w:tblInd w:w="108" w:type="dxa"/>
        <w:tblLook w:val="01E0" w:firstRow="1" w:lastRow="1" w:firstColumn="1" w:lastColumn="1" w:noHBand="0" w:noVBand="0"/>
      </w:tblPr>
      <w:tblGrid>
        <w:gridCol w:w="2962"/>
        <w:gridCol w:w="3071"/>
        <w:gridCol w:w="3071"/>
      </w:tblGrid>
      <w:tr w:rsidR="005B1EB5" w:rsidRPr="005B1EB5" w:rsidTr="00926A74">
        <w:trPr>
          <w:cnfStyle w:val="100000000000" w:firstRow="1" w:lastRow="0" w:firstColumn="0" w:lastColumn="0" w:oddVBand="0" w:evenVBand="0" w:oddHBand="0" w:evenHBand="0" w:firstRowFirstColumn="0" w:firstRowLastColumn="0" w:lastRowFirstColumn="0" w:lastRowLastColumn="0"/>
        </w:trPr>
        <w:tc>
          <w:tcPr>
            <w:tcW w:w="2962" w:type="dxa"/>
            <w:tcBorders>
              <w:top w:val="single" w:sz="4" w:space="0" w:color="auto"/>
              <w:bottom w:val="single" w:sz="4" w:space="0" w:color="auto"/>
            </w:tcBorders>
            <w:vAlign w:val="center"/>
          </w:tcPr>
          <w:p w:rsidR="00CB6B77" w:rsidRPr="005B1EB5" w:rsidRDefault="00CB6B77" w:rsidP="00E964E8">
            <w:pPr>
              <w:jc w:val="both"/>
              <w:rPr>
                <w:sz w:val="24"/>
                <w:szCs w:val="24"/>
                <w:lang w:val="tr-TR"/>
              </w:rPr>
            </w:pPr>
            <w:r w:rsidRPr="005B1EB5">
              <w:rPr>
                <w:sz w:val="24"/>
                <w:szCs w:val="24"/>
                <w:lang w:val="tr-TR"/>
              </w:rPr>
              <w:t>Çark tipi</w:t>
            </w:r>
          </w:p>
        </w:tc>
        <w:tc>
          <w:tcPr>
            <w:tcW w:w="3071" w:type="dxa"/>
            <w:tcBorders>
              <w:top w:val="single" w:sz="4" w:space="0" w:color="auto"/>
              <w:bottom w:val="single" w:sz="4" w:space="0" w:color="auto"/>
            </w:tcBorders>
            <w:vAlign w:val="center"/>
          </w:tcPr>
          <w:p w:rsidR="00CB6B77" w:rsidRPr="005B1EB5" w:rsidRDefault="00CB6B77" w:rsidP="0039655A">
            <w:pPr>
              <w:jc w:val="center"/>
              <w:rPr>
                <w:sz w:val="24"/>
                <w:szCs w:val="24"/>
                <w:lang w:val="tr-TR"/>
              </w:rPr>
            </w:pPr>
            <w:r w:rsidRPr="005B1EB5">
              <w:rPr>
                <w:sz w:val="24"/>
                <w:szCs w:val="24"/>
                <w:lang w:val="tr-TR"/>
              </w:rPr>
              <w:t xml:space="preserve">Özgül hız </w:t>
            </w:r>
            <w:proofErr w:type="spellStart"/>
            <w:r w:rsidRPr="005B1EB5">
              <w:rPr>
                <w:sz w:val="24"/>
                <w:szCs w:val="24"/>
                <w:lang w:val="tr-TR"/>
              </w:rPr>
              <w:t>nq</w:t>
            </w:r>
            <w:proofErr w:type="spellEnd"/>
            <w:r w:rsidRPr="005B1EB5">
              <w:rPr>
                <w:sz w:val="24"/>
                <w:szCs w:val="24"/>
                <w:lang w:val="tr-TR"/>
              </w:rPr>
              <w:t xml:space="preserve"> (</w:t>
            </w:r>
            <w:r w:rsidR="00FA6E07" w:rsidRPr="005B1EB5">
              <w:rPr>
                <w:sz w:val="24"/>
                <w:szCs w:val="24"/>
                <w:lang w:val="tr-TR"/>
              </w:rPr>
              <w:t>min</w:t>
            </w:r>
            <w:r w:rsidR="00FA6E07" w:rsidRPr="005B1EB5">
              <w:rPr>
                <w:sz w:val="24"/>
                <w:szCs w:val="24"/>
                <w:vertAlign w:val="superscript"/>
                <w:lang w:val="tr-TR"/>
              </w:rPr>
              <w:t>-1</w:t>
            </w:r>
            <w:r w:rsidRPr="005B1EB5">
              <w:rPr>
                <w:sz w:val="24"/>
                <w:szCs w:val="24"/>
                <w:lang w:val="tr-TR"/>
              </w:rPr>
              <w:t>)</w:t>
            </w:r>
          </w:p>
        </w:tc>
        <w:tc>
          <w:tcPr>
            <w:tcW w:w="3071" w:type="dxa"/>
            <w:tcBorders>
              <w:top w:val="single" w:sz="4" w:space="0" w:color="auto"/>
              <w:bottom w:val="single" w:sz="4" w:space="0" w:color="auto"/>
            </w:tcBorders>
            <w:vAlign w:val="center"/>
          </w:tcPr>
          <w:p w:rsidR="00CB6B77" w:rsidRPr="005B1EB5" w:rsidRDefault="00CB6B77" w:rsidP="0039655A">
            <w:pPr>
              <w:jc w:val="center"/>
              <w:rPr>
                <w:b/>
                <w:sz w:val="24"/>
                <w:szCs w:val="24"/>
                <w:u w:val="single"/>
                <w:lang w:val="tr-TR"/>
              </w:rPr>
            </w:pPr>
            <w:r w:rsidRPr="005B1EB5">
              <w:rPr>
                <w:sz w:val="24"/>
                <w:szCs w:val="24"/>
                <w:lang w:val="tr-TR"/>
              </w:rPr>
              <w:t xml:space="preserve">Özgül hız </w:t>
            </w:r>
            <w:proofErr w:type="spellStart"/>
            <w:r w:rsidRPr="005B1EB5">
              <w:rPr>
                <w:sz w:val="24"/>
                <w:szCs w:val="24"/>
                <w:lang w:val="tr-TR"/>
              </w:rPr>
              <w:t>ns</w:t>
            </w:r>
            <w:proofErr w:type="spellEnd"/>
            <w:r w:rsidRPr="005B1EB5">
              <w:rPr>
                <w:sz w:val="24"/>
                <w:szCs w:val="24"/>
                <w:lang w:val="tr-TR"/>
              </w:rPr>
              <w:t xml:space="preserve"> (</w:t>
            </w:r>
            <w:r w:rsidR="00FA6E07" w:rsidRPr="005B1EB5">
              <w:rPr>
                <w:sz w:val="24"/>
                <w:szCs w:val="24"/>
                <w:lang w:val="tr-TR"/>
              </w:rPr>
              <w:t>min</w:t>
            </w:r>
            <w:r w:rsidR="00FA6E07" w:rsidRPr="005B1EB5">
              <w:rPr>
                <w:sz w:val="24"/>
                <w:szCs w:val="24"/>
                <w:vertAlign w:val="superscript"/>
                <w:lang w:val="tr-TR"/>
              </w:rPr>
              <w:t>-1</w:t>
            </w:r>
            <w:r w:rsidRPr="005B1EB5">
              <w:rPr>
                <w:sz w:val="24"/>
                <w:szCs w:val="24"/>
                <w:lang w:val="tr-TR"/>
              </w:rPr>
              <w:t>)</w:t>
            </w:r>
          </w:p>
        </w:tc>
      </w:tr>
      <w:tr w:rsidR="005B1EB5" w:rsidRPr="005B1EB5" w:rsidTr="00926A74">
        <w:tc>
          <w:tcPr>
            <w:tcW w:w="2962" w:type="dxa"/>
            <w:tcBorders>
              <w:top w:val="single" w:sz="4" w:space="0" w:color="auto"/>
            </w:tcBorders>
            <w:vAlign w:val="center"/>
          </w:tcPr>
          <w:p w:rsidR="00CB6B77" w:rsidRPr="005B1EB5" w:rsidRDefault="00C01EC6" w:rsidP="00E964E8">
            <w:pPr>
              <w:jc w:val="both"/>
              <w:rPr>
                <w:b/>
                <w:sz w:val="24"/>
                <w:szCs w:val="24"/>
                <w:u w:val="single"/>
                <w:lang w:val="tr-TR"/>
              </w:rPr>
            </w:pPr>
            <w:proofErr w:type="spellStart"/>
            <w:r w:rsidRPr="005B1EB5">
              <w:rPr>
                <w:sz w:val="24"/>
                <w:szCs w:val="24"/>
                <w:lang w:val="tr-TR"/>
              </w:rPr>
              <w:t>Radyal</w:t>
            </w:r>
            <w:proofErr w:type="spellEnd"/>
            <w:r w:rsidRPr="005B1EB5">
              <w:rPr>
                <w:sz w:val="24"/>
                <w:szCs w:val="24"/>
                <w:lang w:val="tr-TR"/>
              </w:rPr>
              <w:t xml:space="preserve"> akışlı</w:t>
            </w:r>
          </w:p>
        </w:tc>
        <w:tc>
          <w:tcPr>
            <w:tcW w:w="3071" w:type="dxa"/>
            <w:tcBorders>
              <w:top w:val="single" w:sz="4" w:space="0" w:color="auto"/>
            </w:tcBorders>
            <w:vAlign w:val="center"/>
          </w:tcPr>
          <w:p w:rsidR="00CB6B77" w:rsidRPr="005B1EB5" w:rsidRDefault="00CB6B77" w:rsidP="0039655A">
            <w:pPr>
              <w:jc w:val="center"/>
              <w:rPr>
                <w:sz w:val="24"/>
                <w:szCs w:val="24"/>
                <w:lang w:val="tr-TR"/>
              </w:rPr>
            </w:pPr>
            <w:r w:rsidRPr="005B1EB5">
              <w:rPr>
                <w:sz w:val="24"/>
                <w:szCs w:val="24"/>
                <w:lang w:val="tr-TR"/>
              </w:rPr>
              <w:t>12–35</w:t>
            </w:r>
          </w:p>
        </w:tc>
        <w:tc>
          <w:tcPr>
            <w:tcW w:w="3071" w:type="dxa"/>
            <w:tcBorders>
              <w:top w:val="single" w:sz="4" w:space="0" w:color="auto"/>
            </w:tcBorders>
            <w:vAlign w:val="center"/>
          </w:tcPr>
          <w:p w:rsidR="00CB6B77" w:rsidRPr="005B1EB5" w:rsidRDefault="00CB6B77" w:rsidP="0039655A">
            <w:pPr>
              <w:jc w:val="center"/>
              <w:rPr>
                <w:sz w:val="24"/>
                <w:szCs w:val="24"/>
                <w:lang w:val="tr-TR"/>
              </w:rPr>
            </w:pPr>
            <w:r w:rsidRPr="005B1EB5">
              <w:rPr>
                <w:sz w:val="24"/>
                <w:szCs w:val="24"/>
                <w:lang w:val="tr-TR"/>
              </w:rPr>
              <w:t>44–129</w:t>
            </w:r>
          </w:p>
        </w:tc>
      </w:tr>
      <w:tr w:rsidR="005B1EB5" w:rsidRPr="005B1EB5" w:rsidTr="00926A74">
        <w:tc>
          <w:tcPr>
            <w:tcW w:w="2962" w:type="dxa"/>
            <w:tcBorders>
              <w:bottom w:val="nil"/>
            </w:tcBorders>
            <w:vAlign w:val="center"/>
          </w:tcPr>
          <w:p w:rsidR="00CB6B77" w:rsidRPr="005B1EB5" w:rsidRDefault="00C01EC6" w:rsidP="00E964E8">
            <w:pPr>
              <w:jc w:val="both"/>
              <w:rPr>
                <w:b/>
                <w:sz w:val="24"/>
                <w:szCs w:val="24"/>
                <w:u w:val="single"/>
                <w:lang w:val="tr-TR"/>
              </w:rPr>
            </w:pPr>
            <w:r w:rsidRPr="005B1EB5">
              <w:rPr>
                <w:sz w:val="24"/>
                <w:szCs w:val="24"/>
                <w:lang w:val="tr-TR"/>
              </w:rPr>
              <w:t xml:space="preserve">Karışık akışlı </w:t>
            </w:r>
          </w:p>
        </w:tc>
        <w:tc>
          <w:tcPr>
            <w:tcW w:w="3071" w:type="dxa"/>
            <w:tcBorders>
              <w:bottom w:val="nil"/>
            </w:tcBorders>
            <w:vAlign w:val="center"/>
          </w:tcPr>
          <w:p w:rsidR="00CB6B77" w:rsidRPr="005B1EB5" w:rsidRDefault="00CB6B77" w:rsidP="0039655A">
            <w:pPr>
              <w:jc w:val="center"/>
              <w:rPr>
                <w:sz w:val="24"/>
                <w:szCs w:val="24"/>
                <w:lang w:val="tr-TR"/>
              </w:rPr>
            </w:pPr>
            <w:r w:rsidRPr="005B1EB5">
              <w:rPr>
                <w:sz w:val="24"/>
                <w:szCs w:val="24"/>
                <w:lang w:val="tr-TR"/>
              </w:rPr>
              <w:t>36–160</w:t>
            </w:r>
          </w:p>
        </w:tc>
        <w:tc>
          <w:tcPr>
            <w:tcW w:w="3071" w:type="dxa"/>
            <w:tcBorders>
              <w:bottom w:val="nil"/>
            </w:tcBorders>
            <w:vAlign w:val="center"/>
          </w:tcPr>
          <w:p w:rsidR="00CB6B77" w:rsidRPr="005B1EB5" w:rsidRDefault="00CB6B77" w:rsidP="0039655A">
            <w:pPr>
              <w:jc w:val="center"/>
              <w:rPr>
                <w:sz w:val="24"/>
                <w:szCs w:val="24"/>
                <w:lang w:val="tr-TR"/>
              </w:rPr>
            </w:pPr>
            <w:r w:rsidRPr="005B1EB5">
              <w:rPr>
                <w:sz w:val="24"/>
                <w:szCs w:val="24"/>
                <w:lang w:val="tr-TR"/>
              </w:rPr>
              <w:t>130–584</w:t>
            </w:r>
          </w:p>
        </w:tc>
      </w:tr>
      <w:tr w:rsidR="005B1EB5" w:rsidRPr="005B1EB5" w:rsidTr="00926A74">
        <w:trPr>
          <w:cnfStyle w:val="010000000000" w:firstRow="0" w:lastRow="1" w:firstColumn="0" w:lastColumn="0" w:oddVBand="0" w:evenVBand="0" w:oddHBand="0" w:evenHBand="0" w:firstRowFirstColumn="0" w:firstRowLastColumn="0" w:lastRowFirstColumn="0" w:lastRowLastColumn="0"/>
        </w:trPr>
        <w:tc>
          <w:tcPr>
            <w:tcW w:w="2962" w:type="dxa"/>
            <w:tcBorders>
              <w:top w:val="nil"/>
              <w:bottom w:val="single" w:sz="4" w:space="0" w:color="auto"/>
            </w:tcBorders>
            <w:vAlign w:val="center"/>
          </w:tcPr>
          <w:p w:rsidR="00CB6B77" w:rsidRPr="005B1EB5" w:rsidRDefault="00CB6B77" w:rsidP="00E964E8">
            <w:pPr>
              <w:jc w:val="both"/>
              <w:rPr>
                <w:b/>
                <w:sz w:val="24"/>
                <w:szCs w:val="24"/>
                <w:u w:val="single"/>
                <w:lang w:val="tr-TR"/>
              </w:rPr>
            </w:pPr>
            <w:proofErr w:type="spellStart"/>
            <w:r w:rsidRPr="005B1EB5">
              <w:rPr>
                <w:sz w:val="24"/>
                <w:szCs w:val="24"/>
                <w:lang w:val="tr-TR"/>
              </w:rPr>
              <w:t>Eksenel</w:t>
            </w:r>
            <w:proofErr w:type="spellEnd"/>
            <w:r w:rsidRPr="005B1EB5">
              <w:rPr>
                <w:sz w:val="24"/>
                <w:szCs w:val="24"/>
                <w:lang w:val="tr-TR"/>
              </w:rPr>
              <w:t xml:space="preserve"> akı</w:t>
            </w:r>
            <w:r w:rsidR="00C01EC6" w:rsidRPr="005B1EB5">
              <w:rPr>
                <w:sz w:val="24"/>
                <w:szCs w:val="24"/>
                <w:lang w:val="tr-TR"/>
              </w:rPr>
              <w:t xml:space="preserve">şlı </w:t>
            </w:r>
          </w:p>
        </w:tc>
        <w:tc>
          <w:tcPr>
            <w:tcW w:w="3071" w:type="dxa"/>
            <w:tcBorders>
              <w:top w:val="nil"/>
              <w:bottom w:val="single" w:sz="4" w:space="0" w:color="auto"/>
            </w:tcBorders>
            <w:vAlign w:val="center"/>
          </w:tcPr>
          <w:p w:rsidR="00CB6B77" w:rsidRPr="005B1EB5" w:rsidRDefault="00CB6B77" w:rsidP="0039655A">
            <w:pPr>
              <w:jc w:val="center"/>
              <w:rPr>
                <w:sz w:val="24"/>
                <w:szCs w:val="24"/>
                <w:lang w:val="tr-TR"/>
              </w:rPr>
            </w:pPr>
            <w:r w:rsidRPr="005B1EB5">
              <w:rPr>
                <w:sz w:val="24"/>
                <w:szCs w:val="24"/>
                <w:lang w:val="tr-TR"/>
              </w:rPr>
              <w:t>161–400</w:t>
            </w:r>
          </w:p>
        </w:tc>
        <w:tc>
          <w:tcPr>
            <w:tcW w:w="3071" w:type="dxa"/>
            <w:tcBorders>
              <w:top w:val="nil"/>
              <w:bottom w:val="single" w:sz="4" w:space="0" w:color="auto"/>
            </w:tcBorders>
            <w:vAlign w:val="center"/>
          </w:tcPr>
          <w:p w:rsidR="00CB6B77" w:rsidRPr="005B1EB5" w:rsidRDefault="00CB6B77" w:rsidP="0039655A">
            <w:pPr>
              <w:jc w:val="center"/>
              <w:rPr>
                <w:sz w:val="24"/>
                <w:szCs w:val="24"/>
                <w:lang w:val="tr-TR"/>
              </w:rPr>
            </w:pPr>
            <w:r w:rsidRPr="005B1EB5">
              <w:rPr>
                <w:sz w:val="24"/>
                <w:szCs w:val="24"/>
                <w:lang w:val="tr-TR"/>
              </w:rPr>
              <w:t>585–1460</w:t>
            </w:r>
          </w:p>
        </w:tc>
      </w:tr>
    </w:tbl>
    <w:p w:rsidR="001F21CC" w:rsidRPr="005B1EB5" w:rsidRDefault="001F21CC" w:rsidP="00E964E8">
      <w:pPr>
        <w:jc w:val="both"/>
        <w:rPr>
          <w:b/>
          <w:bCs/>
          <w:sz w:val="24"/>
          <w:szCs w:val="24"/>
          <w:lang w:val="tr-TR"/>
        </w:rPr>
      </w:pPr>
    </w:p>
    <w:p w:rsidR="006D37E5" w:rsidRPr="005B1EB5" w:rsidRDefault="006D37E5" w:rsidP="00E964E8">
      <w:pPr>
        <w:jc w:val="both"/>
        <w:rPr>
          <w:b/>
          <w:bCs/>
          <w:sz w:val="24"/>
          <w:szCs w:val="24"/>
          <w:lang w:val="tr-TR"/>
        </w:rPr>
      </w:pPr>
    </w:p>
    <w:p w:rsidR="006D37E5" w:rsidRPr="005B1EB5" w:rsidRDefault="006D37E5" w:rsidP="00E964E8">
      <w:pPr>
        <w:jc w:val="both"/>
        <w:rPr>
          <w:b/>
          <w:bCs/>
          <w:sz w:val="24"/>
          <w:szCs w:val="24"/>
          <w:lang w:val="tr-TR"/>
        </w:rPr>
      </w:pPr>
    </w:p>
    <w:p w:rsidR="006D37E5" w:rsidRPr="005B1EB5" w:rsidRDefault="006D37E5" w:rsidP="00E964E8">
      <w:pPr>
        <w:jc w:val="both"/>
        <w:rPr>
          <w:b/>
          <w:bCs/>
          <w:sz w:val="24"/>
          <w:szCs w:val="24"/>
          <w:lang w:val="tr-TR"/>
        </w:rPr>
      </w:pPr>
    </w:p>
    <w:p w:rsidR="006D37E5" w:rsidRPr="005B1EB5" w:rsidRDefault="006D37E5" w:rsidP="00E964E8">
      <w:pPr>
        <w:jc w:val="both"/>
        <w:rPr>
          <w:b/>
          <w:bCs/>
          <w:sz w:val="24"/>
          <w:szCs w:val="24"/>
          <w:lang w:val="tr-TR"/>
        </w:rPr>
      </w:pPr>
    </w:p>
    <w:p w:rsidR="006D37E5" w:rsidRPr="005B1EB5" w:rsidRDefault="006D37E5" w:rsidP="00E964E8">
      <w:pPr>
        <w:jc w:val="both"/>
        <w:rPr>
          <w:b/>
          <w:bCs/>
          <w:sz w:val="24"/>
          <w:szCs w:val="24"/>
          <w:lang w:val="tr-TR"/>
        </w:rPr>
      </w:pPr>
    </w:p>
    <w:p w:rsidR="006D37E5" w:rsidRPr="005B1EB5" w:rsidRDefault="006D37E5" w:rsidP="00E964E8">
      <w:pPr>
        <w:jc w:val="both"/>
        <w:rPr>
          <w:b/>
          <w:bCs/>
          <w:sz w:val="24"/>
          <w:szCs w:val="24"/>
          <w:lang w:val="tr-TR"/>
        </w:rPr>
      </w:pPr>
    </w:p>
    <w:p w:rsidR="00B67D19" w:rsidRPr="005B1EB5" w:rsidRDefault="00926A74" w:rsidP="006D37E5">
      <w:pPr>
        <w:spacing w:before="120"/>
        <w:jc w:val="both"/>
        <w:rPr>
          <w:b/>
          <w:bCs/>
          <w:sz w:val="24"/>
          <w:szCs w:val="24"/>
          <w:lang w:val="tr-TR"/>
        </w:rPr>
      </w:pPr>
      <w:r w:rsidRPr="005B1EB5">
        <w:rPr>
          <w:b/>
          <w:bCs/>
          <w:sz w:val="24"/>
          <w:szCs w:val="24"/>
          <w:lang w:val="tr-TR"/>
        </w:rPr>
        <w:lastRenderedPageBreak/>
        <w:t>3</w:t>
      </w:r>
      <w:r w:rsidR="00316F5F" w:rsidRPr="005B1EB5">
        <w:rPr>
          <w:b/>
          <w:bCs/>
          <w:sz w:val="24"/>
          <w:szCs w:val="24"/>
          <w:lang w:val="tr-TR"/>
        </w:rPr>
        <w:t>.2.</w:t>
      </w:r>
      <w:r w:rsidRPr="005B1EB5">
        <w:rPr>
          <w:b/>
          <w:bCs/>
          <w:sz w:val="24"/>
          <w:szCs w:val="24"/>
          <w:lang w:val="tr-TR"/>
        </w:rPr>
        <w:t>2.</w:t>
      </w:r>
      <w:r w:rsidR="00316F5F" w:rsidRPr="005B1EB5">
        <w:rPr>
          <w:b/>
          <w:bCs/>
          <w:sz w:val="24"/>
          <w:szCs w:val="24"/>
          <w:lang w:val="tr-TR"/>
        </w:rPr>
        <w:t xml:space="preserve">5. </w:t>
      </w:r>
      <w:r w:rsidR="00C01EC6" w:rsidRPr="005B1EB5">
        <w:rPr>
          <w:b/>
          <w:bCs/>
          <w:sz w:val="24"/>
          <w:szCs w:val="24"/>
          <w:lang w:val="tr-TR"/>
        </w:rPr>
        <w:t xml:space="preserve">Pompa verimi </w:t>
      </w:r>
      <w:r w:rsidR="00AD0B06" w:rsidRPr="005B1EB5">
        <w:rPr>
          <w:b/>
          <w:bCs/>
          <w:sz w:val="24"/>
          <w:szCs w:val="24"/>
          <w:lang w:val="tr-TR"/>
        </w:rPr>
        <w:t>(</w:t>
      </w:r>
      <w:proofErr w:type="spellStart"/>
      <w:r w:rsidR="00AD0B06" w:rsidRPr="005B1EB5">
        <w:rPr>
          <w:b/>
          <w:bCs/>
          <w:sz w:val="24"/>
          <w:szCs w:val="24"/>
          <w:lang w:val="tr-TR"/>
        </w:rPr>
        <w:t>ηp</w:t>
      </w:r>
      <w:proofErr w:type="spellEnd"/>
      <w:r w:rsidR="00AD0B06" w:rsidRPr="005B1EB5">
        <w:rPr>
          <w:b/>
          <w:bCs/>
          <w:sz w:val="24"/>
          <w:szCs w:val="24"/>
          <w:lang w:val="tr-TR"/>
        </w:rPr>
        <w:t>)</w:t>
      </w:r>
      <w:r w:rsidR="00E5022C" w:rsidRPr="005B1EB5">
        <w:rPr>
          <w:b/>
          <w:bCs/>
          <w:sz w:val="24"/>
          <w:szCs w:val="24"/>
          <w:lang w:val="tr-TR"/>
        </w:rPr>
        <w:t xml:space="preserve"> </w:t>
      </w:r>
      <w:r w:rsidR="00C01EC6" w:rsidRPr="005B1EB5">
        <w:rPr>
          <w:b/>
          <w:bCs/>
          <w:sz w:val="24"/>
          <w:szCs w:val="24"/>
          <w:lang w:val="tr-TR"/>
        </w:rPr>
        <w:t>ve Sistem verimi</w:t>
      </w:r>
      <w:r w:rsidR="00E620F9" w:rsidRPr="005B1EB5">
        <w:rPr>
          <w:b/>
          <w:bCs/>
          <w:sz w:val="24"/>
          <w:szCs w:val="24"/>
          <w:lang w:val="tr-TR"/>
        </w:rPr>
        <w:t xml:space="preserve"> </w:t>
      </w:r>
      <w:r w:rsidR="00AD0B06" w:rsidRPr="005B1EB5">
        <w:rPr>
          <w:b/>
          <w:bCs/>
          <w:sz w:val="24"/>
          <w:szCs w:val="24"/>
          <w:lang w:val="tr-TR"/>
        </w:rPr>
        <w:t>(</w:t>
      </w:r>
      <w:proofErr w:type="spellStart"/>
      <w:r w:rsidR="00AD0B06" w:rsidRPr="005B1EB5">
        <w:rPr>
          <w:b/>
          <w:bCs/>
          <w:sz w:val="24"/>
          <w:szCs w:val="24"/>
          <w:lang w:val="tr-TR"/>
        </w:rPr>
        <w:t>ηs</w:t>
      </w:r>
      <w:proofErr w:type="spellEnd"/>
      <w:r w:rsidR="00AD0B06" w:rsidRPr="005B1EB5">
        <w:rPr>
          <w:b/>
          <w:bCs/>
          <w:sz w:val="24"/>
          <w:szCs w:val="24"/>
          <w:lang w:val="tr-TR"/>
        </w:rPr>
        <w:t>)</w:t>
      </w:r>
      <w:r w:rsidR="00E620F9" w:rsidRPr="005B1EB5">
        <w:rPr>
          <w:b/>
          <w:bCs/>
          <w:sz w:val="24"/>
          <w:szCs w:val="24"/>
          <w:lang w:val="tr-TR"/>
        </w:rPr>
        <w:t>:</w:t>
      </w:r>
    </w:p>
    <w:p w:rsidR="00E32F5E" w:rsidRPr="005B1EB5" w:rsidRDefault="00926A74" w:rsidP="006D37E5">
      <w:pPr>
        <w:tabs>
          <w:tab w:val="left" w:pos="720"/>
        </w:tabs>
        <w:spacing w:before="120"/>
        <w:jc w:val="both"/>
        <w:rPr>
          <w:sz w:val="24"/>
          <w:szCs w:val="24"/>
          <w:lang w:val="tr-TR"/>
        </w:rPr>
      </w:pPr>
      <w:r w:rsidRPr="005B1EB5">
        <w:rPr>
          <w:sz w:val="24"/>
          <w:szCs w:val="24"/>
          <w:lang w:val="tr-TR"/>
        </w:rPr>
        <w:tab/>
      </w:r>
      <w:r w:rsidR="00DC1C10" w:rsidRPr="005B1EB5">
        <w:rPr>
          <w:sz w:val="24"/>
          <w:szCs w:val="24"/>
          <w:lang w:val="tr-TR"/>
        </w:rPr>
        <w:t>P</w:t>
      </w:r>
      <w:r w:rsidR="00856EDF" w:rsidRPr="005B1EB5">
        <w:rPr>
          <w:sz w:val="24"/>
          <w:szCs w:val="24"/>
          <w:lang w:val="tr-TR"/>
        </w:rPr>
        <w:t>ompa verimi</w:t>
      </w:r>
      <w:r w:rsidR="00DC1C10" w:rsidRPr="005B1EB5">
        <w:rPr>
          <w:sz w:val="24"/>
          <w:szCs w:val="24"/>
          <w:lang w:val="tr-TR"/>
        </w:rPr>
        <w:t xml:space="preserve"> (</w:t>
      </w:r>
      <w:proofErr w:type="spellStart"/>
      <w:r w:rsidR="00DC1C10" w:rsidRPr="005B1EB5">
        <w:rPr>
          <w:sz w:val="24"/>
          <w:szCs w:val="24"/>
          <w:lang w:val="tr-TR"/>
        </w:rPr>
        <w:t>ηp</w:t>
      </w:r>
      <w:proofErr w:type="spellEnd"/>
      <w:r w:rsidR="00DC1C10" w:rsidRPr="005B1EB5">
        <w:rPr>
          <w:sz w:val="24"/>
          <w:szCs w:val="24"/>
          <w:lang w:val="tr-TR"/>
        </w:rPr>
        <w:t>)</w:t>
      </w:r>
      <w:r w:rsidR="00E32F5E" w:rsidRPr="005B1EB5">
        <w:rPr>
          <w:sz w:val="24"/>
          <w:szCs w:val="24"/>
          <w:lang w:val="tr-TR"/>
        </w:rPr>
        <w:t xml:space="preserve"> ve sistem verimi (</w:t>
      </w:r>
      <w:proofErr w:type="spellStart"/>
      <w:r w:rsidR="00E32F5E" w:rsidRPr="005B1EB5">
        <w:rPr>
          <w:sz w:val="24"/>
          <w:szCs w:val="24"/>
          <w:lang w:val="tr-TR"/>
        </w:rPr>
        <w:t>ηs</w:t>
      </w:r>
      <w:proofErr w:type="spellEnd"/>
      <w:r w:rsidR="00E32F5E" w:rsidRPr="005B1EB5">
        <w:rPr>
          <w:sz w:val="24"/>
          <w:szCs w:val="24"/>
          <w:lang w:val="tr-TR"/>
        </w:rPr>
        <w:t>)</w:t>
      </w:r>
      <w:r w:rsidR="00DC1C10" w:rsidRPr="005B1EB5">
        <w:rPr>
          <w:sz w:val="24"/>
          <w:szCs w:val="24"/>
          <w:lang w:val="tr-TR"/>
        </w:rPr>
        <w:t xml:space="preserve"> </w:t>
      </w:r>
      <w:r w:rsidR="00E32F5E" w:rsidRPr="005B1EB5">
        <w:rPr>
          <w:sz w:val="24"/>
          <w:szCs w:val="24"/>
          <w:lang w:val="tr-TR"/>
        </w:rPr>
        <w:t>aşağıdaki eşitlikler ile hesaplanabilir.</w:t>
      </w:r>
    </w:p>
    <w:p w:rsidR="001A1C28" w:rsidRPr="005B1EB5" w:rsidRDefault="00E32F5E" w:rsidP="006D37E5">
      <w:pPr>
        <w:spacing w:before="120"/>
        <w:ind w:firstLine="708"/>
        <w:jc w:val="both"/>
        <w:rPr>
          <w:sz w:val="24"/>
          <w:szCs w:val="24"/>
          <w:lang w:val="tr-TR"/>
        </w:rPr>
      </w:pPr>
      <w:r w:rsidRPr="005B1EB5">
        <w:rPr>
          <w:position w:val="-32"/>
          <w:sz w:val="24"/>
          <w:szCs w:val="24"/>
          <w:lang w:val="tr-TR"/>
        </w:rPr>
        <w:object w:dxaOrig="2060" w:dyaOrig="740">
          <v:shape id="_x0000_i1037" type="#_x0000_t75" style="width:102.05pt;height:37.55pt" o:ole="">
            <v:imagedata r:id="rId33" o:title=""/>
          </v:shape>
          <o:OLEObject Type="Embed" ProgID="Equation.3" ShapeID="_x0000_i1037" DrawAspect="Content" ObjectID="_1713956178" r:id="rId34"/>
        </w:object>
      </w:r>
    </w:p>
    <w:p w:rsidR="004C6ED6" w:rsidRPr="005B1EB5" w:rsidRDefault="001A1C28" w:rsidP="006D37E5">
      <w:pPr>
        <w:spacing w:before="120"/>
        <w:jc w:val="both"/>
        <w:rPr>
          <w:sz w:val="24"/>
          <w:szCs w:val="24"/>
          <w:lang w:val="tr-TR"/>
        </w:rPr>
      </w:pPr>
      <w:r w:rsidRPr="005B1EB5">
        <w:rPr>
          <w:sz w:val="24"/>
          <w:szCs w:val="24"/>
          <w:lang w:val="tr-TR"/>
        </w:rPr>
        <w:t xml:space="preserve">          </w:t>
      </w:r>
      <w:r w:rsidR="00E32F5E" w:rsidRPr="005B1EB5">
        <w:rPr>
          <w:position w:val="-36"/>
          <w:sz w:val="24"/>
          <w:szCs w:val="24"/>
          <w:lang w:val="tr-TR"/>
        </w:rPr>
        <w:object w:dxaOrig="2040" w:dyaOrig="780">
          <v:shape id="_x0000_i1038" type="#_x0000_t75" style="width:102.7pt;height:38.8pt" o:ole="">
            <v:imagedata r:id="rId35" o:title=""/>
          </v:shape>
          <o:OLEObject Type="Embed" ProgID="Equation.3" ShapeID="_x0000_i1038" DrawAspect="Content" ObjectID="_1713956179" r:id="rId36"/>
        </w:object>
      </w:r>
    </w:p>
    <w:p w:rsidR="00E964E8" w:rsidRPr="005B1EB5" w:rsidRDefault="005C5D22" w:rsidP="006D37E5">
      <w:pPr>
        <w:spacing w:before="120"/>
        <w:jc w:val="both"/>
        <w:rPr>
          <w:sz w:val="24"/>
          <w:szCs w:val="24"/>
          <w:lang w:val="tr-TR"/>
        </w:rPr>
      </w:pPr>
      <w:r w:rsidRPr="005B1EB5">
        <w:rPr>
          <w:sz w:val="24"/>
          <w:szCs w:val="24"/>
          <w:lang w:val="tr-TR"/>
        </w:rPr>
        <w:tab/>
      </w:r>
      <w:r w:rsidR="00CB6B77" w:rsidRPr="005B1EB5">
        <w:rPr>
          <w:sz w:val="24"/>
          <w:szCs w:val="24"/>
          <w:lang w:val="tr-TR"/>
        </w:rPr>
        <w:t>Pompa ile motor arasındaki devir sayısı uyu</w:t>
      </w:r>
      <w:r w:rsidR="00380986" w:rsidRPr="005B1EB5">
        <w:rPr>
          <w:sz w:val="24"/>
          <w:szCs w:val="24"/>
          <w:lang w:val="tr-TR"/>
        </w:rPr>
        <w:t xml:space="preserve">mu için </w:t>
      </w:r>
      <w:r w:rsidR="00CB6B77" w:rsidRPr="005B1EB5">
        <w:rPr>
          <w:sz w:val="24"/>
          <w:szCs w:val="24"/>
          <w:lang w:val="tr-TR"/>
        </w:rPr>
        <w:t xml:space="preserve">doğrudan bağlantı </w:t>
      </w:r>
      <w:r w:rsidR="00380986" w:rsidRPr="005B1EB5">
        <w:rPr>
          <w:sz w:val="24"/>
          <w:szCs w:val="24"/>
          <w:lang w:val="tr-TR"/>
        </w:rPr>
        <w:t>yerine çeşitli transmisyon sistemleri kullanılabilmektedir.</w:t>
      </w:r>
      <w:r w:rsidR="00CB6B77" w:rsidRPr="005B1EB5">
        <w:rPr>
          <w:sz w:val="24"/>
          <w:szCs w:val="24"/>
          <w:lang w:val="tr-TR"/>
        </w:rPr>
        <w:t xml:space="preserve"> Pompa</w:t>
      </w:r>
      <w:r w:rsidR="00380986" w:rsidRPr="005B1EB5">
        <w:rPr>
          <w:sz w:val="24"/>
          <w:szCs w:val="24"/>
          <w:lang w:val="tr-TR"/>
        </w:rPr>
        <w:t xml:space="preserve"> sistemlerinde yaygın olarak k</w:t>
      </w:r>
      <w:r w:rsidR="00CB6B77" w:rsidRPr="005B1EB5">
        <w:rPr>
          <w:sz w:val="24"/>
          <w:szCs w:val="24"/>
          <w:lang w:val="tr-TR"/>
        </w:rPr>
        <w:t>ullanıla</w:t>
      </w:r>
      <w:r w:rsidR="00380986" w:rsidRPr="005B1EB5">
        <w:rPr>
          <w:sz w:val="24"/>
          <w:szCs w:val="24"/>
          <w:lang w:val="tr-TR"/>
        </w:rPr>
        <w:t>bilen</w:t>
      </w:r>
      <w:r w:rsidR="00CB6B77" w:rsidRPr="005B1EB5">
        <w:rPr>
          <w:sz w:val="24"/>
          <w:szCs w:val="24"/>
          <w:lang w:val="tr-TR"/>
        </w:rPr>
        <w:t xml:space="preserve"> </w:t>
      </w:r>
      <w:r w:rsidR="00380986" w:rsidRPr="005B1EB5">
        <w:rPr>
          <w:sz w:val="24"/>
          <w:szCs w:val="24"/>
          <w:lang w:val="tr-TR"/>
        </w:rPr>
        <w:t xml:space="preserve">V kayış-kasnak ve dişli çark düzenlerinin </w:t>
      </w:r>
      <w:r w:rsidR="00E964E8" w:rsidRPr="005B1EB5">
        <w:rPr>
          <w:sz w:val="24"/>
          <w:szCs w:val="24"/>
          <w:lang w:val="tr-TR"/>
        </w:rPr>
        <w:t>her bir</w:t>
      </w:r>
      <w:r w:rsidR="00E32F5E" w:rsidRPr="005B1EB5">
        <w:rPr>
          <w:sz w:val="24"/>
          <w:szCs w:val="24"/>
          <w:lang w:val="tr-TR"/>
        </w:rPr>
        <w:t>i</w:t>
      </w:r>
      <w:r w:rsidR="00E964E8" w:rsidRPr="005B1EB5">
        <w:rPr>
          <w:sz w:val="24"/>
          <w:szCs w:val="24"/>
          <w:lang w:val="tr-TR"/>
        </w:rPr>
        <w:t xml:space="preserve"> için </w:t>
      </w:r>
      <w:r w:rsidR="00380986" w:rsidRPr="005B1EB5">
        <w:rPr>
          <w:sz w:val="24"/>
          <w:szCs w:val="24"/>
          <w:lang w:val="tr-TR"/>
        </w:rPr>
        <w:t>transmisyon sistemi verim (</w:t>
      </w:r>
      <w:r w:rsidR="00380986" w:rsidRPr="005B1EB5">
        <w:rPr>
          <w:sz w:val="24"/>
          <w:szCs w:val="24"/>
          <w:lang w:val="tr-TR"/>
        </w:rPr>
        <w:sym w:font="Symbol" w:char="F068"/>
      </w:r>
      <w:r w:rsidR="00380986" w:rsidRPr="005B1EB5">
        <w:rPr>
          <w:sz w:val="24"/>
          <w:szCs w:val="24"/>
          <w:lang w:val="tr-TR"/>
        </w:rPr>
        <w:t xml:space="preserve">t) </w:t>
      </w:r>
      <w:r w:rsidR="00E32F5E" w:rsidRPr="005B1EB5">
        <w:rPr>
          <w:sz w:val="24"/>
          <w:szCs w:val="24"/>
          <w:lang w:val="tr-TR"/>
        </w:rPr>
        <w:t xml:space="preserve">değerleri dikkate alınarak aşağıdaki </w:t>
      </w:r>
      <w:r w:rsidR="00B501A6" w:rsidRPr="005B1EB5">
        <w:rPr>
          <w:sz w:val="24"/>
          <w:szCs w:val="24"/>
          <w:lang w:val="tr-TR"/>
        </w:rPr>
        <w:t>eşitlik yardımıyla hesaplanabilir.</w:t>
      </w:r>
    </w:p>
    <w:p w:rsidR="00B50941" w:rsidRPr="005B1EB5" w:rsidRDefault="00E32F5E" w:rsidP="006D37E5">
      <w:pPr>
        <w:spacing w:before="120"/>
        <w:ind w:firstLine="708"/>
        <w:jc w:val="both"/>
        <w:rPr>
          <w:sz w:val="24"/>
          <w:szCs w:val="24"/>
          <w:lang w:val="tr-TR"/>
        </w:rPr>
      </w:pPr>
      <w:r w:rsidRPr="005B1EB5">
        <w:rPr>
          <w:position w:val="-36"/>
          <w:sz w:val="24"/>
          <w:szCs w:val="24"/>
          <w:lang w:val="tr-TR"/>
        </w:rPr>
        <w:object w:dxaOrig="3120" w:dyaOrig="780">
          <v:shape id="_x0000_i1039" type="#_x0000_t75" style="width:156.5pt;height:38.8pt" o:ole="">
            <v:imagedata r:id="rId37" o:title=""/>
          </v:shape>
          <o:OLEObject Type="Embed" ProgID="Equation.3" ShapeID="_x0000_i1039" DrawAspect="Content" ObjectID="_1713956180" r:id="rId38"/>
        </w:object>
      </w:r>
    </w:p>
    <w:p w:rsidR="006D37E5" w:rsidRPr="005B1EB5" w:rsidRDefault="006D37E5" w:rsidP="006D37E5">
      <w:pPr>
        <w:spacing w:before="120"/>
        <w:ind w:firstLine="708"/>
        <w:jc w:val="both"/>
        <w:rPr>
          <w:sz w:val="24"/>
          <w:szCs w:val="24"/>
          <w:lang w:val="tr-TR"/>
        </w:rPr>
      </w:pPr>
    </w:p>
    <w:p w:rsidR="00B50941" w:rsidRPr="005B1EB5" w:rsidRDefault="00F25AC5" w:rsidP="006D37E5">
      <w:pPr>
        <w:autoSpaceDE w:val="0"/>
        <w:autoSpaceDN w:val="0"/>
        <w:adjustRightInd w:val="0"/>
        <w:spacing w:before="120"/>
        <w:jc w:val="both"/>
        <w:rPr>
          <w:b/>
          <w:bCs/>
          <w:caps/>
          <w:sz w:val="24"/>
          <w:szCs w:val="24"/>
          <w:lang w:val="tr-TR"/>
        </w:rPr>
      </w:pPr>
      <w:r w:rsidRPr="005B1EB5">
        <w:rPr>
          <w:b/>
          <w:bCs/>
          <w:caps/>
          <w:sz w:val="24"/>
          <w:szCs w:val="24"/>
          <w:lang w:val="tr-TR"/>
        </w:rPr>
        <w:t>3.3</w:t>
      </w:r>
      <w:r w:rsidR="009B047F" w:rsidRPr="005B1EB5">
        <w:rPr>
          <w:b/>
          <w:bCs/>
          <w:caps/>
          <w:sz w:val="24"/>
          <w:szCs w:val="24"/>
          <w:lang w:val="tr-TR"/>
        </w:rPr>
        <w:t>.</w:t>
      </w:r>
      <w:r w:rsidR="00310E0D" w:rsidRPr="005B1EB5">
        <w:rPr>
          <w:b/>
          <w:bCs/>
          <w:caps/>
          <w:sz w:val="24"/>
          <w:szCs w:val="24"/>
          <w:lang w:val="tr-TR"/>
        </w:rPr>
        <w:t xml:space="preserve"> </w:t>
      </w:r>
      <w:r w:rsidR="009B047F" w:rsidRPr="005B1EB5">
        <w:rPr>
          <w:b/>
          <w:bCs/>
          <w:caps/>
          <w:sz w:val="24"/>
          <w:szCs w:val="24"/>
          <w:lang w:val="tr-TR"/>
        </w:rPr>
        <w:t>Değerlendirme KRİTERLERİ</w:t>
      </w:r>
    </w:p>
    <w:p w:rsidR="009F1EC4" w:rsidRPr="005B1EB5" w:rsidRDefault="0027104F" w:rsidP="006D37E5">
      <w:pPr>
        <w:spacing w:before="120"/>
        <w:ind w:firstLine="709"/>
        <w:jc w:val="both"/>
        <w:rPr>
          <w:sz w:val="24"/>
          <w:szCs w:val="24"/>
          <w:lang w:val="tr-TR"/>
        </w:rPr>
      </w:pPr>
      <w:r w:rsidRPr="005B1EB5">
        <w:rPr>
          <w:sz w:val="24"/>
          <w:szCs w:val="24"/>
          <w:lang w:val="tr-TR"/>
        </w:rPr>
        <w:t>P</w:t>
      </w:r>
      <w:r w:rsidR="009F1EC4" w:rsidRPr="005B1EB5">
        <w:rPr>
          <w:sz w:val="24"/>
          <w:szCs w:val="24"/>
          <w:lang w:val="tr-TR"/>
        </w:rPr>
        <w:t xml:space="preserve">ompa verimleri belirlenebilen </w:t>
      </w:r>
      <w:r w:rsidR="00BF53CC" w:rsidRPr="005B1EB5">
        <w:rPr>
          <w:sz w:val="24"/>
          <w:szCs w:val="24"/>
          <w:lang w:val="tr-TR"/>
        </w:rPr>
        <w:t>pompa</w:t>
      </w:r>
      <w:r w:rsidR="009F1EC4" w:rsidRPr="005B1EB5">
        <w:rPr>
          <w:sz w:val="24"/>
          <w:szCs w:val="24"/>
          <w:lang w:val="tr-TR"/>
        </w:rPr>
        <w:t>lar</w:t>
      </w:r>
      <w:r w:rsidR="00BF53CC" w:rsidRPr="005B1EB5">
        <w:rPr>
          <w:sz w:val="24"/>
          <w:szCs w:val="24"/>
          <w:lang w:val="tr-TR"/>
        </w:rPr>
        <w:t>ın,</w:t>
      </w:r>
      <w:r w:rsidR="009F1EC4" w:rsidRPr="005B1EB5">
        <w:rPr>
          <w:sz w:val="24"/>
          <w:szCs w:val="24"/>
          <w:lang w:val="tr-TR"/>
        </w:rPr>
        <w:t xml:space="preserve"> başarı oranının (</w:t>
      </w:r>
      <w:r w:rsidRPr="005B1EB5">
        <w:rPr>
          <w:sz w:val="24"/>
          <w:szCs w:val="24"/>
          <w:lang w:val="tr-TR"/>
        </w:rPr>
        <w:t xml:space="preserve">hidrolik </w:t>
      </w:r>
      <w:r w:rsidR="009F1EC4" w:rsidRPr="005B1EB5">
        <w:rPr>
          <w:sz w:val="24"/>
          <w:szCs w:val="24"/>
          <w:lang w:val="tr-TR"/>
        </w:rPr>
        <w:t>performans) yeterlilik ölçüt</w:t>
      </w:r>
      <w:r w:rsidR="00E32F5E" w:rsidRPr="005B1EB5">
        <w:rPr>
          <w:sz w:val="24"/>
          <w:szCs w:val="24"/>
          <w:lang w:val="tr-TR"/>
        </w:rPr>
        <w:t>leri</w:t>
      </w:r>
      <w:r w:rsidR="009F1EC4" w:rsidRPr="005B1EB5">
        <w:rPr>
          <w:sz w:val="24"/>
          <w:szCs w:val="24"/>
          <w:lang w:val="tr-TR"/>
        </w:rPr>
        <w:t xml:space="preserve"> aşağıda verilmiştir.</w:t>
      </w:r>
    </w:p>
    <w:p w:rsidR="00BF53CC" w:rsidRPr="005B1EB5" w:rsidRDefault="009F1EC4" w:rsidP="006D37E5">
      <w:pPr>
        <w:spacing w:before="120"/>
        <w:ind w:left="426"/>
        <w:jc w:val="both"/>
        <w:rPr>
          <w:sz w:val="24"/>
          <w:szCs w:val="24"/>
          <w:lang w:val="tr-TR"/>
        </w:rPr>
      </w:pPr>
      <w:r w:rsidRPr="005B1EB5">
        <w:rPr>
          <w:sz w:val="24"/>
          <w:szCs w:val="24"/>
          <w:lang w:val="tr-TR"/>
        </w:rPr>
        <w:t>1) Ç</w:t>
      </w:r>
      <w:r w:rsidR="00BF53CC" w:rsidRPr="005B1EB5">
        <w:rPr>
          <w:sz w:val="24"/>
          <w:szCs w:val="24"/>
          <w:lang w:val="tr-TR"/>
        </w:rPr>
        <w:t xml:space="preserve">ıkış </w:t>
      </w:r>
      <w:r w:rsidRPr="005B1EB5">
        <w:rPr>
          <w:sz w:val="24"/>
          <w:szCs w:val="24"/>
          <w:lang w:val="tr-TR"/>
        </w:rPr>
        <w:t xml:space="preserve">borusu anma </w:t>
      </w:r>
      <w:r w:rsidR="00BF53CC" w:rsidRPr="005B1EB5">
        <w:rPr>
          <w:sz w:val="24"/>
          <w:szCs w:val="24"/>
          <w:lang w:val="tr-TR"/>
        </w:rPr>
        <w:t>çapı</w:t>
      </w:r>
      <w:r w:rsidRPr="005B1EB5">
        <w:rPr>
          <w:sz w:val="24"/>
          <w:szCs w:val="24"/>
          <w:lang w:val="tr-TR"/>
        </w:rPr>
        <w:t xml:space="preserve"> 100 mm</w:t>
      </w:r>
      <w:r w:rsidR="00E10EB5" w:rsidRPr="005B1EB5">
        <w:rPr>
          <w:sz w:val="24"/>
          <w:szCs w:val="24"/>
          <w:lang w:val="tr-TR"/>
        </w:rPr>
        <w:t xml:space="preserve"> (</w:t>
      </w:r>
      <w:proofErr w:type="gramStart"/>
      <w:r w:rsidR="00E10EB5" w:rsidRPr="005B1EB5">
        <w:rPr>
          <w:sz w:val="24"/>
          <w:szCs w:val="24"/>
          <w:lang w:val="tr-TR"/>
        </w:rPr>
        <w:t>dahil</w:t>
      </w:r>
      <w:proofErr w:type="gramEnd"/>
      <w:r w:rsidR="00E10EB5" w:rsidRPr="005B1EB5">
        <w:rPr>
          <w:sz w:val="24"/>
          <w:szCs w:val="24"/>
          <w:lang w:val="tr-TR"/>
        </w:rPr>
        <w:t xml:space="preserve">)  ve </w:t>
      </w:r>
      <w:r w:rsidRPr="005B1EB5">
        <w:rPr>
          <w:sz w:val="24"/>
          <w:szCs w:val="24"/>
          <w:lang w:val="tr-TR"/>
        </w:rPr>
        <w:t xml:space="preserve">daha büyük olan pompalar, </w:t>
      </w:r>
      <w:r w:rsidR="00BF53CC" w:rsidRPr="005B1EB5">
        <w:rPr>
          <w:sz w:val="24"/>
          <w:szCs w:val="24"/>
          <w:lang w:val="tr-TR"/>
        </w:rPr>
        <w:t xml:space="preserve">en az %60 </w:t>
      </w:r>
      <w:r w:rsidRPr="005B1EB5">
        <w:rPr>
          <w:sz w:val="24"/>
          <w:szCs w:val="24"/>
          <w:lang w:val="tr-TR"/>
        </w:rPr>
        <w:t xml:space="preserve">pompa </w:t>
      </w:r>
      <w:r w:rsidR="00BF53CC" w:rsidRPr="005B1EB5">
        <w:rPr>
          <w:sz w:val="24"/>
          <w:szCs w:val="24"/>
          <w:lang w:val="tr-TR"/>
        </w:rPr>
        <w:t>verim</w:t>
      </w:r>
      <w:r w:rsidRPr="005B1EB5">
        <w:rPr>
          <w:sz w:val="24"/>
          <w:szCs w:val="24"/>
          <w:lang w:val="tr-TR"/>
        </w:rPr>
        <w:t>ini</w:t>
      </w:r>
      <w:r w:rsidR="00BF53CC" w:rsidRPr="005B1EB5">
        <w:rPr>
          <w:sz w:val="24"/>
          <w:szCs w:val="24"/>
          <w:lang w:val="tr-TR"/>
        </w:rPr>
        <w:t xml:space="preserve"> sağlamalıdır. </w:t>
      </w:r>
    </w:p>
    <w:p w:rsidR="005C5A98" w:rsidRPr="005B1EB5" w:rsidRDefault="009F1EC4" w:rsidP="006D37E5">
      <w:pPr>
        <w:spacing w:before="120"/>
        <w:ind w:left="426"/>
        <w:jc w:val="both"/>
        <w:rPr>
          <w:sz w:val="24"/>
          <w:szCs w:val="24"/>
          <w:lang w:val="tr-TR"/>
        </w:rPr>
      </w:pPr>
      <w:r w:rsidRPr="005B1EB5">
        <w:rPr>
          <w:sz w:val="24"/>
          <w:szCs w:val="24"/>
          <w:lang w:val="tr-TR"/>
        </w:rPr>
        <w:t xml:space="preserve">2)  Çıkış borusu anma </w:t>
      </w:r>
      <w:r w:rsidR="004F4011" w:rsidRPr="005B1EB5">
        <w:rPr>
          <w:sz w:val="24"/>
          <w:szCs w:val="24"/>
          <w:lang w:val="tr-TR"/>
        </w:rPr>
        <w:t>çapı 50</w:t>
      </w:r>
      <w:r w:rsidRPr="005B1EB5">
        <w:rPr>
          <w:sz w:val="24"/>
          <w:szCs w:val="24"/>
          <w:lang w:val="tr-TR"/>
        </w:rPr>
        <w:t xml:space="preserve"> mm</w:t>
      </w:r>
      <w:r w:rsidR="00E10EB5" w:rsidRPr="005B1EB5">
        <w:rPr>
          <w:sz w:val="24"/>
          <w:szCs w:val="24"/>
          <w:lang w:val="tr-TR"/>
        </w:rPr>
        <w:t>'den büyük</w:t>
      </w:r>
      <w:r w:rsidRPr="005B1EB5">
        <w:rPr>
          <w:sz w:val="24"/>
          <w:szCs w:val="24"/>
          <w:lang w:val="tr-TR"/>
        </w:rPr>
        <w:t xml:space="preserve"> ve 100 mm</w:t>
      </w:r>
      <w:r w:rsidR="00E5022C" w:rsidRPr="005B1EB5">
        <w:rPr>
          <w:sz w:val="24"/>
          <w:szCs w:val="24"/>
          <w:lang w:val="tr-TR"/>
        </w:rPr>
        <w:t>’</w:t>
      </w:r>
      <w:r w:rsidR="00E10EB5" w:rsidRPr="005B1EB5">
        <w:rPr>
          <w:sz w:val="24"/>
          <w:szCs w:val="24"/>
          <w:lang w:val="tr-TR"/>
        </w:rPr>
        <w:t>den küçük</w:t>
      </w:r>
      <w:r w:rsidRPr="005B1EB5">
        <w:rPr>
          <w:sz w:val="24"/>
          <w:szCs w:val="24"/>
          <w:lang w:val="tr-TR"/>
        </w:rPr>
        <w:t xml:space="preserve"> olan pompalar, en az %40 pompa verimini sağlamalıdır.</w:t>
      </w:r>
      <w:r w:rsidR="00BF53CC" w:rsidRPr="005B1EB5">
        <w:rPr>
          <w:sz w:val="24"/>
          <w:szCs w:val="24"/>
          <w:lang w:val="tr-TR"/>
        </w:rPr>
        <w:t xml:space="preserve"> </w:t>
      </w:r>
    </w:p>
    <w:p w:rsidR="00BF53CC" w:rsidRPr="005B1EB5" w:rsidRDefault="00596CE1" w:rsidP="006D37E5">
      <w:pPr>
        <w:spacing w:before="120"/>
        <w:ind w:left="426"/>
        <w:jc w:val="both"/>
        <w:rPr>
          <w:sz w:val="24"/>
          <w:szCs w:val="24"/>
          <w:lang w:val="tr-TR"/>
        </w:rPr>
      </w:pPr>
      <w:r w:rsidRPr="005B1EB5">
        <w:rPr>
          <w:sz w:val="24"/>
          <w:szCs w:val="24"/>
          <w:lang w:val="tr-TR"/>
        </w:rPr>
        <w:t>3)  Çıkış borusu anma çapı 50 mm (</w:t>
      </w:r>
      <w:proofErr w:type="gramStart"/>
      <w:r w:rsidRPr="005B1EB5">
        <w:rPr>
          <w:sz w:val="24"/>
          <w:szCs w:val="24"/>
          <w:lang w:val="tr-TR"/>
        </w:rPr>
        <w:t>dahil</w:t>
      </w:r>
      <w:proofErr w:type="gramEnd"/>
      <w:r w:rsidRPr="005B1EB5">
        <w:rPr>
          <w:sz w:val="24"/>
          <w:szCs w:val="24"/>
          <w:lang w:val="tr-TR"/>
        </w:rPr>
        <w:t>) ve daha küçük olan pompalar, en az %25 pompa verimini sağlamalıdır.</w:t>
      </w:r>
    </w:p>
    <w:p w:rsidR="009776C5" w:rsidRPr="005B1EB5" w:rsidRDefault="009776C5" w:rsidP="006D37E5">
      <w:pPr>
        <w:spacing w:before="120"/>
        <w:ind w:firstLine="567"/>
        <w:jc w:val="both"/>
        <w:rPr>
          <w:strike/>
          <w:sz w:val="24"/>
          <w:szCs w:val="24"/>
          <w:lang w:val="tr-TR"/>
        </w:rPr>
      </w:pPr>
    </w:p>
    <w:p w:rsidR="00801713" w:rsidRPr="005B1EB5" w:rsidRDefault="006856B8" w:rsidP="006D37E5">
      <w:pPr>
        <w:spacing w:before="120"/>
        <w:jc w:val="both"/>
        <w:rPr>
          <w:b/>
          <w:sz w:val="24"/>
          <w:szCs w:val="24"/>
          <w:lang w:val="tr-TR"/>
        </w:rPr>
      </w:pPr>
      <w:r w:rsidRPr="005B1EB5">
        <w:rPr>
          <w:b/>
          <w:sz w:val="24"/>
          <w:szCs w:val="24"/>
          <w:lang w:val="tr-TR"/>
        </w:rPr>
        <w:t>4. RAPORLAMA</w:t>
      </w:r>
    </w:p>
    <w:p w:rsidR="00392736" w:rsidRPr="005B1EB5" w:rsidRDefault="00392736" w:rsidP="006D37E5">
      <w:pPr>
        <w:spacing w:before="120"/>
        <w:ind w:firstLine="708"/>
        <w:jc w:val="both"/>
        <w:rPr>
          <w:sz w:val="24"/>
          <w:szCs w:val="24"/>
          <w:lang w:val="tr-TR"/>
        </w:rPr>
      </w:pPr>
      <w:r w:rsidRPr="005B1EB5">
        <w:rPr>
          <w:sz w:val="24"/>
          <w:szCs w:val="24"/>
          <w:lang w:val="tr-TR"/>
        </w:rPr>
        <w:t>Raporlandırma için EK-</w:t>
      </w:r>
      <w:r w:rsidR="00371792" w:rsidRPr="005B1EB5">
        <w:rPr>
          <w:sz w:val="24"/>
          <w:szCs w:val="24"/>
          <w:lang w:val="tr-TR"/>
        </w:rPr>
        <w:t>A</w:t>
      </w:r>
      <w:r w:rsidRPr="005B1EB5">
        <w:rPr>
          <w:sz w:val="24"/>
          <w:szCs w:val="24"/>
          <w:lang w:val="tr-TR"/>
        </w:rPr>
        <w:t xml:space="preserve">’da verilen deney rapor formu kullanılmalıdır. Form üzerindeki madde başlıklarının neleri kapsaması gerektiği aynı madde başlığı altında tarif edilmiştir. Formun “ 2.TANITIM VE TEKNİK ÖZELLİKLER” maddesinin </w:t>
      </w:r>
      <w:proofErr w:type="gramStart"/>
      <w:r w:rsidRPr="005B1EB5">
        <w:rPr>
          <w:sz w:val="24"/>
          <w:szCs w:val="24"/>
          <w:lang w:val="tr-TR"/>
        </w:rPr>
        <w:t>2.4</w:t>
      </w:r>
      <w:proofErr w:type="gramEnd"/>
      <w:r w:rsidRPr="005B1EB5">
        <w:rPr>
          <w:sz w:val="24"/>
          <w:szCs w:val="24"/>
          <w:lang w:val="tr-TR"/>
        </w:rPr>
        <w:t xml:space="preserve">. numaralı alt maddesinden itibaren makine üzerindeki tertibat, düzen ve aksamlar maddeler halinde açıklanmalıdır. </w:t>
      </w:r>
    </w:p>
    <w:p w:rsidR="00392736" w:rsidRPr="005B1EB5" w:rsidRDefault="00EA59B6" w:rsidP="006D37E5">
      <w:pPr>
        <w:spacing w:before="120"/>
        <w:jc w:val="both"/>
        <w:rPr>
          <w:sz w:val="24"/>
          <w:szCs w:val="24"/>
          <w:lang w:val="tr-TR"/>
        </w:rPr>
      </w:pPr>
      <w:r w:rsidRPr="005B1EB5">
        <w:rPr>
          <w:sz w:val="24"/>
          <w:szCs w:val="24"/>
          <w:lang w:val="tr-TR"/>
        </w:rPr>
        <w:tab/>
      </w:r>
      <w:r w:rsidR="00392736" w:rsidRPr="005B1EB5">
        <w:rPr>
          <w:sz w:val="24"/>
          <w:szCs w:val="24"/>
          <w:lang w:val="tr-TR"/>
        </w:rPr>
        <w:t>“Tanıtım ve Teknik Özellikler” maddesi rapor formunda belirtilenlere ilaveten en az aşağıdaki konu başlıklarını içermelidir. Konu başlıkları tatmin edici düzeyde, gerekiyorsa resim, şekil ve tablolarla desteklenerek açıklanmalıdır.</w:t>
      </w:r>
    </w:p>
    <w:p w:rsidR="000B7390" w:rsidRPr="005B1EB5" w:rsidRDefault="000B7390" w:rsidP="006D37E5">
      <w:pPr>
        <w:spacing w:before="120"/>
        <w:ind w:firstLine="708"/>
        <w:jc w:val="both"/>
        <w:rPr>
          <w:sz w:val="24"/>
          <w:szCs w:val="24"/>
          <w:lang w:val="tr-TR"/>
        </w:rPr>
      </w:pPr>
      <w:r w:rsidRPr="005B1EB5">
        <w:rPr>
          <w:sz w:val="24"/>
          <w:szCs w:val="24"/>
          <w:lang w:val="tr-TR"/>
        </w:rPr>
        <w:t>Raporun tanıtım kısımda pompanın yerli ya da ithal olduğu, imalatçı ya da ithalatçı firmanın tam adı, markası, modeli veya kodu tanıtılır, pompa, motor ve varsa transmisyon sistemine ait temel karakteristik ölçü ve özellikleri uygun ve anlaşılır şekilde belirtilir.</w:t>
      </w:r>
    </w:p>
    <w:p w:rsidR="000B7390" w:rsidRPr="005B1EB5" w:rsidRDefault="000B7390" w:rsidP="006D37E5">
      <w:pPr>
        <w:spacing w:before="120"/>
        <w:jc w:val="both"/>
        <w:rPr>
          <w:strike/>
          <w:sz w:val="24"/>
          <w:szCs w:val="24"/>
          <w:lang w:val="tr-TR"/>
        </w:rPr>
      </w:pPr>
      <w:r w:rsidRPr="005B1EB5">
        <w:rPr>
          <w:sz w:val="24"/>
          <w:szCs w:val="24"/>
          <w:lang w:val="tr-TR"/>
        </w:rPr>
        <w:tab/>
      </w:r>
      <w:proofErr w:type="gramStart"/>
      <w:r w:rsidRPr="005B1EB5">
        <w:rPr>
          <w:sz w:val="24"/>
          <w:szCs w:val="24"/>
          <w:lang w:val="tr-TR"/>
        </w:rPr>
        <w:t xml:space="preserve">Örneğin, devir sayısı, pompa tipi, giriş ve çıkış çapları, çark tipi ve geometrisi, çark kanat sayısı, çark ve gövde yapım malzemesi, kademe sayısı, </w:t>
      </w:r>
      <w:proofErr w:type="spellStart"/>
      <w:r w:rsidRPr="005B1EB5">
        <w:rPr>
          <w:sz w:val="24"/>
          <w:szCs w:val="24"/>
          <w:lang w:val="tr-TR"/>
        </w:rPr>
        <w:t>difizör</w:t>
      </w:r>
      <w:proofErr w:type="spellEnd"/>
      <w:r w:rsidRPr="005B1EB5">
        <w:rPr>
          <w:sz w:val="24"/>
          <w:szCs w:val="24"/>
          <w:lang w:val="tr-TR"/>
        </w:rPr>
        <w:t xml:space="preserve"> (ara çanak) özellikleri, tahrik ünitesi (motor) tipi, gücü ve varsa etiket bilgileri, bağlantı şekli ve transmisyon sisteminin tipi, transmisyon oranı, derin kuyu pompalarında kolon grubu elemanlarının teknik ölçü ve özellikleri verilir.</w:t>
      </w:r>
      <w:proofErr w:type="gramEnd"/>
    </w:p>
    <w:p w:rsidR="000B7390" w:rsidRPr="005B1EB5" w:rsidRDefault="000B7390" w:rsidP="006D37E5">
      <w:pPr>
        <w:spacing w:before="120"/>
        <w:jc w:val="both"/>
        <w:rPr>
          <w:sz w:val="24"/>
          <w:szCs w:val="24"/>
          <w:lang w:val="tr-TR"/>
        </w:rPr>
      </w:pPr>
    </w:p>
    <w:p w:rsidR="00392736" w:rsidRPr="005B1EB5" w:rsidRDefault="00EA59B6" w:rsidP="006D37E5">
      <w:pPr>
        <w:spacing w:before="120"/>
        <w:jc w:val="both"/>
        <w:rPr>
          <w:sz w:val="24"/>
          <w:szCs w:val="24"/>
          <w:lang w:val="tr-TR"/>
        </w:rPr>
      </w:pPr>
      <w:r w:rsidRPr="005B1EB5">
        <w:rPr>
          <w:sz w:val="24"/>
          <w:szCs w:val="24"/>
          <w:lang w:val="tr-TR"/>
        </w:rPr>
        <w:tab/>
      </w:r>
      <w:r w:rsidR="00392736" w:rsidRPr="005B1EB5">
        <w:rPr>
          <w:sz w:val="24"/>
          <w:szCs w:val="24"/>
          <w:lang w:val="tr-TR"/>
        </w:rPr>
        <w:t>Deney raporunun “DENEY ŞARTLARI VE SONUÇLARI” başlıklı maddesinin “</w:t>
      </w:r>
      <w:proofErr w:type="gramStart"/>
      <w:r w:rsidR="00392736" w:rsidRPr="005B1EB5">
        <w:rPr>
          <w:sz w:val="24"/>
          <w:szCs w:val="24"/>
          <w:lang w:val="tr-TR"/>
        </w:rPr>
        <w:t>4.1</w:t>
      </w:r>
      <w:proofErr w:type="gramEnd"/>
      <w:r w:rsidR="00392736" w:rsidRPr="005B1EB5">
        <w:rPr>
          <w:sz w:val="24"/>
          <w:szCs w:val="24"/>
          <w:lang w:val="tr-TR"/>
        </w:rPr>
        <w:t>.Deney Şartları” maddesi,  bu deney metodunun deney şartları kısmında bahsi geçen şartları içermelidir.</w:t>
      </w:r>
    </w:p>
    <w:p w:rsidR="00392736" w:rsidRPr="005B1EB5" w:rsidRDefault="00EA59B6" w:rsidP="006D37E5">
      <w:pPr>
        <w:spacing w:before="120"/>
        <w:jc w:val="both"/>
        <w:rPr>
          <w:sz w:val="24"/>
          <w:szCs w:val="24"/>
          <w:lang w:val="tr-TR"/>
        </w:rPr>
      </w:pPr>
      <w:r w:rsidRPr="005B1EB5">
        <w:rPr>
          <w:sz w:val="24"/>
          <w:szCs w:val="24"/>
          <w:lang w:val="tr-TR"/>
        </w:rPr>
        <w:tab/>
      </w:r>
      <w:r w:rsidR="00392736" w:rsidRPr="005B1EB5">
        <w:rPr>
          <w:sz w:val="24"/>
          <w:szCs w:val="24"/>
          <w:lang w:val="tr-TR"/>
        </w:rPr>
        <w:t>Deney raporunun “DENEY ŞARTLARI VE SONUÇLARI” başlıklı maddesinin “</w:t>
      </w:r>
      <w:proofErr w:type="gramStart"/>
      <w:r w:rsidR="00392736" w:rsidRPr="005B1EB5">
        <w:rPr>
          <w:sz w:val="24"/>
          <w:szCs w:val="24"/>
          <w:lang w:val="tr-TR"/>
        </w:rPr>
        <w:t>4.2</w:t>
      </w:r>
      <w:proofErr w:type="gramEnd"/>
      <w:r w:rsidR="00392736" w:rsidRPr="005B1EB5">
        <w:rPr>
          <w:sz w:val="24"/>
          <w:szCs w:val="24"/>
          <w:lang w:val="tr-TR"/>
        </w:rPr>
        <w:t>.Deney Sonuçları” maddesi,  bu deney metodunun “3.2.Deneyler” maddesinde bahsi geçen bütün deneylerin sonuçları ile “3.3.Değerlendirme Kriterleri” ‘de bahsi geçen bütün kriterlerin cevaplarını içermelidir.</w:t>
      </w:r>
    </w:p>
    <w:p w:rsidR="008960A7" w:rsidRPr="005B1EB5" w:rsidRDefault="008960A7" w:rsidP="006D37E5">
      <w:pPr>
        <w:pStyle w:val="ListParagraph"/>
        <w:numPr>
          <w:ilvl w:val="0"/>
          <w:numId w:val="10"/>
        </w:numPr>
        <w:spacing w:before="120" w:after="120"/>
        <w:ind w:left="1066" w:hanging="357"/>
        <w:jc w:val="both"/>
        <w:rPr>
          <w:sz w:val="24"/>
          <w:szCs w:val="24"/>
          <w:lang w:val="tr-TR"/>
        </w:rPr>
      </w:pPr>
      <w:r w:rsidRPr="005B1EB5">
        <w:rPr>
          <w:sz w:val="24"/>
          <w:szCs w:val="24"/>
          <w:lang w:val="tr-TR"/>
        </w:rPr>
        <w:t xml:space="preserve">Pompa tipi, çalışma koşulları (anma gücü, devir sayısı </w:t>
      </w:r>
      <w:proofErr w:type="spellStart"/>
      <w:r w:rsidRPr="005B1EB5">
        <w:rPr>
          <w:sz w:val="24"/>
          <w:szCs w:val="24"/>
          <w:lang w:val="tr-TR"/>
        </w:rPr>
        <w:t>vb</w:t>
      </w:r>
      <w:proofErr w:type="spellEnd"/>
      <w:r w:rsidRPr="005B1EB5">
        <w:rPr>
          <w:sz w:val="24"/>
          <w:szCs w:val="24"/>
          <w:lang w:val="tr-TR"/>
        </w:rPr>
        <w:t>) vurgulanır.</w:t>
      </w:r>
    </w:p>
    <w:p w:rsidR="006D37E5" w:rsidRPr="005B1EB5" w:rsidRDefault="006D37E5" w:rsidP="006D37E5">
      <w:pPr>
        <w:pStyle w:val="ListParagraph"/>
        <w:spacing w:before="120" w:after="120"/>
        <w:ind w:left="1066"/>
        <w:jc w:val="both"/>
        <w:rPr>
          <w:sz w:val="24"/>
          <w:szCs w:val="24"/>
          <w:lang w:val="tr-TR"/>
        </w:rPr>
      </w:pPr>
    </w:p>
    <w:p w:rsidR="008960A7" w:rsidRPr="005B1EB5" w:rsidRDefault="008960A7" w:rsidP="006D37E5">
      <w:pPr>
        <w:pStyle w:val="ListParagraph"/>
        <w:numPr>
          <w:ilvl w:val="0"/>
          <w:numId w:val="10"/>
        </w:numPr>
        <w:spacing w:before="120" w:after="120"/>
        <w:ind w:left="1066" w:hanging="357"/>
        <w:jc w:val="both"/>
        <w:rPr>
          <w:sz w:val="24"/>
          <w:szCs w:val="24"/>
          <w:lang w:val="tr-TR"/>
        </w:rPr>
      </w:pPr>
      <w:r w:rsidRPr="005B1EB5">
        <w:rPr>
          <w:sz w:val="24"/>
          <w:szCs w:val="24"/>
          <w:lang w:val="tr-TR"/>
        </w:rPr>
        <w:t xml:space="preserve">Belli bir devir sayısında deneyleri yapılan pompanın performans deney sonuçları tüm debi değerleri için çizelge ve/veya grafik şeklinde verilir. </w:t>
      </w:r>
    </w:p>
    <w:p w:rsidR="006D37E5" w:rsidRPr="005B1EB5" w:rsidRDefault="006D37E5" w:rsidP="006D37E5">
      <w:pPr>
        <w:pStyle w:val="ListParagraph"/>
        <w:rPr>
          <w:sz w:val="24"/>
          <w:szCs w:val="24"/>
          <w:lang w:val="tr-TR"/>
        </w:rPr>
      </w:pPr>
    </w:p>
    <w:p w:rsidR="008960A7" w:rsidRPr="005B1EB5" w:rsidRDefault="008960A7" w:rsidP="006D37E5">
      <w:pPr>
        <w:pStyle w:val="ListParagraph"/>
        <w:numPr>
          <w:ilvl w:val="0"/>
          <w:numId w:val="10"/>
        </w:numPr>
        <w:spacing w:before="120" w:after="120"/>
        <w:ind w:left="1066" w:hanging="357"/>
        <w:jc w:val="both"/>
        <w:rPr>
          <w:sz w:val="24"/>
          <w:szCs w:val="24"/>
          <w:lang w:val="tr-TR"/>
        </w:rPr>
      </w:pPr>
      <w:r w:rsidRPr="005B1EB5">
        <w:rPr>
          <w:sz w:val="24"/>
          <w:szCs w:val="24"/>
          <w:lang w:val="tr-TR"/>
        </w:rPr>
        <w:t xml:space="preserve">En yüksek pompa verimi veya sistem verimi vurgulanır. Bu verim noktasına karşılık gelen pompa işletme karakteristiklerine (en iyi verim, debi, </w:t>
      </w:r>
      <w:proofErr w:type="spellStart"/>
      <w:r w:rsidRPr="005B1EB5">
        <w:rPr>
          <w:sz w:val="24"/>
          <w:szCs w:val="24"/>
          <w:lang w:val="tr-TR"/>
        </w:rPr>
        <w:t>manometrik</w:t>
      </w:r>
      <w:proofErr w:type="spellEnd"/>
      <w:r w:rsidRPr="005B1EB5">
        <w:rPr>
          <w:sz w:val="24"/>
          <w:szCs w:val="24"/>
          <w:lang w:val="tr-TR"/>
        </w:rPr>
        <w:t xml:space="preserve"> yükseklik, pompa mil gücü) vurgu yapılır. </w:t>
      </w:r>
    </w:p>
    <w:p w:rsidR="008960A7" w:rsidRPr="005B1EB5" w:rsidRDefault="008960A7" w:rsidP="006D37E5">
      <w:pPr>
        <w:spacing w:before="120"/>
        <w:jc w:val="both"/>
        <w:rPr>
          <w:b/>
          <w:sz w:val="24"/>
          <w:szCs w:val="24"/>
          <w:lang w:val="tr-TR"/>
        </w:rPr>
      </w:pPr>
    </w:p>
    <w:p w:rsidR="009B047F" w:rsidRPr="005B1EB5" w:rsidRDefault="00801713" w:rsidP="006D37E5">
      <w:pPr>
        <w:spacing w:before="120"/>
        <w:jc w:val="both"/>
        <w:rPr>
          <w:b/>
          <w:sz w:val="24"/>
          <w:szCs w:val="24"/>
          <w:lang w:val="tr-TR"/>
        </w:rPr>
      </w:pPr>
      <w:r w:rsidRPr="005B1EB5">
        <w:rPr>
          <w:b/>
          <w:sz w:val="24"/>
          <w:szCs w:val="24"/>
          <w:lang w:val="tr-TR"/>
        </w:rPr>
        <w:t>5.</w:t>
      </w:r>
      <w:r w:rsidR="00EA59B6" w:rsidRPr="005B1EB5">
        <w:rPr>
          <w:b/>
          <w:sz w:val="24"/>
          <w:szCs w:val="24"/>
          <w:lang w:val="tr-TR"/>
        </w:rPr>
        <w:t xml:space="preserve"> </w:t>
      </w:r>
      <w:r w:rsidR="00707B97" w:rsidRPr="005B1EB5">
        <w:rPr>
          <w:b/>
          <w:sz w:val="24"/>
          <w:szCs w:val="24"/>
          <w:lang w:val="tr-TR"/>
        </w:rPr>
        <w:t>KAYNAKLAR</w:t>
      </w:r>
    </w:p>
    <w:p w:rsidR="005C5D22" w:rsidRPr="005B1EB5" w:rsidRDefault="005C5D22" w:rsidP="006D37E5">
      <w:pPr>
        <w:spacing w:before="120"/>
        <w:jc w:val="both"/>
        <w:rPr>
          <w:sz w:val="24"/>
          <w:szCs w:val="24"/>
          <w:lang w:val="tr-TR"/>
        </w:rPr>
      </w:pPr>
      <w:r w:rsidRPr="005B1EB5">
        <w:rPr>
          <w:sz w:val="24"/>
          <w:szCs w:val="24"/>
          <w:lang w:val="tr-TR"/>
        </w:rPr>
        <w:t xml:space="preserve">TS EN </w:t>
      </w:r>
      <w:r w:rsidR="00240216" w:rsidRPr="005B1EB5">
        <w:rPr>
          <w:sz w:val="24"/>
          <w:szCs w:val="24"/>
          <w:lang w:val="tr-TR"/>
        </w:rPr>
        <w:t xml:space="preserve">ISO </w:t>
      </w:r>
      <w:r w:rsidRPr="005B1EB5">
        <w:rPr>
          <w:sz w:val="24"/>
          <w:szCs w:val="24"/>
          <w:lang w:val="tr-TR"/>
        </w:rPr>
        <w:t>51</w:t>
      </w:r>
      <w:r w:rsidR="00240216" w:rsidRPr="005B1EB5">
        <w:rPr>
          <w:sz w:val="24"/>
          <w:szCs w:val="24"/>
          <w:lang w:val="tr-TR"/>
        </w:rPr>
        <w:t>99</w:t>
      </w:r>
      <w:r w:rsidRPr="005B1EB5">
        <w:rPr>
          <w:sz w:val="24"/>
          <w:szCs w:val="24"/>
          <w:lang w:val="tr-TR"/>
        </w:rPr>
        <w:t xml:space="preserve"> Santrifüj pompalar</w:t>
      </w:r>
      <w:r w:rsidR="00240216" w:rsidRPr="005B1EB5">
        <w:rPr>
          <w:sz w:val="24"/>
          <w:szCs w:val="24"/>
          <w:lang w:val="tr-TR"/>
        </w:rPr>
        <w:t xml:space="preserve"> - Teknik özellikler - Sınıf II</w:t>
      </w:r>
    </w:p>
    <w:p w:rsidR="005C5D22" w:rsidRPr="005B1EB5" w:rsidRDefault="005C5D22" w:rsidP="006D37E5">
      <w:pPr>
        <w:spacing w:before="120"/>
        <w:jc w:val="both"/>
        <w:rPr>
          <w:sz w:val="24"/>
          <w:szCs w:val="24"/>
          <w:lang w:val="tr-TR"/>
        </w:rPr>
      </w:pPr>
      <w:r w:rsidRPr="005B1EB5">
        <w:rPr>
          <w:sz w:val="24"/>
          <w:szCs w:val="24"/>
          <w:lang w:val="tr-TR"/>
        </w:rPr>
        <w:t>TS EN ISO 9905 Santrifüj pompala</w:t>
      </w:r>
      <w:r w:rsidR="00240216" w:rsidRPr="005B1EB5">
        <w:rPr>
          <w:sz w:val="24"/>
          <w:szCs w:val="24"/>
          <w:lang w:val="tr-TR"/>
        </w:rPr>
        <w:t>r - Teknik özellikler - Sınıf I</w:t>
      </w:r>
    </w:p>
    <w:p w:rsidR="00483C8C" w:rsidRPr="005B1EB5" w:rsidRDefault="00685FEB" w:rsidP="006D37E5">
      <w:pPr>
        <w:spacing w:before="120"/>
        <w:jc w:val="both"/>
        <w:rPr>
          <w:sz w:val="24"/>
          <w:szCs w:val="24"/>
          <w:lang w:val="tr-TR"/>
        </w:rPr>
      </w:pPr>
      <w:r w:rsidRPr="005B1EB5">
        <w:rPr>
          <w:sz w:val="24"/>
          <w:szCs w:val="24"/>
          <w:lang w:val="tr-TR"/>
        </w:rPr>
        <w:t>TS EN ISO 9906</w:t>
      </w:r>
      <w:r w:rsidR="00483C8C" w:rsidRPr="005B1EB5">
        <w:rPr>
          <w:sz w:val="24"/>
          <w:szCs w:val="24"/>
          <w:lang w:val="tr-TR"/>
        </w:rPr>
        <w:t xml:space="preserve"> </w:t>
      </w:r>
      <w:proofErr w:type="spellStart"/>
      <w:r w:rsidR="00483C8C" w:rsidRPr="005B1EB5">
        <w:rPr>
          <w:sz w:val="24"/>
          <w:szCs w:val="24"/>
          <w:lang w:val="tr-TR"/>
        </w:rPr>
        <w:t>Rotodinamik</w:t>
      </w:r>
      <w:proofErr w:type="spellEnd"/>
      <w:r w:rsidR="00483C8C" w:rsidRPr="005B1EB5">
        <w:rPr>
          <w:sz w:val="24"/>
          <w:szCs w:val="24"/>
          <w:lang w:val="tr-TR"/>
        </w:rPr>
        <w:t xml:space="preserve"> pompalar - Hidrolik performans kabul deneyleri - Sınıf 1, Sınıf 2 ve Sınıf 3</w:t>
      </w:r>
    </w:p>
    <w:p w:rsidR="009760AC" w:rsidRPr="005B1EB5" w:rsidRDefault="00240216" w:rsidP="006D37E5">
      <w:pPr>
        <w:spacing w:before="120"/>
        <w:jc w:val="both"/>
        <w:rPr>
          <w:sz w:val="24"/>
          <w:szCs w:val="24"/>
          <w:lang w:val="tr-TR"/>
        </w:rPr>
      </w:pPr>
      <w:r w:rsidRPr="005B1EB5">
        <w:rPr>
          <w:sz w:val="24"/>
          <w:szCs w:val="24"/>
          <w:lang w:val="tr-TR"/>
        </w:rPr>
        <w:t>TS EN ISO 9908</w:t>
      </w:r>
      <w:r w:rsidR="00685FEB" w:rsidRPr="005B1EB5">
        <w:rPr>
          <w:sz w:val="24"/>
          <w:szCs w:val="24"/>
          <w:lang w:val="tr-TR"/>
        </w:rPr>
        <w:t xml:space="preserve"> </w:t>
      </w:r>
      <w:r w:rsidR="008B7524" w:rsidRPr="005B1EB5">
        <w:rPr>
          <w:sz w:val="24"/>
          <w:szCs w:val="24"/>
          <w:lang w:val="tr-TR"/>
        </w:rPr>
        <w:t>Santrifüj pompalar- T</w:t>
      </w:r>
      <w:r w:rsidRPr="005B1EB5">
        <w:rPr>
          <w:sz w:val="24"/>
          <w:szCs w:val="24"/>
          <w:lang w:val="tr-TR"/>
        </w:rPr>
        <w:t>eknik özellikler- Sınıf III</w:t>
      </w:r>
    </w:p>
    <w:p w:rsidR="00685FEB" w:rsidRPr="005B1EB5" w:rsidRDefault="00240216" w:rsidP="006D37E5">
      <w:pPr>
        <w:spacing w:before="120"/>
        <w:jc w:val="both"/>
        <w:rPr>
          <w:sz w:val="24"/>
          <w:szCs w:val="24"/>
          <w:lang w:val="tr-TR"/>
        </w:rPr>
      </w:pPr>
      <w:r w:rsidRPr="005B1EB5">
        <w:rPr>
          <w:sz w:val="24"/>
          <w:szCs w:val="24"/>
          <w:lang w:val="tr-TR"/>
        </w:rPr>
        <w:t>TS 11146</w:t>
      </w:r>
      <w:r w:rsidR="008B7524" w:rsidRPr="005B1EB5">
        <w:rPr>
          <w:sz w:val="24"/>
          <w:szCs w:val="24"/>
          <w:lang w:val="tr-TR"/>
        </w:rPr>
        <w:t xml:space="preserve"> P</w:t>
      </w:r>
      <w:r w:rsidR="00685FEB" w:rsidRPr="005B1EB5">
        <w:rPr>
          <w:sz w:val="24"/>
          <w:szCs w:val="24"/>
          <w:lang w:val="tr-TR"/>
        </w:rPr>
        <w:t xml:space="preserve">ompalar </w:t>
      </w:r>
      <w:r w:rsidR="008B7524" w:rsidRPr="005B1EB5">
        <w:rPr>
          <w:sz w:val="24"/>
          <w:szCs w:val="24"/>
          <w:lang w:val="tr-TR"/>
        </w:rPr>
        <w:t>–Dalgıç-</w:t>
      </w:r>
      <w:r w:rsidR="009760AC" w:rsidRPr="005B1EB5">
        <w:rPr>
          <w:sz w:val="24"/>
          <w:szCs w:val="24"/>
          <w:lang w:val="tr-TR"/>
        </w:rPr>
        <w:t>T</w:t>
      </w:r>
      <w:r w:rsidR="00685FEB" w:rsidRPr="005B1EB5">
        <w:rPr>
          <w:sz w:val="24"/>
          <w:szCs w:val="24"/>
          <w:lang w:val="tr-TR"/>
        </w:rPr>
        <w:t>emiz su için</w:t>
      </w:r>
    </w:p>
    <w:p w:rsidR="005C5D22" w:rsidRPr="005B1EB5" w:rsidRDefault="005C5D22" w:rsidP="006D37E5">
      <w:pPr>
        <w:spacing w:before="120"/>
        <w:jc w:val="both"/>
        <w:rPr>
          <w:sz w:val="24"/>
          <w:szCs w:val="24"/>
          <w:lang w:val="tr-TR"/>
        </w:rPr>
      </w:pPr>
      <w:r w:rsidRPr="005B1EB5">
        <w:rPr>
          <w:sz w:val="24"/>
          <w:szCs w:val="24"/>
          <w:lang w:val="tr-TR"/>
        </w:rPr>
        <w:t>NOT: Makinaların deney, muayene ve değerlendirmelerinde en son yayınlanan Türk Standartlarının kullanılması gerekmektedir.</w:t>
      </w:r>
    </w:p>
    <w:p w:rsidR="000F5A78" w:rsidRPr="005B1EB5" w:rsidRDefault="000F5A78" w:rsidP="006D37E5">
      <w:pPr>
        <w:spacing w:before="120"/>
        <w:jc w:val="both"/>
        <w:rPr>
          <w:sz w:val="24"/>
          <w:szCs w:val="24"/>
          <w:lang w:val="tr-TR"/>
        </w:rPr>
      </w:pPr>
    </w:p>
    <w:sectPr w:rsidR="000F5A78" w:rsidRPr="005B1EB5" w:rsidSect="00F4339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8C9" w:rsidRDefault="008978C9" w:rsidP="00B5267F">
      <w:r>
        <w:separator/>
      </w:r>
    </w:p>
  </w:endnote>
  <w:endnote w:type="continuationSeparator" w:id="0">
    <w:p w:rsidR="008978C9" w:rsidRDefault="008978C9" w:rsidP="00B52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8C9" w:rsidRDefault="008978C9" w:rsidP="00B5267F">
      <w:r>
        <w:separator/>
      </w:r>
    </w:p>
  </w:footnote>
  <w:footnote w:type="continuationSeparator" w:id="0">
    <w:p w:rsidR="008978C9" w:rsidRDefault="008978C9" w:rsidP="00B526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1FD1"/>
    <w:multiLevelType w:val="hybridMultilevel"/>
    <w:tmpl w:val="161A4A1E"/>
    <w:lvl w:ilvl="0" w:tplc="6A06D6DA">
      <w:start w:val="3"/>
      <w:numFmt w:val="bullet"/>
      <w:lvlText w:val=""/>
      <w:lvlJc w:val="left"/>
      <w:pPr>
        <w:ind w:left="1068" w:hanging="360"/>
      </w:pPr>
      <w:rPr>
        <w:rFonts w:ascii="Symbol" w:eastAsia="Times New Roman"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nsid w:val="143321F7"/>
    <w:multiLevelType w:val="hybridMultilevel"/>
    <w:tmpl w:val="31B65A64"/>
    <w:lvl w:ilvl="0" w:tplc="D654D190">
      <w:start w:val="3"/>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nsid w:val="159945CE"/>
    <w:multiLevelType w:val="hybridMultilevel"/>
    <w:tmpl w:val="05561702"/>
    <w:lvl w:ilvl="0" w:tplc="717E65C0">
      <w:start w:val="1"/>
      <w:numFmt w:val="decimal"/>
      <w:lvlText w:val="%1-"/>
      <w:lvlJc w:val="left"/>
      <w:pPr>
        <w:ind w:left="720" w:hanging="360"/>
      </w:pPr>
      <w:rPr>
        <w:rFonts w:ascii="Calibri" w:hAnsi="Calibri" w:cs="Times New Roman"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9EC15B7"/>
    <w:multiLevelType w:val="hybridMultilevel"/>
    <w:tmpl w:val="BFACC972"/>
    <w:lvl w:ilvl="0" w:tplc="0A9EBBCA">
      <w:start w:val="1"/>
      <w:numFmt w:val="lowerLetter"/>
      <w:lvlText w:val="%1)"/>
      <w:lvlJc w:val="left"/>
      <w:pPr>
        <w:tabs>
          <w:tab w:val="num" w:pos="1654"/>
        </w:tabs>
        <w:ind w:left="1654" w:hanging="945"/>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4">
    <w:nsid w:val="266A624F"/>
    <w:multiLevelType w:val="hybridMultilevel"/>
    <w:tmpl w:val="D852398A"/>
    <w:lvl w:ilvl="0" w:tplc="877294E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3303304C"/>
    <w:multiLevelType w:val="hybridMultilevel"/>
    <w:tmpl w:val="98A435D4"/>
    <w:lvl w:ilvl="0" w:tplc="21E6C4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588419F"/>
    <w:multiLevelType w:val="hybridMultilevel"/>
    <w:tmpl w:val="5906D6F0"/>
    <w:lvl w:ilvl="0" w:tplc="A6D005DA">
      <w:start w:val="2"/>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B61099C"/>
    <w:multiLevelType w:val="hybridMultilevel"/>
    <w:tmpl w:val="30FE0108"/>
    <w:lvl w:ilvl="0" w:tplc="C532A2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EF66C3C"/>
    <w:multiLevelType w:val="hybridMultilevel"/>
    <w:tmpl w:val="3BE2C15C"/>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1BA63A3"/>
    <w:multiLevelType w:val="hybridMultilevel"/>
    <w:tmpl w:val="BFACC972"/>
    <w:lvl w:ilvl="0" w:tplc="0A9EBBCA">
      <w:start w:val="1"/>
      <w:numFmt w:val="lowerLetter"/>
      <w:lvlText w:val="%1)"/>
      <w:lvlJc w:val="left"/>
      <w:pPr>
        <w:tabs>
          <w:tab w:val="num" w:pos="1654"/>
        </w:tabs>
        <w:ind w:left="1654" w:hanging="945"/>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num w:numId="1">
    <w:abstractNumId w:val="9"/>
  </w:num>
  <w:num w:numId="2">
    <w:abstractNumId w:val="3"/>
  </w:num>
  <w:num w:numId="3">
    <w:abstractNumId w:val="5"/>
  </w:num>
  <w:num w:numId="4">
    <w:abstractNumId w:val="4"/>
  </w:num>
  <w:num w:numId="5">
    <w:abstractNumId w:val="7"/>
  </w:num>
  <w:num w:numId="6">
    <w:abstractNumId w:val="2"/>
  </w:num>
  <w:num w:numId="7">
    <w:abstractNumId w:val="8"/>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B047F"/>
    <w:rsid w:val="000002EB"/>
    <w:rsid w:val="0000500E"/>
    <w:rsid w:val="000054DC"/>
    <w:rsid w:val="000167F8"/>
    <w:rsid w:val="0002339D"/>
    <w:rsid w:val="00053DE1"/>
    <w:rsid w:val="000543F5"/>
    <w:rsid w:val="00063132"/>
    <w:rsid w:val="00081CD4"/>
    <w:rsid w:val="00082B5C"/>
    <w:rsid w:val="00085EDF"/>
    <w:rsid w:val="00090831"/>
    <w:rsid w:val="00091F95"/>
    <w:rsid w:val="000970E0"/>
    <w:rsid w:val="000A661F"/>
    <w:rsid w:val="000B7390"/>
    <w:rsid w:val="000B7A69"/>
    <w:rsid w:val="000C03F5"/>
    <w:rsid w:val="000C3F22"/>
    <w:rsid w:val="000E5221"/>
    <w:rsid w:val="000F1918"/>
    <w:rsid w:val="000F2EA5"/>
    <w:rsid w:val="000F51A9"/>
    <w:rsid w:val="000F5A78"/>
    <w:rsid w:val="00107008"/>
    <w:rsid w:val="00122023"/>
    <w:rsid w:val="00125CB7"/>
    <w:rsid w:val="001311FA"/>
    <w:rsid w:val="00135BEC"/>
    <w:rsid w:val="00142647"/>
    <w:rsid w:val="00143D1A"/>
    <w:rsid w:val="0014442C"/>
    <w:rsid w:val="001555C4"/>
    <w:rsid w:val="0016574F"/>
    <w:rsid w:val="00167BD4"/>
    <w:rsid w:val="00180363"/>
    <w:rsid w:val="00197C21"/>
    <w:rsid w:val="001A1C28"/>
    <w:rsid w:val="001A3979"/>
    <w:rsid w:val="001D3B39"/>
    <w:rsid w:val="001D4F1D"/>
    <w:rsid w:val="001D6693"/>
    <w:rsid w:val="001F21CC"/>
    <w:rsid w:val="0021115A"/>
    <w:rsid w:val="002121EE"/>
    <w:rsid w:val="00212953"/>
    <w:rsid w:val="00213A6C"/>
    <w:rsid w:val="00223143"/>
    <w:rsid w:val="00226C4F"/>
    <w:rsid w:val="002347B6"/>
    <w:rsid w:val="00240216"/>
    <w:rsid w:val="00250695"/>
    <w:rsid w:val="00253E2C"/>
    <w:rsid w:val="00260831"/>
    <w:rsid w:val="0027104F"/>
    <w:rsid w:val="002773F1"/>
    <w:rsid w:val="002866E1"/>
    <w:rsid w:val="0029445C"/>
    <w:rsid w:val="002A0DC8"/>
    <w:rsid w:val="002A25D9"/>
    <w:rsid w:val="002A355B"/>
    <w:rsid w:val="002A6EF2"/>
    <w:rsid w:val="002A7C22"/>
    <w:rsid w:val="002C6F89"/>
    <w:rsid w:val="002C7A38"/>
    <w:rsid w:val="002D0289"/>
    <w:rsid w:val="002D7612"/>
    <w:rsid w:val="002E117D"/>
    <w:rsid w:val="00310E0D"/>
    <w:rsid w:val="00316F5F"/>
    <w:rsid w:val="00323081"/>
    <w:rsid w:val="00364F75"/>
    <w:rsid w:val="00371792"/>
    <w:rsid w:val="00372D32"/>
    <w:rsid w:val="003762B2"/>
    <w:rsid w:val="00380986"/>
    <w:rsid w:val="00382533"/>
    <w:rsid w:val="00392736"/>
    <w:rsid w:val="00395595"/>
    <w:rsid w:val="0039655A"/>
    <w:rsid w:val="003A112A"/>
    <w:rsid w:val="003A5536"/>
    <w:rsid w:val="003A6F05"/>
    <w:rsid w:val="003A737B"/>
    <w:rsid w:val="003C4AC9"/>
    <w:rsid w:val="003C650B"/>
    <w:rsid w:val="003E61F5"/>
    <w:rsid w:val="003F64DF"/>
    <w:rsid w:val="003F79C6"/>
    <w:rsid w:val="00402D52"/>
    <w:rsid w:val="0040689E"/>
    <w:rsid w:val="00416439"/>
    <w:rsid w:val="00431DC4"/>
    <w:rsid w:val="0043289E"/>
    <w:rsid w:val="0044518A"/>
    <w:rsid w:val="0044558F"/>
    <w:rsid w:val="00452C87"/>
    <w:rsid w:val="0045514C"/>
    <w:rsid w:val="00466A01"/>
    <w:rsid w:val="00483C8C"/>
    <w:rsid w:val="004A0BC6"/>
    <w:rsid w:val="004B2B63"/>
    <w:rsid w:val="004B387D"/>
    <w:rsid w:val="004C6ED6"/>
    <w:rsid w:val="004D1ABD"/>
    <w:rsid w:val="004F0053"/>
    <w:rsid w:val="004F3FB4"/>
    <w:rsid w:val="004F4011"/>
    <w:rsid w:val="00502559"/>
    <w:rsid w:val="005026E3"/>
    <w:rsid w:val="00505E86"/>
    <w:rsid w:val="0051433F"/>
    <w:rsid w:val="00532EFF"/>
    <w:rsid w:val="00533AF9"/>
    <w:rsid w:val="00546DEF"/>
    <w:rsid w:val="00551228"/>
    <w:rsid w:val="0056196A"/>
    <w:rsid w:val="00581BBF"/>
    <w:rsid w:val="00584067"/>
    <w:rsid w:val="00584854"/>
    <w:rsid w:val="00595285"/>
    <w:rsid w:val="00596CE1"/>
    <w:rsid w:val="005B1EB5"/>
    <w:rsid w:val="005B2442"/>
    <w:rsid w:val="005C551D"/>
    <w:rsid w:val="005C5A98"/>
    <w:rsid w:val="005C5AC7"/>
    <w:rsid w:val="005C5D22"/>
    <w:rsid w:val="005D0DF1"/>
    <w:rsid w:val="005F217B"/>
    <w:rsid w:val="006016B8"/>
    <w:rsid w:val="006022A4"/>
    <w:rsid w:val="006159D0"/>
    <w:rsid w:val="00617D55"/>
    <w:rsid w:val="006201F4"/>
    <w:rsid w:val="00620564"/>
    <w:rsid w:val="006252D1"/>
    <w:rsid w:val="00626311"/>
    <w:rsid w:val="00640436"/>
    <w:rsid w:val="00641B1E"/>
    <w:rsid w:val="00647CCB"/>
    <w:rsid w:val="00661C52"/>
    <w:rsid w:val="00662451"/>
    <w:rsid w:val="00663301"/>
    <w:rsid w:val="00673DA8"/>
    <w:rsid w:val="006854F3"/>
    <w:rsid w:val="006856B8"/>
    <w:rsid w:val="00685FEB"/>
    <w:rsid w:val="00686C7C"/>
    <w:rsid w:val="006A68EE"/>
    <w:rsid w:val="006B2414"/>
    <w:rsid w:val="006B275F"/>
    <w:rsid w:val="006C5DDC"/>
    <w:rsid w:val="006D37E5"/>
    <w:rsid w:val="006E6CC8"/>
    <w:rsid w:val="006F0BFE"/>
    <w:rsid w:val="006F29A8"/>
    <w:rsid w:val="006F2FCE"/>
    <w:rsid w:val="00707B97"/>
    <w:rsid w:val="007215A5"/>
    <w:rsid w:val="00724034"/>
    <w:rsid w:val="0072447C"/>
    <w:rsid w:val="00752793"/>
    <w:rsid w:val="0076257B"/>
    <w:rsid w:val="00773836"/>
    <w:rsid w:val="0078331D"/>
    <w:rsid w:val="0078425A"/>
    <w:rsid w:val="0078708B"/>
    <w:rsid w:val="00792482"/>
    <w:rsid w:val="00792FFB"/>
    <w:rsid w:val="007B1505"/>
    <w:rsid w:val="007B1FFD"/>
    <w:rsid w:val="007F18C0"/>
    <w:rsid w:val="00801713"/>
    <w:rsid w:val="008240F6"/>
    <w:rsid w:val="008263F9"/>
    <w:rsid w:val="0083093E"/>
    <w:rsid w:val="00830C6B"/>
    <w:rsid w:val="00856EDF"/>
    <w:rsid w:val="00876861"/>
    <w:rsid w:val="008960A7"/>
    <w:rsid w:val="008978C9"/>
    <w:rsid w:val="008A342B"/>
    <w:rsid w:val="008A5039"/>
    <w:rsid w:val="008A55FF"/>
    <w:rsid w:val="008B7524"/>
    <w:rsid w:val="008C4C0D"/>
    <w:rsid w:val="008F30D9"/>
    <w:rsid w:val="008F3585"/>
    <w:rsid w:val="0091130F"/>
    <w:rsid w:val="0092057B"/>
    <w:rsid w:val="009246CF"/>
    <w:rsid w:val="00925C81"/>
    <w:rsid w:val="00926A74"/>
    <w:rsid w:val="00934DE2"/>
    <w:rsid w:val="0094349E"/>
    <w:rsid w:val="00973856"/>
    <w:rsid w:val="009760AC"/>
    <w:rsid w:val="009776C5"/>
    <w:rsid w:val="00984621"/>
    <w:rsid w:val="00990E99"/>
    <w:rsid w:val="009A13D3"/>
    <w:rsid w:val="009A25C4"/>
    <w:rsid w:val="009A2A7B"/>
    <w:rsid w:val="009A3176"/>
    <w:rsid w:val="009A7B26"/>
    <w:rsid w:val="009B047F"/>
    <w:rsid w:val="009B16AF"/>
    <w:rsid w:val="009C38C6"/>
    <w:rsid w:val="009C3A60"/>
    <w:rsid w:val="009D05AA"/>
    <w:rsid w:val="009D1782"/>
    <w:rsid w:val="009F1EC4"/>
    <w:rsid w:val="00A1713D"/>
    <w:rsid w:val="00A21373"/>
    <w:rsid w:val="00A323D4"/>
    <w:rsid w:val="00A50CA6"/>
    <w:rsid w:val="00A6557E"/>
    <w:rsid w:val="00A70772"/>
    <w:rsid w:val="00A83EDD"/>
    <w:rsid w:val="00A97F6D"/>
    <w:rsid w:val="00AB2A72"/>
    <w:rsid w:val="00AB4123"/>
    <w:rsid w:val="00AB687C"/>
    <w:rsid w:val="00AD0B06"/>
    <w:rsid w:val="00AE3E6F"/>
    <w:rsid w:val="00B00497"/>
    <w:rsid w:val="00B0167B"/>
    <w:rsid w:val="00B17FDE"/>
    <w:rsid w:val="00B23FC3"/>
    <w:rsid w:val="00B27F8A"/>
    <w:rsid w:val="00B31A6B"/>
    <w:rsid w:val="00B33D55"/>
    <w:rsid w:val="00B36DD1"/>
    <w:rsid w:val="00B41A98"/>
    <w:rsid w:val="00B42485"/>
    <w:rsid w:val="00B501A6"/>
    <w:rsid w:val="00B50941"/>
    <w:rsid w:val="00B5267F"/>
    <w:rsid w:val="00B53459"/>
    <w:rsid w:val="00B53D98"/>
    <w:rsid w:val="00B62B91"/>
    <w:rsid w:val="00B631D0"/>
    <w:rsid w:val="00B634F0"/>
    <w:rsid w:val="00B63782"/>
    <w:rsid w:val="00B6638D"/>
    <w:rsid w:val="00B66EB0"/>
    <w:rsid w:val="00B67D19"/>
    <w:rsid w:val="00B860AC"/>
    <w:rsid w:val="00B94DA5"/>
    <w:rsid w:val="00B95730"/>
    <w:rsid w:val="00B969DD"/>
    <w:rsid w:val="00BA4CF2"/>
    <w:rsid w:val="00BA6804"/>
    <w:rsid w:val="00BB17E0"/>
    <w:rsid w:val="00BB373A"/>
    <w:rsid w:val="00BE20A0"/>
    <w:rsid w:val="00BF53CC"/>
    <w:rsid w:val="00C01EC6"/>
    <w:rsid w:val="00C022CA"/>
    <w:rsid w:val="00C04A8C"/>
    <w:rsid w:val="00C07259"/>
    <w:rsid w:val="00C204C8"/>
    <w:rsid w:val="00C472B6"/>
    <w:rsid w:val="00C56D10"/>
    <w:rsid w:val="00C658CF"/>
    <w:rsid w:val="00C725D7"/>
    <w:rsid w:val="00C74AFF"/>
    <w:rsid w:val="00CA4715"/>
    <w:rsid w:val="00CB0910"/>
    <w:rsid w:val="00CB30BE"/>
    <w:rsid w:val="00CB6B77"/>
    <w:rsid w:val="00CC32C7"/>
    <w:rsid w:val="00CC467E"/>
    <w:rsid w:val="00CD1D86"/>
    <w:rsid w:val="00CD1E07"/>
    <w:rsid w:val="00D009DC"/>
    <w:rsid w:val="00D02EF8"/>
    <w:rsid w:val="00D15A57"/>
    <w:rsid w:val="00D221B6"/>
    <w:rsid w:val="00D223EE"/>
    <w:rsid w:val="00D51928"/>
    <w:rsid w:val="00D728E5"/>
    <w:rsid w:val="00D9083F"/>
    <w:rsid w:val="00D90C38"/>
    <w:rsid w:val="00D9269C"/>
    <w:rsid w:val="00DC1C10"/>
    <w:rsid w:val="00DC3FDD"/>
    <w:rsid w:val="00DD02BB"/>
    <w:rsid w:val="00DD3A5A"/>
    <w:rsid w:val="00E02E0D"/>
    <w:rsid w:val="00E02FA6"/>
    <w:rsid w:val="00E10EB5"/>
    <w:rsid w:val="00E23054"/>
    <w:rsid w:val="00E263B3"/>
    <w:rsid w:val="00E31F15"/>
    <w:rsid w:val="00E32F5E"/>
    <w:rsid w:val="00E37503"/>
    <w:rsid w:val="00E46F0E"/>
    <w:rsid w:val="00E5022C"/>
    <w:rsid w:val="00E620F9"/>
    <w:rsid w:val="00E7098A"/>
    <w:rsid w:val="00E8161E"/>
    <w:rsid w:val="00E8246C"/>
    <w:rsid w:val="00E91262"/>
    <w:rsid w:val="00E94D4F"/>
    <w:rsid w:val="00E95106"/>
    <w:rsid w:val="00E964E8"/>
    <w:rsid w:val="00EA37B0"/>
    <w:rsid w:val="00EA59B6"/>
    <w:rsid w:val="00EB4E4B"/>
    <w:rsid w:val="00EC19B4"/>
    <w:rsid w:val="00EC2845"/>
    <w:rsid w:val="00EC5EDF"/>
    <w:rsid w:val="00ED312A"/>
    <w:rsid w:val="00ED3210"/>
    <w:rsid w:val="00ED7481"/>
    <w:rsid w:val="00ED7E7C"/>
    <w:rsid w:val="00EE3E1F"/>
    <w:rsid w:val="00EE7C42"/>
    <w:rsid w:val="00EF616D"/>
    <w:rsid w:val="00F074FC"/>
    <w:rsid w:val="00F07CC3"/>
    <w:rsid w:val="00F1472D"/>
    <w:rsid w:val="00F25AC5"/>
    <w:rsid w:val="00F310B1"/>
    <w:rsid w:val="00F34C32"/>
    <w:rsid w:val="00F43398"/>
    <w:rsid w:val="00F47500"/>
    <w:rsid w:val="00F54809"/>
    <w:rsid w:val="00F918E1"/>
    <w:rsid w:val="00F94694"/>
    <w:rsid w:val="00FA419C"/>
    <w:rsid w:val="00FA6E07"/>
    <w:rsid w:val="00FF035F"/>
    <w:rsid w:val="00FF0BB2"/>
    <w:rsid w:val="00FF2F54"/>
    <w:rsid w:val="00FF63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47F"/>
    <w:pPr>
      <w:spacing w:after="0" w:line="240" w:lineRule="auto"/>
    </w:pPr>
    <w:rPr>
      <w:rFonts w:ascii="Times New Roman" w:eastAsia="Times New Roman" w:hAnsi="Times New Roman" w:cs="Times New Roman"/>
      <w:sz w:val="20"/>
      <w:szCs w:val="20"/>
      <w:lang w:val="en-AU"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E7C42"/>
    <w:rPr>
      <w:b/>
      <w:bCs/>
    </w:rPr>
  </w:style>
  <w:style w:type="character" w:styleId="PlaceholderText">
    <w:name w:val="Placeholder Text"/>
    <w:basedOn w:val="DefaultParagraphFont"/>
    <w:uiPriority w:val="99"/>
    <w:semiHidden/>
    <w:rsid w:val="00180363"/>
    <w:rPr>
      <w:color w:val="808080"/>
    </w:rPr>
  </w:style>
  <w:style w:type="paragraph" w:styleId="BalloonText">
    <w:name w:val="Balloon Text"/>
    <w:basedOn w:val="Normal"/>
    <w:link w:val="BalloonTextChar"/>
    <w:uiPriority w:val="99"/>
    <w:semiHidden/>
    <w:unhideWhenUsed/>
    <w:rsid w:val="00180363"/>
    <w:rPr>
      <w:rFonts w:ascii="Tahoma" w:hAnsi="Tahoma" w:cs="Tahoma"/>
      <w:sz w:val="16"/>
      <w:szCs w:val="16"/>
    </w:rPr>
  </w:style>
  <w:style w:type="character" w:customStyle="1" w:styleId="BalloonTextChar">
    <w:name w:val="Balloon Text Char"/>
    <w:basedOn w:val="DefaultParagraphFont"/>
    <w:link w:val="BalloonText"/>
    <w:uiPriority w:val="99"/>
    <w:semiHidden/>
    <w:rsid w:val="00180363"/>
    <w:rPr>
      <w:rFonts w:ascii="Tahoma" w:eastAsia="Times New Roman" w:hAnsi="Tahoma" w:cs="Tahoma"/>
      <w:sz w:val="16"/>
      <w:szCs w:val="16"/>
      <w:lang w:val="en-AU" w:eastAsia="tr-TR"/>
    </w:rPr>
  </w:style>
  <w:style w:type="character" w:styleId="Emphasis">
    <w:name w:val="Emphasis"/>
    <w:basedOn w:val="DefaultParagraphFont"/>
    <w:uiPriority w:val="20"/>
    <w:qFormat/>
    <w:rsid w:val="00686C7C"/>
    <w:rPr>
      <w:i/>
      <w:iCs/>
    </w:rPr>
  </w:style>
  <w:style w:type="character" w:customStyle="1" w:styleId="apple-converted-space">
    <w:name w:val="apple-converted-space"/>
    <w:basedOn w:val="DefaultParagraphFont"/>
    <w:rsid w:val="00E31F15"/>
  </w:style>
  <w:style w:type="table" w:styleId="TableSimple1">
    <w:name w:val="Table Simple 1"/>
    <w:basedOn w:val="TableNormal"/>
    <w:rsid w:val="00CB6B77"/>
    <w:pPr>
      <w:spacing w:after="0" w:line="240" w:lineRule="auto"/>
    </w:pPr>
    <w:rPr>
      <w:rFonts w:ascii="Times New Roman" w:eastAsia="Times New Roman" w:hAnsi="Times New Roman" w:cs="Times New Roman"/>
      <w:sz w:val="20"/>
      <w:szCs w:val="20"/>
      <w:lang w:eastAsia="tr-T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odyText3">
    <w:name w:val="Body Text 3"/>
    <w:basedOn w:val="Normal"/>
    <w:link w:val="BodyText3Char"/>
    <w:rsid w:val="00CB6B77"/>
    <w:pPr>
      <w:jc w:val="both"/>
    </w:pPr>
    <w:rPr>
      <w:lang w:val="tr-TR"/>
    </w:rPr>
  </w:style>
  <w:style w:type="character" w:customStyle="1" w:styleId="BodyText3Char">
    <w:name w:val="Body Text 3 Char"/>
    <w:basedOn w:val="DefaultParagraphFont"/>
    <w:link w:val="BodyText3"/>
    <w:rsid w:val="00CB6B77"/>
    <w:rPr>
      <w:rFonts w:ascii="Times New Roman" w:eastAsia="Times New Roman" w:hAnsi="Times New Roman" w:cs="Times New Roman"/>
      <w:sz w:val="20"/>
      <w:szCs w:val="20"/>
      <w:lang w:eastAsia="tr-TR"/>
    </w:rPr>
  </w:style>
  <w:style w:type="character" w:styleId="CommentReference">
    <w:name w:val="annotation reference"/>
    <w:basedOn w:val="DefaultParagraphFont"/>
    <w:uiPriority w:val="99"/>
    <w:semiHidden/>
    <w:unhideWhenUsed/>
    <w:rsid w:val="006854F3"/>
    <w:rPr>
      <w:sz w:val="16"/>
      <w:szCs w:val="16"/>
    </w:rPr>
  </w:style>
  <w:style w:type="paragraph" w:styleId="CommentText">
    <w:name w:val="annotation text"/>
    <w:basedOn w:val="Normal"/>
    <w:link w:val="CommentTextChar"/>
    <w:uiPriority w:val="99"/>
    <w:semiHidden/>
    <w:unhideWhenUsed/>
    <w:rsid w:val="006854F3"/>
  </w:style>
  <w:style w:type="character" w:customStyle="1" w:styleId="CommentTextChar">
    <w:name w:val="Comment Text Char"/>
    <w:basedOn w:val="DefaultParagraphFont"/>
    <w:link w:val="CommentText"/>
    <w:uiPriority w:val="99"/>
    <w:semiHidden/>
    <w:rsid w:val="006854F3"/>
    <w:rPr>
      <w:rFonts w:ascii="Times New Roman" w:eastAsia="Times New Roman" w:hAnsi="Times New Roman" w:cs="Times New Roman"/>
      <w:sz w:val="20"/>
      <w:szCs w:val="20"/>
      <w:lang w:val="en-AU" w:eastAsia="tr-TR"/>
    </w:rPr>
  </w:style>
  <w:style w:type="paragraph" w:styleId="CommentSubject">
    <w:name w:val="annotation subject"/>
    <w:basedOn w:val="CommentText"/>
    <w:next w:val="CommentText"/>
    <w:link w:val="CommentSubjectChar"/>
    <w:uiPriority w:val="99"/>
    <w:semiHidden/>
    <w:unhideWhenUsed/>
    <w:rsid w:val="006854F3"/>
    <w:rPr>
      <w:b/>
      <w:bCs/>
    </w:rPr>
  </w:style>
  <w:style w:type="character" w:customStyle="1" w:styleId="CommentSubjectChar">
    <w:name w:val="Comment Subject Char"/>
    <w:basedOn w:val="CommentTextChar"/>
    <w:link w:val="CommentSubject"/>
    <w:uiPriority w:val="99"/>
    <w:semiHidden/>
    <w:rsid w:val="006854F3"/>
    <w:rPr>
      <w:rFonts w:ascii="Times New Roman" w:eastAsia="Times New Roman" w:hAnsi="Times New Roman" w:cs="Times New Roman"/>
      <w:b/>
      <w:bCs/>
      <w:sz w:val="20"/>
      <w:szCs w:val="20"/>
      <w:lang w:val="en-AU" w:eastAsia="tr-TR"/>
    </w:rPr>
  </w:style>
  <w:style w:type="paragraph" w:styleId="ListParagraph">
    <w:name w:val="List Paragraph"/>
    <w:basedOn w:val="Normal"/>
    <w:uiPriority w:val="34"/>
    <w:qFormat/>
    <w:rsid w:val="00F25AC5"/>
    <w:pPr>
      <w:ind w:left="720"/>
      <w:contextualSpacing/>
    </w:pPr>
  </w:style>
  <w:style w:type="paragraph" w:styleId="Header">
    <w:name w:val="header"/>
    <w:basedOn w:val="Normal"/>
    <w:link w:val="HeaderChar"/>
    <w:uiPriority w:val="99"/>
    <w:unhideWhenUsed/>
    <w:rsid w:val="00B5267F"/>
    <w:pPr>
      <w:tabs>
        <w:tab w:val="center" w:pos="4536"/>
        <w:tab w:val="right" w:pos="9072"/>
      </w:tabs>
    </w:pPr>
  </w:style>
  <w:style w:type="character" w:customStyle="1" w:styleId="HeaderChar">
    <w:name w:val="Header Char"/>
    <w:basedOn w:val="DefaultParagraphFont"/>
    <w:link w:val="Header"/>
    <w:uiPriority w:val="99"/>
    <w:rsid w:val="00B5267F"/>
    <w:rPr>
      <w:rFonts w:ascii="Times New Roman" w:eastAsia="Times New Roman" w:hAnsi="Times New Roman" w:cs="Times New Roman"/>
      <w:sz w:val="20"/>
      <w:szCs w:val="20"/>
      <w:lang w:val="en-AU" w:eastAsia="tr-TR"/>
    </w:rPr>
  </w:style>
  <w:style w:type="paragraph" w:styleId="Footer">
    <w:name w:val="footer"/>
    <w:basedOn w:val="Normal"/>
    <w:link w:val="FooterChar"/>
    <w:uiPriority w:val="99"/>
    <w:unhideWhenUsed/>
    <w:rsid w:val="00B5267F"/>
    <w:pPr>
      <w:tabs>
        <w:tab w:val="center" w:pos="4536"/>
        <w:tab w:val="right" w:pos="9072"/>
      </w:tabs>
    </w:pPr>
  </w:style>
  <w:style w:type="character" w:customStyle="1" w:styleId="FooterChar">
    <w:name w:val="Footer Char"/>
    <w:basedOn w:val="DefaultParagraphFont"/>
    <w:link w:val="Footer"/>
    <w:uiPriority w:val="99"/>
    <w:rsid w:val="00B5267F"/>
    <w:rPr>
      <w:rFonts w:ascii="Times New Roman" w:eastAsia="Times New Roman" w:hAnsi="Times New Roman" w:cs="Times New Roman"/>
      <w:sz w:val="20"/>
      <w:szCs w:val="20"/>
      <w:lang w:val="en-AU"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43455">
      <w:bodyDiv w:val="1"/>
      <w:marLeft w:val="0"/>
      <w:marRight w:val="0"/>
      <w:marTop w:val="0"/>
      <w:marBottom w:val="0"/>
      <w:divBdr>
        <w:top w:val="none" w:sz="0" w:space="0" w:color="auto"/>
        <w:left w:val="none" w:sz="0" w:space="0" w:color="auto"/>
        <w:bottom w:val="none" w:sz="0" w:space="0" w:color="auto"/>
        <w:right w:val="none" w:sz="0" w:space="0" w:color="auto"/>
      </w:divBdr>
    </w:div>
    <w:div w:id="196445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fontTable" Target="fontTable.xml"/><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41"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customXml" Target="../customXml/item4.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4AC8CD0-5594-44D3-873C-4B48E6894347}">
  <ds:schemaRefs>
    <ds:schemaRef ds:uri="http://schemas.openxmlformats.org/officeDocument/2006/bibliography"/>
  </ds:schemaRefs>
</ds:datastoreItem>
</file>

<file path=customXml/itemProps2.xml><?xml version="1.0" encoding="utf-8"?>
<ds:datastoreItem xmlns:ds="http://schemas.openxmlformats.org/officeDocument/2006/customXml" ds:itemID="{062FA130-1D0D-4DB2-851D-4794D45D469F}"/>
</file>

<file path=customXml/itemProps3.xml><?xml version="1.0" encoding="utf-8"?>
<ds:datastoreItem xmlns:ds="http://schemas.openxmlformats.org/officeDocument/2006/customXml" ds:itemID="{CF8E4A52-40B0-4206-AC42-13042B5DA378}"/>
</file>

<file path=customXml/itemProps4.xml><?xml version="1.0" encoding="utf-8"?>
<ds:datastoreItem xmlns:ds="http://schemas.openxmlformats.org/officeDocument/2006/customXml" ds:itemID="{4B11E755-4CD1-4624-A023-F6362790DD5C}"/>
</file>

<file path=docProps/app.xml><?xml version="1.0" encoding="utf-8"?>
<Properties xmlns="http://schemas.openxmlformats.org/officeDocument/2006/extended-properties" xmlns:vt="http://schemas.openxmlformats.org/officeDocument/2006/docPropsVTypes">
  <Template>Normal.dotm</Template>
  <TotalTime>537</TotalTime>
  <Pages>7</Pages>
  <Words>2134</Words>
  <Characters>12167</Characters>
  <Application>Microsoft Office Word</Application>
  <DocSecurity>0</DocSecurity>
  <Lines>101</Lines>
  <Paragraphs>28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EGE UNIVERSITY</Company>
  <LinksUpToDate>false</LinksUpToDate>
  <CharactersWithSpaces>14273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Vedat DEMIR</dc:creator>
  <cp:lastModifiedBy> Dr.VedatDEMIR</cp:lastModifiedBy>
  <cp:revision>92</cp:revision>
  <dcterms:created xsi:type="dcterms:W3CDTF">2019-04-30T11:53:00Z</dcterms:created>
  <dcterms:modified xsi:type="dcterms:W3CDTF">2022-05-13T11:09:00Z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