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74837" w14:textId="77777777" w:rsidR="008D7547" w:rsidRPr="00B12892" w:rsidRDefault="004E1853" w:rsidP="003E6D6D">
      <w:pPr>
        <w:autoSpaceDE w:val="0"/>
        <w:autoSpaceDN w:val="0"/>
        <w:adjustRightInd w:val="0"/>
        <w:jc w:val="center"/>
        <w:rPr>
          <w:rFonts w:cs="Times New Roman"/>
          <w:b/>
          <w:bCs/>
          <w:sz w:val="24"/>
          <w:szCs w:val="24"/>
        </w:rPr>
      </w:pPr>
      <w:r w:rsidRPr="00B12892">
        <w:rPr>
          <w:rFonts w:cs="Times New Roman"/>
          <w:b/>
          <w:bCs/>
          <w:sz w:val="24"/>
          <w:szCs w:val="24"/>
        </w:rPr>
        <w:t xml:space="preserve">ORAK </w:t>
      </w:r>
      <w:r w:rsidR="008D7547" w:rsidRPr="00B12892">
        <w:rPr>
          <w:rFonts w:cs="Times New Roman"/>
          <w:b/>
          <w:bCs/>
          <w:sz w:val="24"/>
          <w:szCs w:val="24"/>
        </w:rPr>
        <w:t>MAKİNALARI DENEY İLKELERİ</w:t>
      </w:r>
    </w:p>
    <w:p w14:paraId="1ECA32A2" w14:textId="77777777" w:rsidR="003E6D6D" w:rsidRPr="00B12892" w:rsidRDefault="003E6D6D" w:rsidP="003E6D6D">
      <w:pPr>
        <w:autoSpaceDE w:val="0"/>
        <w:autoSpaceDN w:val="0"/>
        <w:adjustRightInd w:val="0"/>
        <w:jc w:val="center"/>
        <w:rPr>
          <w:rFonts w:cs="Times New Roman"/>
          <w:b/>
          <w:bCs/>
          <w:sz w:val="24"/>
          <w:szCs w:val="24"/>
        </w:rPr>
      </w:pPr>
    </w:p>
    <w:p w14:paraId="4E0543B9" w14:textId="77777777" w:rsidR="003E6D6D" w:rsidRPr="00B12892" w:rsidRDefault="003E6D6D" w:rsidP="003E6D6D">
      <w:pPr>
        <w:autoSpaceDE w:val="0"/>
        <w:autoSpaceDN w:val="0"/>
        <w:adjustRightInd w:val="0"/>
        <w:jc w:val="center"/>
        <w:rPr>
          <w:rFonts w:cs="Times New Roman"/>
          <w:b/>
          <w:bCs/>
          <w:sz w:val="24"/>
          <w:szCs w:val="24"/>
        </w:rPr>
      </w:pPr>
    </w:p>
    <w:p w14:paraId="3B03E600" w14:textId="77777777" w:rsidR="003E6D6D" w:rsidRPr="00B12892" w:rsidRDefault="003E6D6D" w:rsidP="003E6D6D">
      <w:pPr>
        <w:pStyle w:val="NormalWeb"/>
        <w:ind w:right="-426"/>
        <w:jc w:val="both"/>
      </w:pPr>
      <w:r w:rsidRPr="00B12892">
        <w:rPr>
          <w:rStyle w:val="Gl"/>
        </w:rPr>
        <w:t>1.KAPSAM</w:t>
      </w:r>
    </w:p>
    <w:p w14:paraId="1F9B6704" w14:textId="77777777" w:rsidR="003E6D6D" w:rsidRPr="00B12892" w:rsidRDefault="003E6D6D" w:rsidP="0035018E">
      <w:pPr>
        <w:autoSpaceDE w:val="0"/>
        <w:autoSpaceDN w:val="0"/>
        <w:adjustRightInd w:val="0"/>
      </w:pPr>
      <w:r w:rsidRPr="00B12892">
        <w:tab/>
        <w:t>Bu deney ilkeleri</w:t>
      </w:r>
      <w:r w:rsidR="00850B00" w:rsidRPr="00B12892">
        <w:t xml:space="preserve">, </w:t>
      </w:r>
      <w:r w:rsidR="0035018E" w:rsidRPr="00B12892">
        <w:rPr>
          <w:rFonts w:cs="Times New Roman"/>
          <w:sz w:val="24"/>
          <w:szCs w:val="24"/>
        </w:rPr>
        <w:t>ilkeleri traktör kuyruk milinden tahrikli asma ve yar</w:t>
      </w:r>
      <w:r w:rsidR="0035018E" w:rsidRPr="00B12892">
        <w:rPr>
          <w:rFonts w:ascii="TimesNewRoman" w:eastAsia="TimesNewRoman" w:cs="TimesNewRoman" w:hint="eastAsia"/>
          <w:sz w:val="24"/>
          <w:szCs w:val="24"/>
        </w:rPr>
        <w:t>ı</w:t>
      </w:r>
      <w:r w:rsidR="0035018E" w:rsidRPr="00B12892">
        <w:rPr>
          <w:rFonts w:ascii="TimesNewRoman" w:eastAsia="TimesNewRoman" w:cs="TimesNewRoman"/>
          <w:sz w:val="24"/>
          <w:szCs w:val="24"/>
        </w:rPr>
        <w:t xml:space="preserve"> </w:t>
      </w:r>
      <w:r w:rsidR="0035018E" w:rsidRPr="00B12892">
        <w:rPr>
          <w:rFonts w:cs="Times New Roman"/>
          <w:sz w:val="24"/>
          <w:szCs w:val="24"/>
        </w:rPr>
        <w:t>asma, çekilir tip orak makinalar</w:t>
      </w:r>
      <w:r w:rsidR="0035018E" w:rsidRPr="00B12892">
        <w:rPr>
          <w:rFonts w:ascii="TimesNewRoman" w:eastAsia="TimesNewRoman" w:cs="TimesNewRoman" w:hint="eastAsia"/>
          <w:sz w:val="24"/>
          <w:szCs w:val="24"/>
        </w:rPr>
        <w:t>ı</w:t>
      </w:r>
      <w:r w:rsidR="0035018E" w:rsidRPr="00B12892">
        <w:rPr>
          <w:rFonts w:ascii="TimesNewRoman" w:eastAsia="TimesNewRoman" w:cs="TimesNewRoman"/>
          <w:sz w:val="24"/>
          <w:szCs w:val="24"/>
        </w:rPr>
        <w:t xml:space="preserve"> </w:t>
      </w:r>
      <w:r w:rsidR="0035018E" w:rsidRPr="00B12892">
        <w:rPr>
          <w:rFonts w:cs="Times New Roman"/>
          <w:sz w:val="24"/>
          <w:szCs w:val="24"/>
        </w:rPr>
        <w:t>ile bu makinalar</w:t>
      </w:r>
      <w:r w:rsidR="0035018E" w:rsidRPr="00B12892">
        <w:rPr>
          <w:rFonts w:ascii="TimesNewRoman" w:eastAsia="TimesNewRoman" w:cs="TimesNewRoman" w:hint="eastAsia"/>
          <w:sz w:val="24"/>
          <w:szCs w:val="24"/>
        </w:rPr>
        <w:t>ı</w:t>
      </w:r>
      <w:r w:rsidR="0035018E" w:rsidRPr="00B12892">
        <w:rPr>
          <w:rFonts w:cs="Times New Roman"/>
          <w:sz w:val="24"/>
          <w:szCs w:val="24"/>
        </w:rPr>
        <w:t>n kendi yürür olan tiplerini</w:t>
      </w:r>
      <w:r w:rsidRPr="00B12892">
        <w:t xml:space="preserve"> kapsar.</w:t>
      </w:r>
    </w:p>
    <w:p w14:paraId="27CBD634" w14:textId="77777777" w:rsidR="003E6D6D" w:rsidRPr="00B12892" w:rsidRDefault="003E6D6D" w:rsidP="003E6D6D">
      <w:pPr>
        <w:pStyle w:val="NormalWeb"/>
        <w:spacing w:before="0" w:beforeAutospacing="0" w:after="0" w:afterAutospacing="0"/>
        <w:ind w:right="-426"/>
        <w:jc w:val="both"/>
      </w:pPr>
    </w:p>
    <w:p w14:paraId="51E542E2" w14:textId="77777777" w:rsidR="003E6D6D" w:rsidRPr="00B12892" w:rsidRDefault="003E6D6D" w:rsidP="003E6D6D">
      <w:pPr>
        <w:pStyle w:val="NormalWeb"/>
        <w:spacing w:before="0" w:beforeAutospacing="0" w:after="0" w:afterAutospacing="0"/>
        <w:ind w:right="-426"/>
        <w:rPr>
          <w:rStyle w:val="Gl"/>
        </w:rPr>
      </w:pPr>
      <w:r w:rsidRPr="00B12892">
        <w:rPr>
          <w:rStyle w:val="Gl"/>
        </w:rPr>
        <w:t>2. ÖN KONTROLVE MUAYENE</w:t>
      </w:r>
    </w:p>
    <w:p w14:paraId="6343C891" w14:textId="77777777" w:rsidR="003E6D6D" w:rsidRPr="00B12892" w:rsidRDefault="003E6D6D" w:rsidP="003E6D6D">
      <w:pPr>
        <w:pStyle w:val="NormalWeb"/>
        <w:spacing w:before="0" w:beforeAutospacing="0" w:after="0" w:afterAutospacing="0"/>
        <w:ind w:right="-426"/>
        <w:rPr>
          <w:rStyle w:val="Gl"/>
        </w:rPr>
      </w:pPr>
    </w:p>
    <w:p w14:paraId="3A72552B" w14:textId="77777777" w:rsidR="003E6D6D" w:rsidRPr="00B12892" w:rsidRDefault="00D74E1E" w:rsidP="003E6D6D">
      <w:pPr>
        <w:spacing w:after="120"/>
        <w:jc w:val="both"/>
        <w:rPr>
          <w:rFonts w:eastAsia="Times New Roman" w:cs="Times New Roman"/>
          <w:sz w:val="24"/>
          <w:szCs w:val="24"/>
          <w:lang w:eastAsia="tr-TR"/>
        </w:rPr>
      </w:pPr>
      <w:r w:rsidRPr="00B12892">
        <w:rPr>
          <w:rFonts w:eastAsia="Times New Roman" w:cs="Times New Roman"/>
          <w:sz w:val="24"/>
          <w:szCs w:val="24"/>
          <w:lang w:eastAsia="tr-TR"/>
        </w:rPr>
        <w:tab/>
      </w:r>
      <w:r w:rsidR="003E6D6D" w:rsidRPr="00B12892">
        <w:rPr>
          <w:rFonts w:eastAsia="Times New Roman" w:cs="Times New Roman"/>
          <w:sz w:val="24"/>
          <w:szCs w:val="24"/>
          <w:lang w:eastAsia="tr-TR"/>
        </w:rPr>
        <w:t>Deneylere başlamadan önce makina gözle ön kontrolden geçirilmelidir. Bu kontrollerde;</w:t>
      </w:r>
    </w:p>
    <w:p w14:paraId="5FA53F4D" w14:textId="77777777" w:rsidR="00972927" w:rsidRPr="00B12892" w:rsidRDefault="00972927" w:rsidP="00972927">
      <w:pPr>
        <w:pStyle w:val="ListeParagraf"/>
        <w:numPr>
          <w:ilvl w:val="0"/>
          <w:numId w:val="2"/>
        </w:numPr>
        <w:spacing w:before="120" w:after="0" w:line="240" w:lineRule="auto"/>
        <w:ind w:left="714" w:hanging="357"/>
        <w:jc w:val="both"/>
        <w:rPr>
          <w:rFonts w:ascii="Times New Roman" w:eastAsia="Times New Roman" w:hAnsi="Times New Roman" w:cs="Times New Roman"/>
          <w:sz w:val="24"/>
          <w:szCs w:val="24"/>
          <w:lang w:eastAsia="tr-TR"/>
        </w:rPr>
      </w:pPr>
      <w:r w:rsidRPr="00B12892">
        <w:rPr>
          <w:rFonts w:ascii="Times New Roman" w:eastAsia="Times New Roman" w:hAnsi="Times New Roman" w:cs="Times New Roman"/>
          <w:sz w:val="24"/>
          <w:szCs w:val="24"/>
          <w:lang w:eastAsia="tr-TR"/>
        </w:rPr>
        <w:t>Makine yüzeyleri düzgün olmalı, çatlak, çapak ve çizik vb. kusurlar bulunmamalıdır.</w:t>
      </w:r>
    </w:p>
    <w:p w14:paraId="617A5126" w14:textId="77777777" w:rsidR="00972927" w:rsidRPr="00B12892" w:rsidRDefault="00972927" w:rsidP="00972927">
      <w:pPr>
        <w:numPr>
          <w:ilvl w:val="0"/>
          <w:numId w:val="2"/>
        </w:numPr>
        <w:spacing w:before="120" w:after="120"/>
        <w:ind w:left="714" w:hanging="357"/>
        <w:jc w:val="both"/>
        <w:rPr>
          <w:rFonts w:eastAsia="Times New Roman" w:cs="Times New Roman"/>
          <w:sz w:val="24"/>
          <w:szCs w:val="24"/>
          <w:lang w:eastAsia="tr-TR"/>
        </w:rPr>
      </w:pPr>
      <w:r w:rsidRPr="00B12892">
        <w:rPr>
          <w:rFonts w:eastAsia="Times New Roman" w:cs="Times New Roman"/>
          <w:sz w:val="24"/>
          <w:szCs w:val="24"/>
          <w:lang w:eastAsia="tr-TR"/>
        </w:rPr>
        <w:t>Makinanın üzerinde imalatçı firmanın ticari unvanı veya kısa adı varsa tescilli markası, standart numarası, seri numarası ve imal yılı yazılı bir metal plaka bulunmalıdır.</w:t>
      </w:r>
    </w:p>
    <w:p w14:paraId="2C881964" w14:textId="77777777" w:rsidR="00972927" w:rsidRPr="00B12892" w:rsidRDefault="00972927" w:rsidP="00972927">
      <w:pPr>
        <w:numPr>
          <w:ilvl w:val="0"/>
          <w:numId w:val="2"/>
        </w:numPr>
        <w:spacing w:before="120" w:after="120"/>
        <w:ind w:left="714" w:hanging="357"/>
        <w:jc w:val="both"/>
        <w:rPr>
          <w:rFonts w:eastAsia="Times New Roman" w:cs="Times New Roman"/>
          <w:sz w:val="24"/>
          <w:szCs w:val="24"/>
          <w:lang w:eastAsia="tr-TR"/>
        </w:rPr>
      </w:pPr>
      <w:r w:rsidRPr="00B12892">
        <w:rPr>
          <w:rFonts w:eastAsia="Times New Roman" w:cs="Times New Roman"/>
          <w:sz w:val="24"/>
          <w:szCs w:val="24"/>
          <w:lang w:eastAsia="tr-TR"/>
        </w:rPr>
        <w:t xml:space="preserve">Makine üzerinde bulunan rulmanlı yataklar toza karşı korumalı ve yağlanabilir olmalıdır. </w:t>
      </w:r>
    </w:p>
    <w:p w14:paraId="7C42CB18" w14:textId="77777777" w:rsidR="00972927" w:rsidRPr="00B12892" w:rsidRDefault="00972927" w:rsidP="00972927">
      <w:pPr>
        <w:numPr>
          <w:ilvl w:val="0"/>
          <w:numId w:val="2"/>
        </w:numPr>
        <w:spacing w:before="120" w:after="120"/>
        <w:ind w:left="714" w:hanging="357"/>
        <w:jc w:val="both"/>
        <w:rPr>
          <w:rFonts w:eastAsia="Times New Roman" w:cs="Times New Roman"/>
          <w:sz w:val="24"/>
          <w:szCs w:val="24"/>
          <w:lang w:eastAsia="tr-TR"/>
        </w:rPr>
      </w:pPr>
      <w:r w:rsidRPr="00B12892">
        <w:rPr>
          <w:rFonts w:eastAsia="Times New Roman" w:cs="Times New Roman"/>
          <w:sz w:val="24"/>
          <w:szCs w:val="24"/>
          <w:lang w:eastAsia="tr-TR"/>
        </w:rPr>
        <w:t>Makine yol ve iş durumlarına kolayca ayarlanabilmelidir.</w:t>
      </w:r>
    </w:p>
    <w:p w14:paraId="297659A5" w14:textId="77777777" w:rsidR="00972927" w:rsidRPr="00B12892" w:rsidRDefault="00972927" w:rsidP="00972927">
      <w:pPr>
        <w:numPr>
          <w:ilvl w:val="0"/>
          <w:numId w:val="2"/>
        </w:numPr>
        <w:spacing w:before="120" w:after="120"/>
        <w:ind w:left="714" w:hanging="357"/>
        <w:jc w:val="both"/>
        <w:rPr>
          <w:rFonts w:eastAsia="Times New Roman" w:cs="Times New Roman"/>
          <w:sz w:val="24"/>
          <w:szCs w:val="24"/>
          <w:lang w:eastAsia="tr-TR"/>
        </w:rPr>
      </w:pPr>
      <w:r w:rsidRPr="00B12892">
        <w:rPr>
          <w:rFonts w:eastAsia="Times New Roman" w:cs="Times New Roman"/>
          <w:sz w:val="24"/>
          <w:szCs w:val="24"/>
          <w:lang w:eastAsia="tr-TR"/>
        </w:rPr>
        <w:t>Varsa makinanın üzerindeki hidrolik sistemin basınç hattı hortumları ve sistemin tüm bağlantıları normal çalışma basıncında emniyetli çalışmaya uygun yapıda olmalıdır.</w:t>
      </w:r>
    </w:p>
    <w:p w14:paraId="3C59E795" w14:textId="77777777" w:rsidR="00972927" w:rsidRPr="00B12892" w:rsidRDefault="00972927" w:rsidP="00972927">
      <w:pPr>
        <w:numPr>
          <w:ilvl w:val="0"/>
          <w:numId w:val="2"/>
        </w:numPr>
        <w:spacing w:before="120" w:after="120"/>
        <w:ind w:left="714" w:hanging="357"/>
        <w:jc w:val="both"/>
        <w:rPr>
          <w:rFonts w:eastAsia="Times New Roman" w:cs="Times New Roman"/>
          <w:sz w:val="24"/>
          <w:szCs w:val="24"/>
          <w:lang w:eastAsia="tr-TR"/>
        </w:rPr>
      </w:pPr>
      <w:r w:rsidRPr="00B12892">
        <w:rPr>
          <w:rFonts w:eastAsia="Times New Roman" w:cs="Times New Roman"/>
          <w:sz w:val="24"/>
          <w:szCs w:val="24"/>
          <w:lang w:eastAsia="tr-TR"/>
        </w:rPr>
        <w:t>Hidrolik basınç hortumlarında burulma gerilme ve metalik parçalara sürtünme olmamalıdır.</w:t>
      </w:r>
    </w:p>
    <w:p w14:paraId="60161465" w14:textId="77777777" w:rsidR="00972927" w:rsidRPr="00B12892" w:rsidRDefault="00972927" w:rsidP="00972927">
      <w:pPr>
        <w:numPr>
          <w:ilvl w:val="0"/>
          <w:numId w:val="2"/>
        </w:numPr>
        <w:spacing w:before="120" w:after="120"/>
        <w:ind w:left="714" w:hanging="357"/>
        <w:jc w:val="both"/>
        <w:rPr>
          <w:rFonts w:eastAsia="Times New Roman" w:cs="Times New Roman"/>
          <w:sz w:val="24"/>
          <w:szCs w:val="24"/>
          <w:lang w:eastAsia="tr-TR"/>
        </w:rPr>
      </w:pPr>
      <w:r w:rsidRPr="00B12892">
        <w:rPr>
          <w:rFonts w:eastAsia="Times New Roman" w:cs="Times New Roman"/>
          <w:sz w:val="24"/>
          <w:szCs w:val="24"/>
          <w:lang w:eastAsia="tr-TR"/>
        </w:rPr>
        <w:t>Asılır tip makinelerde üç nokta askı sistemi TS ISO 730’ a uygun olmalıdır.</w:t>
      </w:r>
    </w:p>
    <w:p w14:paraId="4A195BA7" w14:textId="77777777" w:rsidR="00972927" w:rsidRPr="00B12892" w:rsidRDefault="00972927" w:rsidP="00972927">
      <w:pPr>
        <w:numPr>
          <w:ilvl w:val="0"/>
          <w:numId w:val="2"/>
        </w:numPr>
        <w:spacing w:before="120" w:after="120"/>
        <w:ind w:left="714" w:hanging="357"/>
        <w:jc w:val="both"/>
        <w:rPr>
          <w:rFonts w:eastAsia="Times New Roman" w:cs="Times New Roman"/>
          <w:sz w:val="24"/>
          <w:szCs w:val="24"/>
          <w:lang w:eastAsia="tr-TR"/>
        </w:rPr>
      </w:pPr>
      <w:r w:rsidRPr="00B12892">
        <w:rPr>
          <w:rFonts w:eastAsia="Times New Roman" w:cs="Times New Roman"/>
          <w:sz w:val="24"/>
          <w:szCs w:val="24"/>
          <w:lang w:eastAsia="tr-TR"/>
        </w:rPr>
        <w:t>Hareketini traktör kuyruk milinden alan makinaların ara şaftları TS ISO 500-3’ de belirtilen kuyruk mili ölçülerine uygun olmalıdır.</w:t>
      </w:r>
    </w:p>
    <w:p w14:paraId="49DE0443" w14:textId="77777777" w:rsidR="00972927" w:rsidRPr="00B12892" w:rsidRDefault="00972927" w:rsidP="00972927">
      <w:pPr>
        <w:numPr>
          <w:ilvl w:val="0"/>
          <w:numId w:val="2"/>
        </w:numPr>
        <w:spacing w:before="120" w:after="120"/>
        <w:ind w:left="714" w:hanging="357"/>
        <w:jc w:val="both"/>
        <w:rPr>
          <w:rFonts w:eastAsia="Times New Roman" w:cs="Times New Roman"/>
          <w:sz w:val="24"/>
          <w:szCs w:val="24"/>
          <w:lang w:eastAsia="tr-TR"/>
        </w:rPr>
      </w:pPr>
      <w:r w:rsidRPr="00B12892">
        <w:rPr>
          <w:rFonts w:eastAsia="Times New Roman" w:cs="Times New Roman"/>
          <w:sz w:val="24"/>
          <w:szCs w:val="24"/>
          <w:lang w:eastAsia="tr-TR"/>
        </w:rPr>
        <w:t>Makinalarda aşırı yüklenme veya sıkışma durumlarında çalışan organlarda hasar meydana gelmesini önleyecek emniyet düzenleri olmalıdır.</w:t>
      </w:r>
    </w:p>
    <w:p w14:paraId="65565C13" w14:textId="77777777" w:rsidR="00972927" w:rsidRPr="00B12892" w:rsidRDefault="00972927" w:rsidP="00972927">
      <w:pPr>
        <w:numPr>
          <w:ilvl w:val="0"/>
          <w:numId w:val="2"/>
        </w:numPr>
        <w:spacing w:before="120" w:after="120"/>
        <w:ind w:left="714" w:hanging="357"/>
        <w:jc w:val="both"/>
        <w:rPr>
          <w:rFonts w:eastAsia="Times New Roman" w:cs="Times New Roman"/>
          <w:sz w:val="24"/>
          <w:szCs w:val="24"/>
          <w:lang w:eastAsia="tr-TR"/>
        </w:rPr>
      </w:pPr>
      <w:r w:rsidRPr="00B12892">
        <w:rPr>
          <w:rFonts w:eastAsia="Times New Roman" w:cs="Times New Roman"/>
          <w:sz w:val="24"/>
          <w:szCs w:val="24"/>
          <w:lang w:eastAsia="tr-TR"/>
        </w:rPr>
        <w:t>Makinanın hareket ileten ya da dönen kısımları makina üzerinde ya da yakının da çalışanlara zarar vermesini önleyecek şekilde ve üzerlerine uyarıcı işaret ve yazılar konularak kapatılmalıdır.</w:t>
      </w:r>
    </w:p>
    <w:p w14:paraId="20B8C359" w14:textId="77777777" w:rsidR="00733DCC" w:rsidRPr="00B12892" w:rsidRDefault="00733DCC" w:rsidP="00733DCC">
      <w:pPr>
        <w:numPr>
          <w:ilvl w:val="0"/>
          <w:numId w:val="2"/>
        </w:numPr>
        <w:autoSpaceDE w:val="0"/>
        <w:autoSpaceDN w:val="0"/>
        <w:adjustRightInd w:val="0"/>
        <w:spacing w:before="120" w:after="120"/>
        <w:ind w:left="714" w:hanging="357"/>
        <w:jc w:val="both"/>
        <w:rPr>
          <w:rFonts w:cs="Times New Roman"/>
          <w:sz w:val="24"/>
          <w:szCs w:val="24"/>
        </w:rPr>
      </w:pPr>
      <w:r w:rsidRPr="00B12892">
        <w:rPr>
          <w:rFonts w:eastAsia="Times New Roman" w:cs="Times New Roman"/>
          <w:sz w:val="24"/>
          <w:szCs w:val="24"/>
          <w:lang w:eastAsia="tr-TR"/>
        </w:rPr>
        <w:t>Bıçak yapra</w:t>
      </w:r>
      <w:r w:rsidRPr="00B12892">
        <w:rPr>
          <w:rFonts w:eastAsia="Times New Roman" w:cs="Times New Roman" w:hint="eastAsia"/>
          <w:sz w:val="24"/>
          <w:szCs w:val="24"/>
          <w:lang w:eastAsia="tr-TR"/>
        </w:rPr>
        <w:t>ğ</w:t>
      </w:r>
      <w:r w:rsidRPr="00B12892">
        <w:rPr>
          <w:rFonts w:eastAsia="Times New Roman" w:cs="Times New Roman"/>
          <w:sz w:val="24"/>
          <w:szCs w:val="24"/>
          <w:lang w:eastAsia="tr-TR"/>
        </w:rPr>
        <w:t>ı ve sabit bıçak yapra</w:t>
      </w:r>
      <w:r w:rsidRPr="00B12892">
        <w:rPr>
          <w:rFonts w:eastAsia="Times New Roman" w:cs="Times New Roman" w:hint="eastAsia"/>
          <w:sz w:val="24"/>
          <w:szCs w:val="24"/>
          <w:lang w:eastAsia="tr-TR"/>
        </w:rPr>
        <w:t>ğ</w:t>
      </w:r>
      <w:r w:rsidRPr="00B12892">
        <w:rPr>
          <w:rFonts w:eastAsia="Times New Roman" w:cs="Times New Roman"/>
          <w:sz w:val="24"/>
          <w:szCs w:val="24"/>
          <w:lang w:eastAsia="tr-TR"/>
        </w:rPr>
        <w:t>ının keskin kenarlarından iç tarafa do</w:t>
      </w:r>
      <w:r w:rsidRPr="00B12892">
        <w:rPr>
          <w:rFonts w:eastAsia="Times New Roman" w:cs="Times New Roman" w:hint="eastAsia"/>
          <w:sz w:val="24"/>
          <w:szCs w:val="24"/>
          <w:lang w:eastAsia="tr-TR"/>
        </w:rPr>
        <w:t>ğ</w:t>
      </w:r>
      <w:r w:rsidRPr="00B12892">
        <w:rPr>
          <w:rFonts w:eastAsia="Times New Roman" w:cs="Times New Roman"/>
          <w:sz w:val="24"/>
          <w:szCs w:val="24"/>
          <w:lang w:eastAsia="tr-TR"/>
        </w:rPr>
        <w:t xml:space="preserve">ru 7-10 </w:t>
      </w:r>
      <w:proofErr w:type="spellStart"/>
      <w:r w:rsidRPr="00B12892">
        <w:rPr>
          <w:rFonts w:eastAsia="Times New Roman" w:cs="Times New Roman"/>
          <w:sz w:val="24"/>
          <w:szCs w:val="24"/>
          <w:lang w:eastAsia="tr-TR"/>
        </w:rPr>
        <w:t>mm’lik</w:t>
      </w:r>
      <w:proofErr w:type="spellEnd"/>
      <w:r w:rsidRPr="00B12892">
        <w:rPr>
          <w:rFonts w:eastAsia="Times New Roman" w:cs="Times New Roman"/>
          <w:sz w:val="24"/>
          <w:szCs w:val="24"/>
          <w:lang w:eastAsia="tr-TR"/>
        </w:rPr>
        <w:t xml:space="preserve"> kısmı 48 RSD-C ile 58 RSD-C arasında sertle</w:t>
      </w:r>
      <w:r w:rsidRPr="00B12892">
        <w:rPr>
          <w:rFonts w:eastAsia="Times New Roman" w:cs="Times New Roman" w:hint="eastAsia"/>
          <w:sz w:val="24"/>
          <w:szCs w:val="24"/>
          <w:lang w:eastAsia="tr-TR"/>
        </w:rPr>
        <w:t>ş</w:t>
      </w:r>
      <w:r w:rsidRPr="00B12892">
        <w:rPr>
          <w:rFonts w:eastAsia="Times New Roman" w:cs="Times New Roman"/>
          <w:sz w:val="24"/>
          <w:szCs w:val="24"/>
          <w:lang w:eastAsia="tr-TR"/>
        </w:rPr>
        <w:t>tirilmeli, sertle</w:t>
      </w:r>
      <w:r w:rsidRPr="00B12892">
        <w:rPr>
          <w:rFonts w:eastAsia="Times New Roman" w:cs="Times New Roman" w:hint="eastAsia"/>
          <w:sz w:val="24"/>
          <w:szCs w:val="24"/>
          <w:lang w:eastAsia="tr-TR"/>
        </w:rPr>
        <w:t>ş</w:t>
      </w:r>
      <w:r w:rsidRPr="00B12892">
        <w:rPr>
          <w:rFonts w:eastAsia="Times New Roman" w:cs="Times New Roman"/>
          <w:sz w:val="24"/>
          <w:szCs w:val="24"/>
          <w:lang w:eastAsia="tr-TR"/>
        </w:rPr>
        <w:t>tirilmemi</w:t>
      </w:r>
      <w:r w:rsidRPr="00B12892">
        <w:rPr>
          <w:rFonts w:eastAsia="Times New Roman" w:cs="Times New Roman" w:hint="eastAsia"/>
          <w:sz w:val="24"/>
          <w:szCs w:val="24"/>
          <w:lang w:eastAsia="tr-TR"/>
        </w:rPr>
        <w:t>ş</w:t>
      </w:r>
      <w:r w:rsidRPr="00B12892">
        <w:rPr>
          <w:rFonts w:eastAsia="Times New Roman" w:cs="Times New Roman"/>
          <w:sz w:val="24"/>
          <w:szCs w:val="24"/>
          <w:lang w:eastAsia="tr-TR"/>
        </w:rPr>
        <w:t xml:space="preserve"> kısımlarda ise sertlik 20 RSD-C ile 35 RSD-C arasında olmalıdır. Temizleme plakası, bıçak yatak plakası ve baskı plakasının çalı</w:t>
      </w:r>
      <w:r w:rsidRPr="00B12892">
        <w:rPr>
          <w:rFonts w:eastAsia="Times New Roman" w:cs="Times New Roman" w:hint="eastAsia"/>
          <w:sz w:val="24"/>
          <w:szCs w:val="24"/>
          <w:lang w:eastAsia="tr-TR"/>
        </w:rPr>
        <w:t>ş</w:t>
      </w:r>
      <w:r w:rsidRPr="00B12892">
        <w:rPr>
          <w:rFonts w:eastAsia="Times New Roman" w:cs="Times New Roman"/>
          <w:sz w:val="24"/>
          <w:szCs w:val="24"/>
          <w:lang w:eastAsia="tr-TR"/>
        </w:rPr>
        <w:t>an yüzeyleri 48 RSD-C ile 58 RSD-C arasında sertle</w:t>
      </w:r>
      <w:r w:rsidRPr="00B12892">
        <w:rPr>
          <w:rFonts w:eastAsia="Times New Roman" w:cs="Times New Roman" w:hint="eastAsia"/>
          <w:sz w:val="24"/>
          <w:szCs w:val="24"/>
          <w:lang w:eastAsia="tr-TR"/>
        </w:rPr>
        <w:t>ş</w:t>
      </w:r>
      <w:r w:rsidRPr="00B12892">
        <w:rPr>
          <w:rFonts w:eastAsia="Times New Roman" w:cs="Times New Roman"/>
          <w:sz w:val="24"/>
          <w:szCs w:val="24"/>
          <w:lang w:eastAsia="tr-TR"/>
        </w:rPr>
        <w:t>tirilmi</w:t>
      </w:r>
      <w:r w:rsidRPr="00B12892">
        <w:rPr>
          <w:rFonts w:eastAsia="Times New Roman" w:cs="Times New Roman" w:hint="eastAsia"/>
          <w:sz w:val="24"/>
          <w:szCs w:val="24"/>
          <w:lang w:eastAsia="tr-TR"/>
        </w:rPr>
        <w:t>ş</w:t>
      </w:r>
      <w:r w:rsidRPr="00B12892">
        <w:rPr>
          <w:rFonts w:eastAsia="Times New Roman" w:cs="Times New Roman"/>
          <w:sz w:val="24"/>
          <w:szCs w:val="24"/>
          <w:lang w:eastAsia="tr-TR"/>
        </w:rPr>
        <w:t xml:space="preserve"> olmalıdır. </w:t>
      </w:r>
    </w:p>
    <w:p w14:paraId="0EEB9CB0" w14:textId="5D29FAF6" w:rsidR="00E515B6" w:rsidRPr="00B12892" w:rsidRDefault="004618FA" w:rsidP="00972927">
      <w:pPr>
        <w:numPr>
          <w:ilvl w:val="0"/>
          <w:numId w:val="2"/>
        </w:numPr>
        <w:autoSpaceDE w:val="0"/>
        <w:autoSpaceDN w:val="0"/>
        <w:adjustRightInd w:val="0"/>
        <w:spacing w:before="120" w:after="120"/>
        <w:ind w:left="714" w:hanging="357"/>
        <w:jc w:val="both"/>
        <w:rPr>
          <w:rFonts w:cs="Times New Roman"/>
          <w:sz w:val="24"/>
          <w:szCs w:val="24"/>
        </w:rPr>
      </w:pPr>
      <w:r w:rsidRPr="00B12892">
        <w:rPr>
          <w:rFonts w:cs="Times New Roman"/>
          <w:sz w:val="24"/>
          <w:szCs w:val="24"/>
        </w:rPr>
        <w:t>Orak</w:t>
      </w:r>
      <w:r w:rsidR="00E515B6" w:rsidRPr="00B12892">
        <w:rPr>
          <w:rFonts w:cs="Times New Roman"/>
          <w:sz w:val="24"/>
          <w:szCs w:val="24"/>
        </w:rPr>
        <w:t xml:space="preserve"> makinalarının bıçak ve parmakları </w:t>
      </w:r>
      <w:r w:rsidR="00972927" w:rsidRPr="00B12892">
        <w:rPr>
          <w:rFonts w:cs="Times New Roman"/>
          <w:sz w:val="24"/>
          <w:szCs w:val="24"/>
        </w:rPr>
        <w:t>TS 3100 ve TS 9611'e uygun olmalıdır.</w:t>
      </w:r>
    </w:p>
    <w:p w14:paraId="24F67C76" w14:textId="77777777" w:rsidR="00892AE6" w:rsidRPr="00B12892" w:rsidRDefault="00892AE6" w:rsidP="00892AE6">
      <w:pPr>
        <w:pStyle w:val="ListeParagraf"/>
        <w:numPr>
          <w:ilvl w:val="0"/>
          <w:numId w:val="2"/>
        </w:numPr>
        <w:spacing w:before="120" w:after="120"/>
        <w:jc w:val="both"/>
        <w:rPr>
          <w:rFonts w:ascii="Times New Roman" w:eastAsia="Times New Roman" w:hAnsi="Times New Roman" w:cs="Times New Roman"/>
          <w:sz w:val="24"/>
          <w:szCs w:val="24"/>
          <w:lang w:eastAsia="tr-TR"/>
        </w:rPr>
      </w:pPr>
      <w:r w:rsidRPr="00B12892">
        <w:rPr>
          <w:rFonts w:ascii="Times New Roman" w:eastAsia="Times New Roman" w:hAnsi="Times New Roman" w:cs="Times New Roman"/>
          <w:sz w:val="24"/>
          <w:szCs w:val="24"/>
          <w:lang w:eastAsia="tr-TR"/>
        </w:rPr>
        <w:t>Makina üzerinde bulunan kayış kasnaklı hareket iletim tertibatlarının gerdirme özellikleri bulunmalıdır.</w:t>
      </w:r>
    </w:p>
    <w:p w14:paraId="6EB0D9F5" w14:textId="77777777" w:rsidR="00CD05E5" w:rsidRPr="00B12892" w:rsidRDefault="00CD05E5" w:rsidP="00CD05E5">
      <w:pPr>
        <w:numPr>
          <w:ilvl w:val="0"/>
          <w:numId w:val="2"/>
        </w:numPr>
        <w:spacing w:before="120" w:after="120"/>
        <w:ind w:left="714" w:hanging="357"/>
        <w:jc w:val="both"/>
        <w:rPr>
          <w:rFonts w:eastAsia="Times New Roman" w:cs="Times New Roman"/>
          <w:sz w:val="24"/>
          <w:szCs w:val="24"/>
          <w:lang w:eastAsia="tr-TR"/>
        </w:rPr>
      </w:pPr>
      <w:r w:rsidRPr="00B12892">
        <w:rPr>
          <w:rFonts w:cs="Times New Roman"/>
          <w:sz w:val="24"/>
          <w:szCs w:val="24"/>
        </w:rPr>
        <w:t>Makinan</w:t>
      </w:r>
      <w:r w:rsidRPr="00B12892">
        <w:rPr>
          <w:rFonts w:ascii="TimesNewRoman" w:eastAsia="TimesNewRoman" w:cs="TimesNewRoman" w:hint="eastAsia"/>
          <w:sz w:val="24"/>
          <w:szCs w:val="24"/>
        </w:rPr>
        <w:t>ı</w:t>
      </w:r>
      <w:r w:rsidRPr="00B12892">
        <w:rPr>
          <w:rFonts w:cs="Times New Roman"/>
          <w:sz w:val="24"/>
          <w:szCs w:val="24"/>
        </w:rPr>
        <w:t>n hasatta toplam dane kayb</w:t>
      </w:r>
      <w:r w:rsidRPr="00B12892">
        <w:rPr>
          <w:rFonts w:ascii="TimesNewRoman" w:eastAsia="TimesNewRoman" w:cs="TimesNewRoman" w:hint="eastAsia"/>
          <w:sz w:val="24"/>
          <w:szCs w:val="24"/>
        </w:rPr>
        <w:t>ı</w:t>
      </w:r>
      <w:r w:rsidRPr="00B12892">
        <w:rPr>
          <w:rFonts w:ascii="TimesNewRoman" w:eastAsia="TimesNewRoman" w:cs="TimesNewRoman"/>
          <w:sz w:val="24"/>
          <w:szCs w:val="24"/>
        </w:rPr>
        <w:t xml:space="preserve"> </w:t>
      </w:r>
      <w:proofErr w:type="gramStart"/>
      <w:r w:rsidRPr="00B12892">
        <w:rPr>
          <w:rFonts w:cs="Times New Roman"/>
          <w:sz w:val="24"/>
          <w:szCs w:val="24"/>
        </w:rPr>
        <w:t>% 3</w:t>
      </w:r>
      <w:proofErr w:type="gramEnd"/>
      <w:r w:rsidRPr="00B12892">
        <w:rPr>
          <w:rFonts w:cs="Times New Roman"/>
          <w:sz w:val="24"/>
          <w:szCs w:val="24"/>
        </w:rPr>
        <w:t>’ ü geçmemelidir</w:t>
      </w:r>
    </w:p>
    <w:p w14:paraId="11A687B7" w14:textId="77777777" w:rsidR="00CD05E5" w:rsidRPr="00B12892" w:rsidRDefault="00CD05E5" w:rsidP="00CD05E5">
      <w:pPr>
        <w:numPr>
          <w:ilvl w:val="0"/>
          <w:numId w:val="2"/>
        </w:numPr>
        <w:spacing w:before="120" w:after="120"/>
        <w:ind w:left="714" w:hanging="357"/>
        <w:jc w:val="both"/>
        <w:rPr>
          <w:rFonts w:eastAsia="Times New Roman" w:cs="Times New Roman"/>
          <w:sz w:val="24"/>
          <w:szCs w:val="24"/>
          <w:lang w:eastAsia="tr-TR"/>
        </w:rPr>
      </w:pPr>
      <w:r w:rsidRPr="00B12892">
        <w:rPr>
          <w:rFonts w:cs="Times New Roman"/>
          <w:sz w:val="24"/>
          <w:szCs w:val="24"/>
        </w:rPr>
        <w:t>Makinan</w:t>
      </w:r>
      <w:r w:rsidRPr="00B12892">
        <w:rPr>
          <w:rFonts w:ascii="TimesNewRoman" w:eastAsia="TimesNewRoman" w:cs="TimesNewRoman" w:hint="eastAsia"/>
          <w:sz w:val="24"/>
          <w:szCs w:val="24"/>
        </w:rPr>
        <w:t>ı</w:t>
      </w:r>
      <w:r w:rsidRPr="00B12892">
        <w:rPr>
          <w:rFonts w:cs="Times New Roman"/>
          <w:sz w:val="24"/>
          <w:szCs w:val="24"/>
        </w:rPr>
        <w:t>n biçme yüksekli</w:t>
      </w:r>
      <w:r w:rsidRPr="00B12892">
        <w:rPr>
          <w:rFonts w:ascii="TimesNewRoman" w:eastAsia="TimesNewRoman" w:cs="TimesNewRoman" w:hint="eastAsia"/>
          <w:sz w:val="24"/>
          <w:szCs w:val="24"/>
        </w:rPr>
        <w:t>ğ</w:t>
      </w:r>
      <w:r w:rsidRPr="00B12892">
        <w:rPr>
          <w:rFonts w:cs="Times New Roman"/>
          <w:sz w:val="24"/>
          <w:szCs w:val="24"/>
        </w:rPr>
        <w:t xml:space="preserve">i 15 </w:t>
      </w:r>
      <w:proofErr w:type="gramStart"/>
      <w:r w:rsidRPr="00B12892">
        <w:rPr>
          <w:rFonts w:cs="Times New Roman"/>
          <w:sz w:val="24"/>
          <w:szCs w:val="24"/>
        </w:rPr>
        <w:t xml:space="preserve">cm </w:t>
      </w:r>
      <w:proofErr w:type="spellStart"/>
      <w:r w:rsidRPr="00B12892">
        <w:rPr>
          <w:rFonts w:cs="Times New Roman"/>
          <w:sz w:val="24"/>
          <w:szCs w:val="24"/>
        </w:rPr>
        <w:t>nin</w:t>
      </w:r>
      <w:proofErr w:type="spellEnd"/>
      <w:proofErr w:type="gramEnd"/>
      <w:r w:rsidRPr="00B12892">
        <w:rPr>
          <w:rFonts w:cs="Times New Roman"/>
          <w:sz w:val="24"/>
          <w:szCs w:val="24"/>
        </w:rPr>
        <w:t xml:space="preserve"> alt</w:t>
      </w:r>
      <w:r w:rsidRPr="00B12892">
        <w:rPr>
          <w:rFonts w:ascii="TimesNewRoman" w:eastAsia="TimesNewRoman" w:cs="TimesNewRoman" w:hint="eastAsia"/>
          <w:sz w:val="24"/>
          <w:szCs w:val="24"/>
        </w:rPr>
        <w:t>ı</w:t>
      </w:r>
      <w:r w:rsidRPr="00B12892">
        <w:rPr>
          <w:rFonts w:cs="Times New Roman"/>
          <w:sz w:val="24"/>
          <w:szCs w:val="24"/>
        </w:rPr>
        <w:t>nda olmal</w:t>
      </w:r>
      <w:r w:rsidRPr="00B12892">
        <w:rPr>
          <w:rFonts w:ascii="TimesNewRoman" w:eastAsia="TimesNewRoman" w:cs="TimesNewRoman" w:hint="eastAsia"/>
          <w:sz w:val="24"/>
          <w:szCs w:val="24"/>
        </w:rPr>
        <w:t>ı</w:t>
      </w:r>
      <w:r w:rsidRPr="00B12892">
        <w:rPr>
          <w:rFonts w:cs="Times New Roman"/>
          <w:sz w:val="24"/>
          <w:szCs w:val="24"/>
        </w:rPr>
        <w:t>d</w:t>
      </w:r>
      <w:r w:rsidRPr="00B12892">
        <w:rPr>
          <w:rFonts w:ascii="TimesNewRoman" w:eastAsia="TimesNewRoman" w:cs="TimesNewRoman" w:hint="eastAsia"/>
          <w:sz w:val="24"/>
          <w:szCs w:val="24"/>
        </w:rPr>
        <w:t>ı</w:t>
      </w:r>
      <w:r w:rsidRPr="00B12892">
        <w:rPr>
          <w:rFonts w:cs="Times New Roman"/>
          <w:sz w:val="24"/>
          <w:szCs w:val="24"/>
        </w:rPr>
        <w:t>r.</w:t>
      </w:r>
    </w:p>
    <w:p w14:paraId="3CB13DB0" w14:textId="77777777" w:rsidR="006250D2" w:rsidRPr="00B12892" w:rsidRDefault="006250D2" w:rsidP="006250D2">
      <w:pPr>
        <w:numPr>
          <w:ilvl w:val="0"/>
          <w:numId w:val="2"/>
        </w:numPr>
        <w:spacing w:before="120" w:after="120"/>
        <w:ind w:left="714" w:hanging="357"/>
        <w:jc w:val="both"/>
        <w:rPr>
          <w:rFonts w:cs="Times New Roman"/>
          <w:sz w:val="24"/>
          <w:szCs w:val="24"/>
        </w:rPr>
      </w:pPr>
      <w:r w:rsidRPr="00B12892">
        <w:rPr>
          <w:rFonts w:cs="Times New Roman" w:hint="eastAsia"/>
          <w:sz w:val="24"/>
          <w:szCs w:val="24"/>
        </w:rPr>
        <w:lastRenderedPageBreak/>
        <w:t>İ</w:t>
      </w:r>
      <w:r w:rsidRPr="00B12892">
        <w:rPr>
          <w:rFonts w:cs="Times New Roman"/>
          <w:sz w:val="24"/>
          <w:szCs w:val="24"/>
        </w:rPr>
        <w:t>malatç</w:t>
      </w:r>
      <w:r w:rsidRPr="00B12892">
        <w:rPr>
          <w:rFonts w:cs="Times New Roman" w:hint="eastAsia"/>
          <w:sz w:val="24"/>
          <w:szCs w:val="24"/>
        </w:rPr>
        <w:t>ı</w:t>
      </w:r>
      <w:r w:rsidRPr="00B12892">
        <w:rPr>
          <w:rFonts w:cs="Times New Roman"/>
          <w:sz w:val="24"/>
          <w:szCs w:val="24"/>
        </w:rPr>
        <w:t>s</w:t>
      </w:r>
      <w:r w:rsidRPr="00B12892">
        <w:rPr>
          <w:rFonts w:cs="Times New Roman" w:hint="eastAsia"/>
          <w:sz w:val="24"/>
          <w:szCs w:val="24"/>
        </w:rPr>
        <w:t>ı</w:t>
      </w:r>
      <w:r w:rsidRPr="00B12892">
        <w:rPr>
          <w:rFonts w:cs="Times New Roman"/>
          <w:sz w:val="24"/>
          <w:szCs w:val="24"/>
        </w:rPr>
        <w:t>n tavsiye etti</w:t>
      </w:r>
      <w:r w:rsidRPr="00B12892">
        <w:rPr>
          <w:rFonts w:cs="Times New Roman" w:hint="eastAsia"/>
          <w:sz w:val="24"/>
          <w:szCs w:val="24"/>
        </w:rPr>
        <w:t>ğ</w:t>
      </w:r>
      <w:r w:rsidRPr="00B12892">
        <w:rPr>
          <w:rFonts w:cs="Times New Roman"/>
          <w:sz w:val="24"/>
          <w:szCs w:val="24"/>
        </w:rPr>
        <w:t>i kuyruk mili devrinde b</w:t>
      </w:r>
      <w:r w:rsidRPr="00B12892">
        <w:rPr>
          <w:rFonts w:cs="Times New Roman" w:hint="eastAsia"/>
          <w:sz w:val="24"/>
          <w:szCs w:val="24"/>
        </w:rPr>
        <w:t>ı</w:t>
      </w:r>
      <w:r w:rsidRPr="00B12892">
        <w:rPr>
          <w:rFonts w:cs="Times New Roman"/>
          <w:sz w:val="24"/>
          <w:szCs w:val="24"/>
        </w:rPr>
        <w:t>çak h</w:t>
      </w:r>
      <w:r w:rsidRPr="00B12892">
        <w:rPr>
          <w:rFonts w:cs="Times New Roman" w:hint="eastAsia"/>
          <w:sz w:val="24"/>
          <w:szCs w:val="24"/>
        </w:rPr>
        <w:t>ı</w:t>
      </w:r>
      <w:r w:rsidRPr="00B12892">
        <w:rPr>
          <w:rFonts w:cs="Times New Roman"/>
          <w:sz w:val="24"/>
          <w:szCs w:val="24"/>
        </w:rPr>
        <w:t>z</w:t>
      </w:r>
      <w:r w:rsidRPr="00B12892">
        <w:rPr>
          <w:rFonts w:cs="Times New Roman" w:hint="eastAsia"/>
          <w:sz w:val="24"/>
          <w:szCs w:val="24"/>
        </w:rPr>
        <w:t>ı</w:t>
      </w:r>
      <w:r w:rsidRPr="00B12892">
        <w:rPr>
          <w:rFonts w:cs="Times New Roman"/>
          <w:sz w:val="24"/>
          <w:szCs w:val="24"/>
        </w:rPr>
        <w:t>, tek b</w:t>
      </w:r>
      <w:r w:rsidRPr="00B12892">
        <w:rPr>
          <w:rFonts w:cs="Times New Roman" w:hint="eastAsia"/>
          <w:sz w:val="24"/>
          <w:szCs w:val="24"/>
        </w:rPr>
        <w:t>ı</w:t>
      </w:r>
      <w:r w:rsidRPr="00B12892">
        <w:rPr>
          <w:rFonts w:cs="Times New Roman"/>
          <w:sz w:val="24"/>
          <w:szCs w:val="24"/>
        </w:rPr>
        <w:t>ça</w:t>
      </w:r>
      <w:r w:rsidRPr="00B12892">
        <w:rPr>
          <w:rFonts w:cs="Times New Roman" w:hint="eastAsia"/>
          <w:sz w:val="24"/>
          <w:szCs w:val="24"/>
        </w:rPr>
        <w:t>ğı</w:t>
      </w:r>
      <w:r w:rsidRPr="00B12892">
        <w:rPr>
          <w:rFonts w:cs="Times New Roman"/>
          <w:sz w:val="24"/>
          <w:szCs w:val="24"/>
        </w:rPr>
        <w:t xml:space="preserve"> hareketli biçme makinalar</w:t>
      </w:r>
      <w:r w:rsidRPr="00B12892">
        <w:rPr>
          <w:rFonts w:cs="Times New Roman" w:hint="eastAsia"/>
          <w:sz w:val="24"/>
          <w:szCs w:val="24"/>
        </w:rPr>
        <w:t>ı</w:t>
      </w:r>
      <w:r w:rsidRPr="00B12892">
        <w:rPr>
          <w:rFonts w:cs="Times New Roman"/>
          <w:sz w:val="24"/>
          <w:szCs w:val="24"/>
        </w:rPr>
        <w:t>nda 1,3 m/s, çift b</w:t>
      </w:r>
      <w:r w:rsidRPr="00B12892">
        <w:rPr>
          <w:rFonts w:cs="Times New Roman" w:hint="eastAsia"/>
          <w:sz w:val="24"/>
          <w:szCs w:val="24"/>
        </w:rPr>
        <w:t>ı</w:t>
      </w:r>
      <w:r w:rsidRPr="00B12892">
        <w:rPr>
          <w:rFonts w:cs="Times New Roman"/>
          <w:sz w:val="24"/>
          <w:szCs w:val="24"/>
        </w:rPr>
        <w:t>ça</w:t>
      </w:r>
      <w:r w:rsidRPr="00B12892">
        <w:rPr>
          <w:rFonts w:cs="Times New Roman" w:hint="eastAsia"/>
          <w:sz w:val="24"/>
          <w:szCs w:val="24"/>
        </w:rPr>
        <w:t>ğı</w:t>
      </w:r>
      <w:r w:rsidRPr="00B12892">
        <w:rPr>
          <w:rFonts w:cs="Times New Roman"/>
          <w:sz w:val="24"/>
          <w:szCs w:val="24"/>
        </w:rPr>
        <w:t xml:space="preserve"> hareketli biçme makinalar</w:t>
      </w:r>
      <w:r w:rsidRPr="00B12892">
        <w:rPr>
          <w:rFonts w:cs="Times New Roman" w:hint="eastAsia"/>
          <w:sz w:val="24"/>
          <w:szCs w:val="24"/>
        </w:rPr>
        <w:t>ı</w:t>
      </w:r>
      <w:r w:rsidRPr="00B12892">
        <w:rPr>
          <w:rFonts w:cs="Times New Roman"/>
          <w:sz w:val="24"/>
          <w:szCs w:val="24"/>
        </w:rPr>
        <w:t>nda 2,5 m/s ’den az olmamal</w:t>
      </w:r>
      <w:r w:rsidRPr="00B12892">
        <w:rPr>
          <w:rFonts w:cs="Times New Roman" w:hint="eastAsia"/>
          <w:sz w:val="24"/>
          <w:szCs w:val="24"/>
        </w:rPr>
        <w:t>ı</w:t>
      </w:r>
      <w:r w:rsidRPr="00B12892">
        <w:rPr>
          <w:rFonts w:cs="Times New Roman"/>
          <w:sz w:val="24"/>
          <w:szCs w:val="24"/>
        </w:rPr>
        <w:t>d</w:t>
      </w:r>
      <w:r w:rsidRPr="00B12892">
        <w:rPr>
          <w:rFonts w:cs="Times New Roman" w:hint="eastAsia"/>
          <w:sz w:val="24"/>
          <w:szCs w:val="24"/>
        </w:rPr>
        <w:t>ı</w:t>
      </w:r>
      <w:r w:rsidRPr="00B12892">
        <w:rPr>
          <w:rFonts w:cs="Times New Roman"/>
          <w:sz w:val="24"/>
          <w:szCs w:val="24"/>
        </w:rPr>
        <w:t>r.</w:t>
      </w:r>
    </w:p>
    <w:p w14:paraId="76986A57" w14:textId="77777777" w:rsidR="00570462" w:rsidRPr="00B12892" w:rsidRDefault="00570462" w:rsidP="00CD05E5">
      <w:pPr>
        <w:numPr>
          <w:ilvl w:val="0"/>
          <w:numId w:val="2"/>
        </w:numPr>
        <w:spacing w:before="120" w:after="120"/>
        <w:ind w:left="714" w:hanging="357"/>
        <w:jc w:val="both"/>
        <w:rPr>
          <w:rFonts w:eastAsia="Times New Roman" w:cs="Times New Roman"/>
          <w:sz w:val="24"/>
          <w:szCs w:val="24"/>
          <w:lang w:eastAsia="tr-TR"/>
        </w:rPr>
      </w:pPr>
      <w:r w:rsidRPr="00B12892">
        <w:rPr>
          <w:rFonts w:cs="Times New Roman"/>
          <w:sz w:val="24"/>
          <w:szCs w:val="24"/>
        </w:rPr>
        <w:t>B</w:t>
      </w:r>
      <w:r w:rsidRPr="00B12892">
        <w:rPr>
          <w:rFonts w:ascii="TimesNewRoman" w:eastAsia="TimesNewRoman" w:cs="TimesNewRoman" w:hint="eastAsia"/>
          <w:sz w:val="24"/>
          <w:szCs w:val="24"/>
        </w:rPr>
        <w:t>ı</w:t>
      </w:r>
      <w:r w:rsidRPr="00B12892">
        <w:rPr>
          <w:rFonts w:cs="Times New Roman"/>
          <w:sz w:val="24"/>
          <w:szCs w:val="24"/>
        </w:rPr>
        <w:t>çaklar</w:t>
      </w:r>
      <w:r w:rsidRPr="00B12892">
        <w:rPr>
          <w:rFonts w:ascii="TimesNewRoman" w:eastAsia="TimesNewRoman" w:cs="TimesNewRoman" w:hint="eastAsia"/>
          <w:sz w:val="24"/>
          <w:szCs w:val="24"/>
        </w:rPr>
        <w:t>ı</w:t>
      </w:r>
      <w:r w:rsidRPr="00B12892">
        <w:rPr>
          <w:rFonts w:cs="Times New Roman"/>
          <w:sz w:val="24"/>
          <w:szCs w:val="24"/>
        </w:rPr>
        <w:t>n ve b</w:t>
      </w:r>
      <w:r w:rsidRPr="00B12892">
        <w:rPr>
          <w:rFonts w:ascii="TimesNewRoman" w:eastAsia="TimesNewRoman" w:cs="TimesNewRoman" w:hint="eastAsia"/>
          <w:sz w:val="24"/>
          <w:szCs w:val="24"/>
        </w:rPr>
        <w:t>ı</w:t>
      </w:r>
      <w:r w:rsidRPr="00B12892">
        <w:rPr>
          <w:rFonts w:cs="Times New Roman"/>
          <w:sz w:val="24"/>
          <w:szCs w:val="24"/>
        </w:rPr>
        <w:t>çak lamas</w:t>
      </w:r>
      <w:r w:rsidRPr="00B12892">
        <w:rPr>
          <w:rFonts w:ascii="TimesNewRoman" w:eastAsia="TimesNewRoman" w:cs="TimesNewRoman" w:hint="eastAsia"/>
          <w:sz w:val="24"/>
          <w:szCs w:val="24"/>
        </w:rPr>
        <w:t>ı</w:t>
      </w:r>
      <w:r w:rsidRPr="00B12892">
        <w:rPr>
          <w:rFonts w:cs="Times New Roman"/>
          <w:sz w:val="24"/>
          <w:szCs w:val="24"/>
        </w:rPr>
        <w:t>n</w:t>
      </w:r>
      <w:r w:rsidRPr="00B12892">
        <w:rPr>
          <w:rFonts w:ascii="TimesNewRoman" w:eastAsia="TimesNewRoman" w:cs="TimesNewRoman" w:hint="eastAsia"/>
          <w:sz w:val="24"/>
          <w:szCs w:val="24"/>
        </w:rPr>
        <w:t>ı</w:t>
      </w:r>
      <w:r w:rsidRPr="00B12892">
        <w:rPr>
          <w:rFonts w:cs="Times New Roman"/>
          <w:sz w:val="24"/>
          <w:szCs w:val="24"/>
        </w:rPr>
        <w:t>n de</w:t>
      </w:r>
      <w:r w:rsidRPr="00B12892">
        <w:rPr>
          <w:rFonts w:ascii="TimesNewRoman" w:eastAsia="TimesNewRoman" w:cs="TimesNewRoman" w:hint="eastAsia"/>
          <w:sz w:val="24"/>
          <w:szCs w:val="24"/>
        </w:rPr>
        <w:t>ğ</w:t>
      </w:r>
      <w:r w:rsidRPr="00B12892">
        <w:rPr>
          <w:rFonts w:cs="Times New Roman"/>
          <w:sz w:val="24"/>
          <w:szCs w:val="24"/>
        </w:rPr>
        <w:t>i</w:t>
      </w:r>
      <w:r w:rsidRPr="00B12892">
        <w:rPr>
          <w:rFonts w:ascii="TimesNewRoman" w:eastAsia="TimesNewRoman" w:cs="TimesNewRoman" w:hint="eastAsia"/>
          <w:sz w:val="24"/>
          <w:szCs w:val="24"/>
        </w:rPr>
        <w:t>ş</w:t>
      </w:r>
      <w:r w:rsidRPr="00B12892">
        <w:rPr>
          <w:rFonts w:cs="Times New Roman"/>
          <w:sz w:val="24"/>
          <w:szCs w:val="24"/>
        </w:rPr>
        <w:t>imi ve ayarları kolay yapılabilmelidir.</w:t>
      </w:r>
    </w:p>
    <w:p w14:paraId="503490E7" w14:textId="77777777" w:rsidR="00927823" w:rsidRPr="00B12892" w:rsidRDefault="00927823" w:rsidP="00CD05E5">
      <w:pPr>
        <w:numPr>
          <w:ilvl w:val="0"/>
          <w:numId w:val="2"/>
        </w:numPr>
        <w:spacing w:before="120" w:after="120"/>
        <w:ind w:left="714" w:hanging="357"/>
        <w:jc w:val="both"/>
        <w:rPr>
          <w:rFonts w:eastAsia="Times New Roman" w:cs="Times New Roman"/>
          <w:sz w:val="24"/>
          <w:szCs w:val="24"/>
          <w:lang w:eastAsia="tr-TR"/>
        </w:rPr>
      </w:pPr>
      <w:r w:rsidRPr="00B12892">
        <w:rPr>
          <w:rFonts w:cs="Times New Roman"/>
          <w:sz w:val="24"/>
          <w:szCs w:val="24"/>
        </w:rPr>
        <w:t>Orak makinası tabla yüzeyi düzgün olmalıdır. Kanatlar süpürme yörüngesinde iken çalışmayı engelleyecek yapıda olmamalıdır. Tablanın yükseklik ve paralellik ayarı yapılabilmelidir. Tabla bir kişi tarafından yol ve iş durumuna getirilebilmelidir.</w:t>
      </w:r>
    </w:p>
    <w:p w14:paraId="0BA7CD28" w14:textId="77777777" w:rsidR="00927823" w:rsidRPr="00B12892" w:rsidRDefault="00927823" w:rsidP="00CD05E5">
      <w:pPr>
        <w:numPr>
          <w:ilvl w:val="0"/>
          <w:numId w:val="2"/>
        </w:numPr>
        <w:spacing w:before="120" w:after="120"/>
        <w:ind w:left="714" w:hanging="357"/>
        <w:jc w:val="both"/>
        <w:rPr>
          <w:rFonts w:eastAsia="Times New Roman" w:cs="Times New Roman"/>
          <w:sz w:val="24"/>
          <w:szCs w:val="24"/>
          <w:lang w:eastAsia="tr-TR"/>
        </w:rPr>
      </w:pPr>
      <w:r w:rsidRPr="00B12892">
        <w:rPr>
          <w:rFonts w:cs="Times New Roman"/>
          <w:sz w:val="24"/>
          <w:szCs w:val="24"/>
        </w:rPr>
        <w:t xml:space="preserve">Kanatlar kolayca sökülüp takılabilmeli, kanatların tablaya paralellik ayarı her konumda kolayca yapılabilmelidir. Yol durumunda kanatların birbirine bağlanmasını temin edecek tertibat bulunmalıdır.  </w:t>
      </w:r>
    </w:p>
    <w:p w14:paraId="32966653" w14:textId="78691DF0" w:rsidR="003E6D6D" w:rsidRPr="00B12892" w:rsidRDefault="008C73D3" w:rsidP="003E6D6D">
      <w:pPr>
        <w:numPr>
          <w:ilvl w:val="0"/>
          <w:numId w:val="2"/>
        </w:numPr>
        <w:spacing w:before="120" w:after="120"/>
        <w:ind w:left="714" w:hanging="357"/>
        <w:jc w:val="both"/>
        <w:rPr>
          <w:rFonts w:eastAsia="Times New Roman" w:cs="Times New Roman"/>
          <w:sz w:val="24"/>
          <w:szCs w:val="24"/>
          <w:lang w:eastAsia="tr-TR"/>
        </w:rPr>
      </w:pPr>
      <w:r w:rsidRPr="00B12892">
        <w:rPr>
          <w:rFonts w:eastAsia="Times New Roman" w:cs="Times New Roman"/>
          <w:sz w:val="24"/>
          <w:szCs w:val="24"/>
          <w:lang w:eastAsia="tr-TR"/>
        </w:rPr>
        <w:t>Makinaların</w:t>
      </w:r>
      <w:r w:rsidR="003E6D6D" w:rsidRPr="00B12892">
        <w:rPr>
          <w:rFonts w:eastAsia="Times New Roman" w:cs="Times New Roman"/>
          <w:sz w:val="24"/>
          <w:szCs w:val="24"/>
          <w:lang w:eastAsia="tr-TR"/>
        </w:rPr>
        <w:t xml:space="preserve"> dönen parçalarını </w:t>
      </w:r>
      <w:proofErr w:type="gramStart"/>
      <w:r w:rsidR="003E6D6D" w:rsidRPr="00B12892">
        <w:rPr>
          <w:rFonts w:eastAsia="Times New Roman" w:cs="Times New Roman"/>
          <w:sz w:val="24"/>
          <w:szCs w:val="24"/>
          <w:lang w:eastAsia="tr-TR"/>
        </w:rPr>
        <w:t>örten</w:t>
      </w:r>
      <w:r w:rsidRPr="00B12892">
        <w:rPr>
          <w:rFonts w:eastAsia="Times New Roman" w:cs="Times New Roman"/>
          <w:sz w:val="24"/>
          <w:szCs w:val="24"/>
          <w:lang w:eastAsia="tr-TR"/>
        </w:rPr>
        <w:t xml:space="preserve">  </w:t>
      </w:r>
      <w:r w:rsidR="003E6D6D" w:rsidRPr="00B12892">
        <w:rPr>
          <w:rFonts w:eastAsia="Times New Roman" w:cs="Times New Roman"/>
          <w:sz w:val="24"/>
          <w:szCs w:val="24"/>
          <w:lang w:eastAsia="tr-TR"/>
        </w:rPr>
        <w:t>mahfaza</w:t>
      </w:r>
      <w:proofErr w:type="gramEnd"/>
      <w:r w:rsidR="003E6D6D" w:rsidRPr="00B12892">
        <w:rPr>
          <w:rFonts w:eastAsia="Times New Roman" w:cs="Times New Roman"/>
          <w:sz w:val="24"/>
          <w:szCs w:val="24"/>
          <w:lang w:eastAsia="tr-TR"/>
        </w:rPr>
        <w:t xml:space="preserve"> ve koruyucular TS EN ISO 4254-1’ e uygun olmalıdır.</w:t>
      </w:r>
    </w:p>
    <w:p w14:paraId="722C2C4A" w14:textId="2F2560E2" w:rsidR="00892AE6" w:rsidRPr="00B12892" w:rsidRDefault="00C76D17" w:rsidP="00C76D17">
      <w:pPr>
        <w:numPr>
          <w:ilvl w:val="0"/>
          <w:numId w:val="2"/>
        </w:numPr>
        <w:spacing w:before="120"/>
        <w:ind w:left="714" w:hanging="357"/>
        <w:jc w:val="both"/>
        <w:rPr>
          <w:rFonts w:eastAsia="Times New Roman" w:cs="Times New Roman"/>
          <w:sz w:val="24"/>
          <w:szCs w:val="24"/>
          <w:lang w:eastAsia="tr-TR"/>
        </w:rPr>
      </w:pPr>
      <w:r w:rsidRPr="00B12892">
        <w:rPr>
          <w:rFonts w:eastAsia="Times New Roman" w:cs="Times New Roman"/>
          <w:sz w:val="24"/>
          <w:szCs w:val="24"/>
          <w:lang w:eastAsia="tr-TR"/>
        </w:rPr>
        <w:t xml:space="preserve">Traktörle çekilir tip orak makinasının </w:t>
      </w:r>
      <w:r w:rsidR="00892AE6" w:rsidRPr="00B12892">
        <w:rPr>
          <w:rFonts w:eastAsia="Times New Roman" w:cs="Times New Roman"/>
          <w:sz w:val="24"/>
          <w:szCs w:val="24"/>
          <w:lang w:eastAsia="tr-TR"/>
        </w:rPr>
        <w:t>ç</w:t>
      </w:r>
      <w:r w:rsidRPr="00B12892">
        <w:rPr>
          <w:rFonts w:eastAsia="Times New Roman" w:cs="Times New Roman"/>
          <w:sz w:val="24"/>
          <w:szCs w:val="24"/>
          <w:lang w:eastAsia="tr-TR"/>
        </w:rPr>
        <w:t>eki halkası kendi ekseni etrafında dönebilmeli ve aksam tip onaylı olmalıdır</w:t>
      </w:r>
      <w:r w:rsidR="00892AE6" w:rsidRPr="00B12892">
        <w:rPr>
          <w:rFonts w:eastAsia="Times New Roman" w:cs="Times New Roman"/>
          <w:sz w:val="24"/>
          <w:szCs w:val="24"/>
          <w:lang w:eastAsia="tr-TR"/>
        </w:rPr>
        <w:t>.</w:t>
      </w:r>
    </w:p>
    <w:p w14:paraId="43012CDF" w14:textId="0868A2FA" w:rsidR="00C76D17" w:rsidRPr="00B12892" w:rsidRDefault="00892AE6" w:rsidP="00892AE6">
      <w:pPr>
        <w:numPr>
          <w:ilvl w:val="0"/>
          <w:numId w:val="2"/>
        </w:numPr>
        <w:spacing w:before="120" w:after="120"/>
        <w:ind w:left="714" w:hanging="357"/>
        <w:jc w:val="both"/>
        <w:rPr>
          <w:rFonts w:eastAsia="Times New Roman" w:cs="Times New Roman"/>
          <w:sz w:val="24"/>
          <w:szCs w:val="24"/>
          <w:lang w:eastAsia="tr-TR"/>
        </w:rPr>
      </w:pPr>
      <w:r w:rsidRPr="00B12892">
        <w:rPr>
          <w:rFonts w:eastAsia="Times New Roman" w:cs="Times New Roman"/>
          <w:sz w:val="24"/>
          <w:szCs w:val="24"/>
          <w:lang w:eastAsia="tr-TR"/>
        </w:rPr>
        <w:t>Orak makinaları, sert zemin üzerinde kullanma kitapçığına göre park edildikleri zaman herhangi bir yönde 8.5</w:t>
      </w:r>
      <w:r w:rsidRPr="00B12892">
        <w:rPr>
          <w:rFonts w:eastAsia="Times New Roman" w:cs="Times New Roman"/>
          <w:sz w:val="24"/>
          <w:szCs w:val="24"/>
          <w:vertAlign w:val="superscript"/>
          <w:lang w:eastAsia="tr-TR"/>
        </w:rPr>
        <w:t>o</w:t>
      </w:r>
      <w:r w:rsidRPr="00B12892">
        <w:rPr>
          <w:rFonts w:eastAsia="Times New Roman" w:cs="Times New Roman"/>
          <w:sz w:val="24"/>
          <w:szCs w:val="24"/>
          <w:lang w:eastAsia="tr-TR"/>
        </w:rPr>
        <w:t xml:space="preserve"> eğim açısına kadar dengede kalıp kalamadığı denemelerle kontrol edilir.</w:t>
      </w:r>
    </w:p>
    <w:p w14:paraId="1F233550" w14:textId="77777777" w:rsidR="00C76D17" w:rsidRPr="00B12892" w:rsidRDefault="00C76D17" w:rsidP="00C76D17">
      <w:pPr>
        <w:numPr>
          <w:ilvl w:val="0"/>
          <w:numId w:val="2"/>
        </w:numPr>
        <w:spacing w:before="120"/>
        <w:ind w:left="714" w:hanging="357"/>
        <w:jc w:val="both"/>
        <w:rPr>
          <w:rFonts w:eastAsia="Times New Roman" w:cs="Times New Roman"/>
          <w:sz w:val="24"/>
          <w:szCs w:val="24"/>
          <w:lang w:eastAsia="tr-TR"/>
        </w:rPr>
      </w:pPr>
      <w:r w:rsidRPr="00B12892">
        <w:rPr>
          <w:rFonts w:eastAsia="Times New Roman" w:cs="Times New Roman"/>
          <w:sz w:val="24"/>
          <w:szCs w:val="24"/>
          <w:lang w:eastAsia="tr-TR"/>
        </w:rPr>
        <w:t xml:space="preserve">Makinanın tarlaya götürülmesi sırasında fonksiyonel organların emniyetli bir yüksekliğe (tekerlekler dışında makinanın en alt noktasının yerden yüksekliği en az 200 mm olmalıdır) kaldırılmasını sağlayacak mekanik ya da hidrolik bir yol düzeni bulunmalıdır. </w:t>
      </w:r>
    </w:p>
    <w:p w14:paraId="7C6F9D54" w14:textId="77777777" w:rsidR="00EF4012" w:rsidRPr="00B12892" w:rsidRDefault="00EF4012" w:rsidP="00EF4012">
      <w:pPr>
        <w:numPr>
          <w:ilvl w:val="0"/>
          <w:numId w:val="2"/>
        </w:numPr>
        <w:spacing w:before="120" w:after="120"/>
        <w:ind w:left="714" w:hanging="357"/>
        <w:jc w:val="both"/>
        <w:rPr>
          <w:rFonts w:eastAsia="Times New Roman" w:cs="Times New Roman"/>
          <w:sz w:val="24"/>
          <w:szCs w:val="24"/>
          <w:lang w:eastAsia="tr-TR"/>
        </w:rPr>
      </w:pPr>
      <w:bookmarkStart w:id="0" w:name="_Hlk98424381"/>
      <w:r w:rsidRPr="00B12892">
        <w:rPr>
          <w:rFonts w:eastAsia="Times New Roman" w:cs="Times New Roman"/>
          <w:sz w:val="24"/>
          <w:szCs w:val="24"/>
          <w:lang w:eastAsia="tr-TR"/>
        </w:rPr>
        <w:t xml:space="preserve">Dönen ve hareketli parçaların emniyet ve kaza önleme açısından muhafaza içine alınıp alınmadığı kontrol edilir. Makinalarının dönen parçalarını örten mahfaza ve koruyucular TS EN ISO 4254-1’ e uygun olmalıdır. </w:t>
      </w:r>
    </w:p>
    <w:bookmarkEnd w:id="0"/>
    <w:p w14:paraId="1DADB6E1" w14:textId="2C80B9C8" w:rsidR="003E6D6D" w:rsidRPr="00B12892" w:rsidRDefault="003E6D6D" w:rsidP="003E6D6D">
      <w:pPr>
        <w:numPr>
          <w:ilvl w:val="0"/>
          <w:numId w:val="2"/>
        </w:numPr>
        <w:spacing w:before="120" w:after="120"/>
        <w:ind w:left="714" w:hanging="357"/>
        <w:jc w:val="both"/>
        <w:rPr>
          <w:rFonts w:eastAsia="Times New Roman" w:cs="Times New Roman"/>
          <w:sz w:val="24"/>
          <w:szCs w:val="24"/>
          <w:lang w:eastAsia="tr-TR"/>
        </w:rPr>
      </w:pPr>
      <w:r w:rsidRPr="00B12892">
        <w:rPr>
          <w:rFonts w:eastAsia="Times New Roman" w:cs="Times New Roman"/>
          <w:sz w:val="24"/>
          <w:szCs w:val="24"/>
          <w:lang w:eastAsia="tr-TR"/>
        </w:rPr>
        <w:t xml:space="preserve">Tekerlek dışındaki herhangi bir destekleme tertibatı (dayama ayağı, avara demirler vb.) zemine en fazla 400 </w:t>
      </w:r>
      <w:proofErr w:type="spellStart"/>
      <w:r w:rsidRPr="00B12892">
        <w:rPr>
          <w:rFonts w:eastAsia="Times New Roman" w:cs="Times New Roman"/>
          <w:sz w:val="24"/>
          <w:szCs w:val="24"/>
          <w:lang w:eastAsia="tr-TR"/>
        </w:rPr>
        <w:t>kPa</w:t>
      </w:r>
      <w:proofErr w:type="spellEnd"/>
      <w:r w:rsidRPr="00B12892">
        <w:rPr>
          <w:rFonts w:eastAsia="Times New Roman" w:cs="Times New Roman"/>
          <w:sz w:val="24"/>
          <w:szCs w:val="24"/>
          <w:lang w:eastAsia="tr-TR"/>
        </w:rPr>
        <w:t xml:space="preserve"> basınç yapacak kadar bir taşıma yüzeyine sahip olmalıdır. Bu tertibatlar yol durumunda kilitlenebilir olmalıdır.</w:t>
      </w:r>
      <w:r w:rsidR="00EF4012" w:rsidRPr="00B12892">
        <w:rPr>
          <w:rFonts w:eastAsia="Times New Roman" w:cs="Times New Roman"/>
          <w:sz w:val="24"/>
          <w:szCs w:val="24"/>
          <w:lang w:eastAsia="tr-TR"/>
        </w:rPr>
        <w:t xml:space="preserve"> (TS EN ISO 4254-1)</w:t>
      </w:r>
    </w:p>
    <w:p w14:paraId="6163EB2C" w14:textId="7CB2B956" w:rsidR="00EF4012" w:rsidRPr="00B12892" w:rsidRDefault="00EF4012" w:rsidP="00972927">
      <w:pPr>
        <w:numPr>
          <w:ilvl w:val="0"/>
          <w:numId w:val="2"/>
        </w:numPr>
        <w:spacing w:before="120" w:after="120"/>
        <w:ind w:left="714" w:hanging="357"/>
        <w:jc w:val="both"/>
        <w:rPr>
          <w:rFonts w:eastAsia="Times New Roman" w:cs="Times New Roman"/>
          <w:sz w:val="24"/>
          <w:szCs w:val="24"/>
          <w:lang w:eastAsia="tr-TR"/>
        </w:rPr>
      </w:pPr>
      <w:r w:rsidRPr="00B12892">
        <w:rPr>
          <w:rFonts w:eastAsia="Times New Roman" w:cs="Times New Roman"/>
          <w:sz w:val="24"/>
          <w:szCs w:val="24"/>
          <w:lang w:eastAsia="tr-TR"/>
        </w:rPr>
        <w:t xml:space="preserve">Makinelerde traktör kuyruk milinden hareket almada kullanılan mahfazalı mafsallı miller CE belgeli olmalıdır. </w:t>
      </w:r>
    </w:p>
    <w:p w14:paraId="67C39300" w14:textId="77777777" w:rsidR="00EF4012" w:rsidRPr="00B12892" w:rsidRDefault="00EF4012" w:rsidP="00EF4012">
      <w:pPr>
        <w:numPr>
          <w:ilvl w:val="0"/>
          <w:numId w:val="2"/>
        </w:numPr>
        <w:spacing w:before="120" w:after="120"/>
        <w:ind w:left="714" w:hanging="357"/>
        <w:jc w:val="both"/>
        <w:rPr>
          <w:rFonts w:eastAsia="Times New Roman" w:cs="Times New Roman"/>
          <w:sz w:val="24"/>
          <w:szCs w:val="24"/>
          <w:lang w:eastAsia="tr-TR"/>
        </w:rPr>
      </w:pPr>
      <w:r w:rsidRPr="00B12892">
        <w:rPr>
          <w:rFonts w:eastAsia="Times New Roman" w:cs="Times New Roman"/>
          <w:sz w:val="24"/>
          <w:szCs w:val="24"/>
          <w:lang w:eastAsia="tr-TR"/>
        </w:rPr>
        <w:t xml:space="preserve">Deney raporu içerisindeki tarifler TS 3980 Hasat ve Harman Makineleri Terim ve Tanımlamalarına göre yapılmalıdır. </w:t>
      </w:r>
    </w:p>
    <w:p w14:paraId="36B267DA" w14:textId="312B92C4" w:rsidR="00DA20F1" w:rsidRPr="00B12892" w:rsidRDefault="00DA20F1" w:rsidP="00DA20F1">
      <w:pPr>
        <w:autoSpaceDE w:val="0"/>
        <w:autoSpaceDN w:val="0"/>
        <w:adjustRightInd w:val="0"/>
        <w:rPr>
          <w:rFonts w:ascii="Arial,Bold" w:hAnsi="Arial,Bold" w:cs="Arial,Bold"/>
          <w:b/>
          <w:bCs/>
          <w:sz w:val="20"/>
          <w:szCs w:val="20"/>
        </w:rPr>
      </w:pPr>
    </w:p>
    <w:p w14:paraId="7410B089" w14:textId="77777777" w:rsidR="00733DCC" w:rsidRPr="00B12892" w:rsidRDefault="00733DCC" w:rsidP="00733DCC">
      <w:pPr>
        <w:autoSpaceDE w:val="0"/>
        <w:autoSpaceDN w:val="0"/>
        <w:adjustRightInd w:val="0"/>
        <w:spacing w:before="120"/>
        <w:ind w:left="714"/>
        <w:jc w:val="both"/>
        <w:rPr>
          <w:rFonts w:eastAsia="Times New Roman" w:cs="Times New Roman"/>
          <w:sz w:val="24"/>
          <w:szCs w:val="24"/>
          <w:lang w:eastAsia="tr-TR"/>
        </w:rPr>
      </w:pPr>
    </w:p>
    <w:p w14:paraId="3F516251" w14:textId="77777777" w:rsidR="00E515B6" w:rsidRPr="00B12892" w:rsidRDefault="00E515B6" w:rsidP="00E515B6">
      <w:pPr>
        <w:autoSpaceDE w:val="0"/>
        <w:autoSpaceDN w:val="0"/>
        <w:adjustRightInd w:val="0"/>
        <w:ind w:left="993"/>
        <w:rPr>
          <w:rFonts w:cs="Times New Roman"/>
          <w:sz w:val="24"/>
          <w:szCs w:val="24"/>
        </w:rPr>
      </w:pPr>
    </w:p>
    <w:p w14:paraId="3035A2A8" w14:textId="77777777" w:rsidR="003E6D6D" w:rsidRPr="00B12892" w:rsidRDefault="003E6D6D" w:rsidP="003E6D6D">
      <w:pPr>
        <w:rPr>
          <w:rFonts w:eastAsia="Times New Roman" w:cs="Times New Roman"/>
          <w:b/>
          <w:bCs/>
          <w:sz w:val="24"/>
          <w:szCs w:val="24"/>
          <w:lang w:eastAsia="tr-TR"/>
        </w:rPr>
      </w:pPr>
      <w:r w:rsidRPr="00B12892">
        <w:rPr>
          <w:rFonts w:eastAsia="Times New Roman" w:cs="Times New Roman"/>
          <w:b/>
          <w:bCs/>
          <w:sz w:val="24"/>
          <w:szCs w:val="24"/>
          <w:lang w:eastAsia="tr-TR"/>
        </w:rPr>
        <w:t>3. DENEY YÖNTEMİ</w:t>
      </w:r>
    </w:p>
    <w:p w14:paraId="14ADC9B8" w14:textId="77777777" w:rsidR="003E6D6D" w:rsidRPr="00B12892" w:rsidRDefault="003E6D6D" w:rsidP="003E6D6D">
      <w:pPr>
        <w:rPr>
          <w:rFonts w:eastAsia="Times New Roman" w:cs="Times New Roman"/>
          <w:b/>
          <w:bCs/>
          <w:sz w:val="24"/>
          <w:szCs w:val="24"/>
          <w:lang w:eastAsia="tr-TR"/>
        </w:rPr>
      </w:pPr>
    </w:p>
    <w:p w14:paraId="6A2064A5" w14:textId="77777777" w:rsidR="003E6D6D" w:rsidRPr="00B12892" w:rsidRDefault="003E6D6D" w:rsidP="003E6D6D">
      <w:pPr>
        <w:rPr>
          <w:rFonts w:eastAsia="Times New Roman" w:cs="Times New Roman"/>
          <w:b/>
          <w:bCs/>
          <w:sz w:val="24"/>
          <w:szCs w:val="24"/>
          <w:lang w:eastAsia="tr-TR"/>
        </w:rPr>
      </w:pPr>
      <w:r w:rsidRPr="00B12892">
        <w:rPr>
          <w:rFonts w:eastAsia="Times New Roman" w:cs="Times New Roman"/>
          <w:b/>
          <w:bCs/>
          <w:sz w:val="24"/>
          <w:szCs w:val="24"/>
          <w:lang w:eastAsia="tr-TR"/>
        </w:rPr>
        <w:t>3.1.Deney Şartları</w:t>
      </w:r>
    </w:p>
    <w:p w14:paraId="77C1EEBF" w14:textId="77777777" w:rsidR="009E0FFD" w:rsidRPr="00B12892" w:rsidRDefault="00A22211" w:rsidP="00570462">
      <w:pPr>
        <w:spacing w:before="100" w:beforeAutospacing="1" w:after="100" w:afterAutospacing="1"/>
        <w:jc w:val="both"/>
        <w:rPr>
          <w:rFonts w:eastAsia="Times New Roman" w:cs="Times New Roman"/>
          <w:sz w:val="24"/>
          <w:szCs w:val="24"/>
          <w:lang w:eastAsia="tr-TR"/>
        </w:rPr>
      </w:pPr>
      <w:r w:rsidRPr="00B12892">
        <w:rPr>
          <w:rFonts w:eastAsia="Times New Roman" w:cs="Times New Roman"/>
          <w:sz w:val="24"/>
          <w:szCs w:val="24"/>
          <w:lang w:eastAsia="tr-TR"/>
        </w:rPr>
        <w:tab/>
        <w:t xml:space="preserve">Makina, talimat el kitabında belirtilen esaslara göre çalışmalara hazırlanır. Deneyler öncesi gözle ilk kontrolü yapıldıktan sonra teknik ölçüleri (genel ölçüleri, kütlesi vb.) alınır. </w:t>
      </w:r>
    </w:p>
    <w:p w14:paraId="65F1094C" w14:textId="77777777" w:rsidR="00570462" w:rsidRPr="00B12892" w:rsidRDefault="00570462" w:rsidP="00570462">
      <w:pPr>
        <w:autoSpaceDE w:val="0"/>
        <w:autoSpaceDN w:val="0"/>
        <w:adjustRightInd w:val="0"/>
        <w:rPr>
          <w:rFonts w:cs="Times New Roman"/>
          <w:sz w:val="24"/>
          <w:szCs w:val="24"/>
        </w:rPr>
      </w:pPr>
      <w:r w:rsidRPr="00B12892">
        <w:rPr>
          <w:rFonts w:cs="Times New Roman"/>
          <w:sz w:val="24"/>
          <w:szCs w:val="24"/>
        </w:rPr>
        <w:t>Makinan</w:t>
      </w:r>
      <w:r w:rsidRPr="00B12892">
        <w:rPr>
          <w:rFonts w:ascii="TimesNewRoman" w:eastAsia="TimesNewRoman" w:cs="TimesNewRoman" w:hint="eastAsia"/>
          <w:sz w:val="24"/>
          <w:szCs w:val="24"/>
        </w:rPr>
        <w:t>ı</w:t>
      </w:r>
      <w:r w:rsidRPr="00B12892">
        <w:rPr>
          <w:rFonts w:cs="Times New Roman"/>
          <w:sz w:val="24"/>
          <w:szCs w:val="24"/>
        </w:rPr>
        <w:t>n tarla deneylerinde seçilen parsel a</w:t>
      </w:r>
      <w:r w:rsidRPr="00B12892">
        <w:rPr>
          <w:rFonts w:ascii="TimesNewRoman" w:eastAsia="TimesNewRoman" w:cs="TimesNewRoman" w:hint="eastAsia"/>
          <w:sz w:val="24"/>
          <w:szCs w:val="24"/>
        </w:rPr>
        <w:t>ş</w:t>
      </w:r>
      <w:r w:rsidRPr="00B12892">
        <w:rPr>
          <w:rFonts w:cs="Times New Roman"/>
          <w:sz w:val="24"/>
          <w:szCs w:val="24"/>
        </w:rPr>
        <w:t>a</w:t>
      </w:r>
      <w:r w:rsidRPr="00B12892">
        <w:rPr>
          <w:rFonts w:ascii="TimesNewRoman" w:eastAsia="TimesNewRoman" w:cs="TimesNewRoman" w:hint="eastAsia"/>
          <w:sz w:val="24"/>
          <w:szCs w:val="24"/>
        </w:rPr>
        <w:t>ğı</w:t>
      </w:r>
      <w:r w:rsidRPr="00B12892">
        <w:rPr>
          <w:rFonts w:cs="Times New Roman"/>
          <w:sz w:val="24"/>
          <w:szCs w:val="24"/>
        </w:rPr>
        <w:t>daki özelliklere sahip olmal</w:t>
      </w:r>
      <w:r w:rsidRPr="00B12892">
        <w:rPr>
          <w:rFonts w:ascii="TimesNewRoman" w:eastAsia="TimesNewRoman" w:cs="TimesNewRoman" w:hint="eastAsia"/>
          <w:sz w:val="24"/>
          <w:szCs w:val="24"/>
        </w:rPr>
        <w:t>ı</w:t>
      </w:r>
      <w:r w:rsidRPr="00B12892">
        <w:rPr>
          <w:rFonts w:cs="Times New Roman"/>
          <w:sz w:val="24"/>
          <w:szCs w:val="24"/>
        </w:rPr>
        <w:t>d</w:t>
      </w:r>
      <w:r w:rsidRPr="00B12892">
        <w:rPr>
          <w:rFonts w:ascii="TimesNewRoman" w:eastAsia="TimesNewRoman" w:cs="TimesNewRoman" w:hint="eastAsia"/>
          <w:sz w:val="24"/>
          <w:szCs w:val="24"/>
        </w:rPr>
        <w:t>ı</w:t>
      </w:r>
      <w:r w:rsidRPr="00B12892">
        <w:rPr>
          <w:rFonts w:cs="Times New Roman"/>
          <w:sz w:val="24"/>
          <w:szCs w:val="24"/>
        </w:rPr>
        <w:t>r.</w:t>
      </w:r>
    </w:p>
    <w:p w14:paraId="6AFEA8CF" w14:textId="77777777" w:rsidR="00570462" w:rsidRPr="00B12892" w:rsidRDefault="00570462" w:rsidP="00570462">
      <w:pPr>
        <w:pStyle w:val="ListeParagraf"/>
        <w:numPr>
          <w:ilvl w:val="0"/>
          <w:numId w:val="7"/>
        </w:numPr>
        <w:autoSpaceDE w:val="0"/>
        <w:autoSpaceDN w:val="0"/>
        <w:adjustRightInd w:val="0"/>
        <w:spacing w:before="120"/>
        <w:jc w:val="both"/>
        <w:rPr>
          <w:rFonts w:ascii="Times New Roman" w:hAnsi="Times New Roman" w:cs="Times New Roman"/>
          <w:sz w:val="24"/>
          <w:szCs w:val="24"/>
        </w:rPr>
      </w:pPr>
      <w:r w:rsidRPr="00B12892">
        <w:rPr>
          <w:rFonts w:ascii="Times New Roman" w:hAnsi="Times New Roman" w:cs="Times New Roman"/>
          <w:sz w:val="24"/>
          <w:szCs w:val="24"/>
        </w:rPr>
        <w:t>E</w:t>
      </w:r>
      <w:r w:rsidRPr="00B12892">
        <w:rPr>
          <w:rFonts w:ascii="Times New Roman" w:eastAsia="TimesNewRoman" w:hAnsi="Times New Roman" w:cs="Times New Roman"/>
          <w:sz w:val="24"/>
          <w:szCs w:val="24"/>
        </w:rPr>
        <w:t>ğ</w:t>
      </w:r>
      <w:r w:rsidRPr="00B12892">
        <w:rPr>
          <w:rFonts w:ascii="Times New Roman" w:hAnsi="Times New Roman" w:cs="Times New Roman"/>
          <w:sz w:val="24"/>
          <w:szCs w:val="24"/>
        </w:rPr>
        <w:t xml:space="preserve">im </w:t>
      </w:r>
      <w:proofErr w:type="gramStart"/>
      <w:r w:rsidRPr="00B12892">
        <w:rPr>
          <w:rFonts w:ascii="Times New Roman" w:hAnsi="Times New Roman" w:cs="Times New Roman"/>
          <w:sz w:val="24"/>
          <w:szCs w:val="24"/>
        </w:rPr>
        <w:t>% 3</w:t>
      </w:r>
      <w:proofErr w:type="gramEnd"/>
      <w:r w:rsidRPr="00B12892">
        <w:rPr>
          <w:rFonts w:ascii="Times New Roman" w:hAnsi="Times New Roman" w:cs="Times New Roman"/>
          <w:sz w:val="24"/>
          <w:szCs w:val="24"/>
        </w:rPr>
        <w:t>’ ü geçmemelidir.</w:t>
      </w:r>
    </w:p>
    <w:p w14:paraId="469F053C" w14:textId="77777777" w:rsidR="00570462" w:rsidRPr="00B12892" w:rsidRDefault="00570462" w:rsidP="00570462">
      <w:pPr>
        <w:pStyle w:val="ListeParagraf"/>
        <w:numPr>
          <w:ilvl w:val="0"/>
          <w:numId w:val="7"/>
        </w:numPr>
        <w:spacing w:before="120"/>
        <w:jc w:val="both"/>
        <w:rPr>
          <w:rFonts w:ascii="Times New Roman" w:hAnsi="Times New Roman" w:cs="Times New Roman"/>
          <w:sz w:val="24"/>
          <w:szCs w:val="24"/>
        </w:rPr>
      </w:pPr>
      <w:r w:rsidRPr="00B12892">
        <w:rPr>
          <w:rFonts w:ascii="Times New Roman" w:hAnsi="Times New Roman" w:cs="Times New Roman"/>
          <w:sz w:val="24"/>
          <w:szCs w:val="24"/>
        </w:rPr>
        <w:t>Parsel eni makina biçme geni</w:t>
      </w:r>
      <w:r w:rsidRPr="00B12892">
        <w:rPr>
          <w:rFonts w:ascii="Times New Roman" w:eastAsia="TimesNewRoman" w:hAnsi="Times New Roman" w:cs="Times New Roman"/>
          <w:sz w:val="24"/>
          <w:szCs w:val="24"/>
        </w:rPr>
        <w:t>ş</w:t>
      </w:r>
      <w:r w:rsidRPr="00B12892">
        <w:rPr>
          <w:rFonts w:ascii="Times New Roman" w:hAnsi="Times New Roman" w:cs="Times New Roman"/>
          <w:sz w:val="24"/>
          <w:szCs w:val="24"/>
        </w:rPr>
        <w:t>li</w:t>
      </w:r>
      <w:r w:rsidRPr="00B12892">
        <w:rPr>
          <w:rFonts w:ascii="Times New Roman" w:eastAsia="TimesNewRoman" w:hAnsi="Times New Roman" w:cs="Times New Roman"/>
          <w:sz w:val="24"/>
          <w:szCs w:val="24"/>
        </w:rPr>
        <w:t>ğ</w:t>
      </w:r>
      <w:r w:rsidRPr="00B12892">
        <w:rPr>
          <w:rFonts w:ascii="Times New Roman" w:hAnsi="Times New Roman" w:cs="Times New Roman"/>
          <w:sz w:val="24"/>
          <w:szCs w:val="24"/>
        </w:rPr>
        <w:t>inin en az 20 kat</w:t>
      </w:r>
      <w:r w:rsidRPr="00B12892">
        <w:rPr>
          <w:rFonts w:ascii="Times New Roman" w:eastAsia="TimesNewRoman" w:hAnsi="Times New Roman" w:cs="Times New Roman"/>
          <w:sz w:val="24"/>
          <w:szCs w:val="24"/>
        </w:rPr>
        <w:t xml:space="preserve">ı </w:t>
      </w:r>
      <w:r w:rsidRPr="00B12892">
        <w:rPr>
          <w:rFonts w:ascii="Times New Roman" w:hAnsi="Times New Roman" w:cs="Times New Roman"/>
          <w:sz w:val="24"/>
          <w:szCs w:val="24"/>
        </w:rPr>
        <w:t>olmal</w:t>
      </w:r>
      <w:r w:rsidRPr="00B12892">
        <w:rPr>
          <w:rFonts w:ascii="Times New Roman" w:eastAsia="TimesNewRoman" w:hAnsi="Times New Roman" w:cs="Times New Roman"/>
          <w:sz w:val="24"/>
          <w:szCs w:val="24"/>
        </w:rPr>
        <w:t>ı</w:t>
      </w:r>
      <w:r w:rsidRPr="00B12892">
        <w:rPr>
          <w:rFonts w:ascii="Times New Roman" w:hAnsi="Times New Roman" w:cs="Times New Roman"/>
          <w:sz w:val="24"/>
          <w:szCs w:val="24"/>
        </w:rPr>
        <w:t>d</w:t>
      </w:r>
      <w:r w:rsidRPr="00B12892">
        <w:rPr>
          <w:rFonts w:ascii="Times New Roman" w:eastAsia="TimesNewRoman" w:hAnsi="Times New Roman" w:cs="Times New Roman"/>
          <w:sz w:val="24"/>
          <w:szCs w:val="24"/>
        </w:rPr>
        <w:t>ı</w:t>
      </w:r>
      <w:r w:rsidRPr="00B12892">
        <w:rPr>
          <w:rFonts w:ascii="Times New Roman" w:hAnsi="Times New Roman" w:cs="Times New Roman"/>
          <w:sz w:val="24"/>
          <w:szCs w:val="24"/>
        </w:rPr>
        <w:t>r.</w:t>
      </w:r>
    </w:p>
    <w:p w14:paraId="5D98A856" w14:textId="77777777" w:rsidR="00570462" w:rsidRPr="00B12892" w:rsidRDefault="00570462" w:rsidP="00570462">
      <w:pPr>
        <w:pStyle w:val="ListeParagraf"/>
        <w:numPr>
          <w:ilvl w:val="0"/>
          <w:numId w:val="7"/>
        </w:numPr>
        <w:autoSpaceDE w:val="0"/>
        <w:autoSpaceDN w:val="0"/>
        <w:adjustRightInd w:val="0"/>
        <w:spacing w:before="120"/>
        <w:jc w:val="both"/>
        <w:rPr>
          <w:rFonts w:ascii="Times New Roman" w:hAnsi="Times New Roman" w:cs="Times New Roman"/>
          <w:sz w:val="24"/>
          <w:szCs w:val="24"/>
        </w:rPr>
      </w:pPr>
      <w:r w:rsidRPr="00B12892">
        <w:rPr>
          <w:rFonts w:ascii="Times New Roman" w:hAnsi="Times New Roman" w:cs="Times New Roman"/>
          <w:sz w:val="24"/>
          <w:szCs w:val="24"/>
        </w:rPr>
        <w:lastRenderedPageBreak/>
        <w:t>Parsel üzerinde ta</w:t>
      </w:r>
      <w:r w:rsidRPr="00B12892">
        <w:rPr>
          <w:rFonts w:ascii="Times New Roman" w:eastAsia="TimesNewRoman" w:hAnsi="Times New Roman" w:cs="Times New Roman"/>
          <w:sz w:val="24"/>
          <w:szCs w:val="24"/>
        </w:rPr>
        <w:t>ş</w:t>
      </w:r>
      <w:r w:rsidRPr="00B12892">
        <w:rPr>
          <w:rFonts w:ascii="Times New Roman" w:hAnsi="Times New Roman" w:cs="Times New Roman"/>
          <w:sz w:val="24"/>
          <w:szCs w:val="24"/>
        </w:rPr>
        <w:t>, a</w:t>
      </w:r>
      <w:r w:rsidRPr="00B12892">
        <w:rPr>
          <w:rFonts w:ascii="Times New Roman" w:eastAsia="TimesNewRoman" w:hAnsi="Times New Roman" w:cs="Times New Roman"/>
          <w:sz w:val="24"/>
          <w:szCs w:val="24"/>
        </w:rPr>
        <w:t>ğ</w:t>
      </w:r>
      <w:r w:rsidRPr="00B12892">
        <w:rPr>
          <w:rFonts w:ascii="Times New Roman" w:hAnsi="Times New Roman" w:cs="Times New Roman"/>
          <w:sz w:val="24"/>
          <w:szCs w:val="24"/>
        </w:rPr>
        <w:t>aç vb. engeller bulunmamal</w:t>
      </w:r>
      <w:r w:rsidRPr="00B12892">
        <w:rPr>
          <w:rFonts w:ascii="Times New Roman" w:eastAsia="TimesNewRoman" w:hAnsi="Times New Roman" w:cs="Times New Roman"/>
          <w:sz w:val="24"/>
          <w:szCs w:val="24"/>
        </w:rPr>
        <w:t>ı</w:t>
      </w:r>
      <w:r w:rsidRPr="00B12892">
        <w:rPr>
          <w:rFonts w:ascii="Times New Roman" w:hAnsi="Times New Roman" w:cs="Times New Roman"/>
          <w:sz w:val="24"/>
          <w:szCs w:val="24"/>
        </w:rPr>
        <w:t>d</w:t>
      </w:r>
      <w:r w:rsidRPr="00B12892">
        <w:rPr>
          <w:rFonts w:ascii="Times New Roman" w:eastAsia="TimesNewRoman" w:hAnsi="Times New Roman" w:cs="Times New Roman"/>
          <w:sz w:val="24"/>
          <w:szCs w:val="24"/>
        </w:rPr>
        <w:t>ı</w:t>
      </w:r>
      <w:r w:rsidRPr="00B12892">
        <w:rPr>
          <w:rFonts w:ascii="Times New Roman" w:hAnsi="Times New Roman" w:cs="Times New Roman"/>
          <w:sz w:val="24"/>
          <w:szCs w:val="24"/>
        </w:rPr>
        <w:t>r.</w:t>
      </w:r>
    </w:p>
    <w:p w14:paraId="447EC767" w14:textId="77777777" w:rsidR="00570462" w:rsidRPr="00B12892" w:rsidRDefault="00570462" w:rsidP="00C10CF5">
      <w:pPr>
        <w:pStyle w:val="ListeParagraf"/>
        <w:numPr>
          <w:ilvl w:val="0"/>
          <w:numId w:val="7"/>
        </w:numPr>
        <w:autoSpaceDE w:val="0"/>
        <w:autoSpaceDN w:val="0"/>
        <w:adjustRightInd w:val="0"/>
        <w:spacing w:before="120"/>
        <w:jc w:val="both"/>
        <w:rPr>
          <w:rFonts w:ascii="Times New Roman" w:hAnsi="Times New Roman" w:cs="Times New Roman"/>
          <w:sz w:val="24"/>
          <w:szCs w:val="24"/>
        </w:rPr>
      </w:pPr>
      <w:r w:rsidRPr="00B12892">
        <w:rPr>
          <w:rFonts w:ascii="Times New Roman" w:hAnsi="Times New Roman" w:cs="Times New Roman"/>
          <w:sz w:val="24"/>
          <w:szCs w:val="24"/>
        </w:rPr>
        <w:t>Parseldeki ortalama bitki yüksekli</w:t>
      </w:r>
      <w:r w:rsidRPr="00B12892">
        <w:rPr>
          <w:rFonts w:ascii="Times New Roman" w:eastAsia="TimesNewRoman" w:hAnsi="Times New Roman" w:cs="Times New Roman"/>
          <w:sz w:val="24"/>
          <w:szCs w:val="24"/>
        </w:rPr>
        <w:t>ğ</w:t>
      </w:r>
      <w:r w:rsidRPr="00B12892">
        <w:rPr>
          <w:rFonts w:ascii="Times New Roman" w:hAnsi="Times New Roman" w:cs="Times New Roman"/>
          <w:sz w:val="24"/>
          <w:szCs w:val="24"/>
        </w:rPr>
        <w:t>i en az 50 cm, sap rutubeti</w:t>
      </w:r>
      <w:r w:rsidR="00C10CF5" w:rsidRPr="00B12892">
        <w:rPr>
          <w:rFonts w:ascii="Times New Roman" w:hAnsi="Times New Roman" w:cs="Times New Roman"/>
          <w:sz w:val="24"/>
          <w:szCs w:val="24"/>
        </w:rPr>
        <w:t xml:space="preserve"> </w:t>
      </w:r>
      <w:proofErr w:type="gramStart"/>
      <w:r w:rsidRPr="00B12892">
        <w:rPr>
          <w:rFonts w:ascii="Times New Roman" w:hAnsi="Times New Roman" w:cs="Times New Roman"/>
          <w:sz w:val="24"/>
          <w:szCs w:val="24"/>
        </w:rPr>
        <w:t>% 12</w:t>
      </w:r>
      <w:proofErr w:type="gramEnd"/>
      <w:r w:rsidRPr="00B12892">
        <w:rPr>
          <w:rFonts w:ascii="Times New Roman" w:hAnsi="Times New Roman" w:cs="Times New Roman"/>
          <w:sz w:val="24"/>
          <w:szCs w:val="24"/>
        </w:rPr>
        <w:t xml:space="preserve"> </w:t>
      </w:r>
      <w:r w:rsidRPr="00B12892">
        <w:rPr>
          <w:rFonts w:ascii="Times New Roman" w:eastAsia="SymbolOOEnc" w:hAnsi="Times New Roman" w:cs="Times New Roman"/>
          <w:sz w:val="24"/>
          <w:szCs w:val="24"/>
          <w:u w:val="single"/>
        </w:rPr>
        <w:t>+</w:t>
      </w:r>
      <w:r w:rsidRPr="00B12892">
        <w:rPr>
          <w:rFonts w:ascii="Times New Roman" w:eastAsia="SymbolOOEnc" w:hAnsi="Times New Roman" w:cs="Times New Roman"/>
          <w:sz w:val="24"/>
          <w:szCs w:val="24"/>
        </w:rPr>
        <w:t xml:space="preserve"> </w:t>
      </w:r>
      <w:r w:rsidRPr="00B12892">
        <w:rPr>
          <w:rFonts w:ascii="Times New Roman" w:hAnsi="Times New Roman" w:cs="Times New Roman"/>
          <w:sz w:val="24"/>
          <w:szCs w:val="24"/>
        </w:rPr>
        <w:t>2 ve bitki yo</w:t>
      </w:r>
      <w:r w:rsidRPr="00B12892">
        <w:rPr>
          <w:rFonts w:ascii="Times New Roman" w:eastAsia="TimesNewRoman" w:hAnsi="Times New Roman" w:cs="Times New Roman"/>
          <w:sz w:val="24"/>
          <w:szCs w:val="24"/>
        </w:rPr>
        <w:t>ğ</w:t>
      </w:r>
      <w:r w:rsidRPr="00B12892">
        <w:rPr>
          <w:rFonts w:ascii="Times New Roman" w:hAnsi="Times New Roman" w:cs="Times New Roman"/>
          <w:sz w:val="24"/>
          <w:szCs w:val="24"/>
        </w:rPr>
        <w:t>unlu</w:t>
      </w:r>
      <w:r w:rsidRPr="00B12892">
        <w:rPr>
          <w:rFonts w:ascii="Times New Roman" w:eastAsia="TimesNewRoman" w:hAnsi="Times New Roman" w:cs="Times New Roman"/>
          <w:sz w:val="24"/>
          <w:szCs w:val="24"/>
        </w:rPr>
        <w:t>ğ</w:t>
      </w:r>
      <w:r w:rsidRPr="00B12892">
        <w:rPr>
          <w:rFonts w:ascii="Times New Roman" w:hAnsi="Times New Roman" w:cs="Times New Roman"/>
          <w:sz w:val="24"/>
          <w:szCs w:val="24"/>
        </w:rPr>
        <w:t>u en az 500 adet/m</w:t>
      </w:r>
      <w:r w:rsidRPr="00B12892">
        <w:rPr>
          <w:rFonts w:ascii="Times New Roman" w:hAnsi="Times New Roman" w:cs="Times New Roman"/>
          <w:sz w:val="24"/>
          <w:szCs w:val="24"/>
          <w:vertAlign w:val="superscript"/>
        </w:rPr>
        <w:t>2</w:t>
      </w:r>
      <w:r w:rsidRPr="00B12892">
        <w:rPr>
          <w:rFonts w:ascii="Times New Roman" w:hAnsi="Times New Roman" w:cs="Times New Roman"/>
          <w:sz w:val="24"/>
          <w:szCs w:val="24"/>
        </w:rPr>
        <w:t xml:space="preserve"> olmal</w:t>
      </w:r>
      <w:r w:rsidRPr="00B12892">
        <w:rPr>
          <w:rFonts w:ascii="Times New Roman" w:eastAsia="TimesNewRoman" w:hAnsi="Times New Roman" w:cs="Times New Roman"/>
          <w:sz w:val="24"/>
          <w:szCs w:val="24"/>
        </w:rPr>
        <w:t>ı</w:t>
      </w:r>
      <w:r w:rsidRPr="00B12892">
        <w:rPr>
          <w:rFonts w:ascii="Times New Roman" w:hAnsi="Times New Roman" w:cs="Times New Roman"/>
          <w:sz w:val="24"/>
          <w:szCs w:val="24"/>
        </w:rPr>
        <w:t>d</w:t>
      </w:r>
      <w:r w:rsidRPr="00B12892">
        <w:rPr>
          <w:rFonts w:ascii="Times New Roman" w:eastAsia="TimesNewRoman" w:hAnsi="Times New Roman" w:cs="Times New Roman"/>
          <w:sz w:val="24"/>
          <w:szCs w:val="24"/>
        </w:rPr>
        <w:t>ı</w:t>
      </w:r>
      <w:r w:rsidRPr="00B12892">
        <w:rPr>
          <w:rFonts w:ascii="Times New Roman" w:hAnsi="Times New Roman" w:cs="Times New Roman"/>
          <w:sz w:val="24"/>
          <w:szCs w:val="24"/>
        </w:rPr>
        <w:t>r.</w:t>
      </w:r>
    </w:p>
    <w:p w14:paraId="4EB4A44B" w14:textId="5566740F" w:rsidR="00570462" w:rsidRPr="00B12892" w:rsidRDefault="00570462" w:rsidP="00570462">
      <w:pPr>
        <w:pStyle w:val="ListeParagraf"/>
        <w:numPr>
          <w:ilvl w:val="0"/>
          <w:numId w:val="8"/>
        </w:numPr>
        <w:autoSpaceDE w:val="0"/>
        <w:autoSpaceDN w:val="0"/>
        <w:adjustRightInd w:val="0"/>
        <w:jc w:val="both"/>
        <w:rPr>
          <w:rFonts w:ascii="Times New Roman" w:hAnsi="Times New Roman" w:cs="Times New Roman"/>
          <w:sz w:val="24"/>
          <w:szCs w:val="24"/>
        </w:rPr>
      </w:pPr>
      <w:r w:rsidRPr="00B12892">
        <w:rPr>
          <w:rFonts w:ascii="Times New Roman" w:hAnsi="Times New Roman" w:cs="Times New Roman"/>
          <w:sz w:val="24"/>
          <w:szCs w:val="24"/>
        </w:rPr>
        <w:t>Ayr</w:t>
      </w:r>
      <w:r w:rsidRPr="00B12892">
        <w:rPr>
          <w:rFonts w:ascii="Times New Roman" w:eastAsia="TimesNewRoman" w:hAnsi="Times New Roman" w:cs="Times New Roman"/>
          <w:sz w:val="24"/>
          <w:szCs w:val="24"/>
        </w:rPr>
        <w:t>ı</w:t>
      </w:r>
      <w:r w:rsidRPr="00B12892">
        <w:rPr>
          <w:rFonts w:ascii="Times New Roman" w:hAnsi="Times New Roman" w:cs="Times New Roman"/>
          <w:sz w:val="24"/>
          <w:szCs w:val="24"/>
        </w:rPr>
        <w:t>ca bitki materyaline ili</w:t>
      </w:r>
      <w:r w:rsidRPr="00B12892">
        <w:rPr>
          <w:rFonts w:ascii="Times New Roman" w:eastAsia="TimesNewRoman" w:hAnsi="Times New Roman" w:cs="Times New Roman"/>
          <w:sz w:val="24"/>
          <w:szCs w:val="24"/>
        </w:rPr>
        <w:t>ş</w:t>
      </w:r>
      <w:r w:rsidRPr="00B12892">
        <w:rPr>
          <w:rFonts w:ascii="Times New Roman" w:hAnsi="Times New Roman" w:cs="Times New Roman"/>
          <w:sz w:val="24"/>
          <w:szCs w:val="24"/>
        </w:rPr>
        <w:t>kin, ürün cinsi ve çe</w:t>
      </w:r>
      <w:r w:rsidRPr="00B12892">
        <w:rPr>
          <w:rFonts w:ascii="Times New Roman" w:eastAsia="TimesNewRoman" w:hAnsi="Times New Roman" w:cs="Times New Roman"/>
          <w:sz w:val="24"/>
          <w:szCs w:val="24"/>
        </w:rPr>
        <w:t>ş</w:t>
      </w:r>
      <w:r w:rsidRPr="00B12892">
        <w:rPr>
          <w:rFonts w:ascii="Times New Roman" w:hAnsi="Times New Roman" w:cs="Times New Roman"/>
          <w:sz w:val="24"/>
          <w:szCs w:val="24"/>
        </w:rPr>
        <w:t>idi, ortalama verim ve ortalama bitki boyu ile birim alana do</w:t>
      </w:r>
      <w:r w:rsidRPr="00B12892">
        <w:rPr>
          <w:rFonts w:ascii="Times New Roman" w:eastAsia="TimesNewRoman" w:hAnsi="Times New Roman" w:cs="Times New Roman"/>
          <w:sz w:val="24"/>
          <w:szCs w:val="24"/>
        </w:rPr>
        <w:t>ğ</w:t>
      </w:r>
      <w:r w:rsidRPr="00B12892">
        <w:rPr>
          <w:rFonts w:ascii="Times New Roman" w:hAnsi="Times New Roman" w:cs="Times New Roman"/>
          <w:sz w:val="24"/>
          <w:szCs w:val="24"/>
        </w:rPr>
        <w:t>al dökülmelerin ve sap/dane oran</w:t>
      </w:r>
      <w:r w:rsidRPr="00B12892">
        <w:rPr>
          <w:rFonts w:ascii="Times New Roman" w:eastAsia="TimesNewRoman" w:hAnsi="Times New Roman" w:cs="Times New Roman"/>
          <w:sz w:val="24"/>
          <w:szCs w:val="24"/>
        </w:rPr>
        <w:t>ı</w:t>
      </w:r>
      <w:r w:rsidRPr="00B12892">
        <w:rPr>
          <w:rFonts w:ascii="Times New Roman" w:hAnsi="Times New Roman" w:cs="Times New Roman"/>
          <w:sz w:val="24"/>
          <w:szCs w:val="24"/>
        </w:rPr>
        <w:t>n</w:t>
      </w:r>
      <w:r w:rsidRPr="00B12892">
        <w:rPr>
          <w:rFonts w:ascii="Times New Roman" w:eastAsia="TimesNewRoman" w:hAnsi="Times New Roman" w:cs="Times New Roman"/>
          <w:sz w:val="24"/>
          <w:szCs w:val="24"/>
        </w:rPr>
        <w:t>ı</w:t>
      </w:r>
      <w:r w:rsidRPr="00B12892">
        <w:rPr>
          <w:rFonts w:ascii="Times New Roman" w:hAnsi="Times New Roman" w:cs="Times New Roman"/>
          <w:sz w:val="24"/>
          <w:szCs w:val="24"/>
        </w:rPr>
        <w:t xml:space="preserve">n </w:t>
      </w:r>
      <w:proofErr w:type="spellStart"/>
      <w:r w:rsidRPr="00B12892">
        <w:rPr>
          <w:rFonts w:ascii="Times New Roman" w:hAnsi="Times New Roman" w:cs="Times New Roman"/>
          <w:sz w:val="24"/>
          <w:szCs w:val="24"/>
        </w:rPr>
        <w:t>tesbitleri</w:t>
      </w:r>
      <w:proofErr w:type="spellEnd"/>
      <w:r w:rsidRPr="00B12892">
        <w:rPr>
          <w:rFonts w:ascii="Times New Roman" w:hAnsi="Times New Roman" w:cs="Times New Roman"/>
          <w:sz w:val="24"/>
          <w:szCs w:val="24"/>
        </w:rPr>
        <w:t xml:space="preserve"> de yap</w:t>
      </w:r>
      <w:r w:rsidRPr="00B12892">
        <w:rPr>
          <w:rFonts w:ascii="Times New Roman" w:eastAsia="TimesNewRoman" w:hAnsi="Times New Roman" w:cs="Times New Roman"/>
          <w:sz w:val="24"/>
          <w:szCs w:val="24"/>
        </w:rPr>
        <w:t>ı</w:t>
      </w:r>
      <w:r w:rsidRPr="00B12892">
        <w:rPr>
          <w:rFonts w:ascii="Times New Roman" w:hAnsi="Times New Roman" w:cs="Times New Roman"/>
          <w:sz w:val="24"/>
          <w:szCs w:val="24"/>
        </w:rPr>
        <w:t>l</w:t>
      </w:r>
      <w:r w:rsidRPr="00B12892">
        <w:rPr>
          <w:rFonts w:ascii="Times New Roman" w:eastAsia="TimesNewRoman" w:hAnsi="Times New Roman" w:cs="Times New Roman"/>
          <w:sz w:val="24"/>
          <w:szCs w:val="24"/>
        </w:rPr>
        <w:t>ı</w:t>
      </w:r>
      <w:r w:rsidRPr="00B12892">
        <w:rPr>
          <w:rFonts w:ascii="Times New Roman" w:hAnsi="Times New Roman" w:cs="Times New Roman"/>
          <w:sz w:val="24"/>
          <w:szCs w:val="24"/>
        </w:rPr>
        <w:t>r.</w:t>
      </w:r>
    </w:p>
    <w:p w14:paraId="092C334D" w14:textId="0C272942" w:rsidR="00570462" w:rsidRPr="00B12892" w:rsidRDefault="00570462" w:rsidP="00FF294C">
      <w:pPr>
        <w:pStyle w:val="ListeParagraf"/>
        <w:numPr>
          <w:ilvl w:val="0"/>
          <w:numId w:val="8"/>
        </w:numPr>
        <w:autoSpaceDE w:val="0"/>
        <w:autoSpaceDN w:val="0"/>
        <w:adjustRightInd w:val="0"/>
        <w:jc w:val="both"/>
        <w:rPr>
          <w:rFonts w:ascii="Times New Roman" w:hAnsi="Times New Roman" w:cs="Times New Roman"/>
          <w:sz w:val="24"/>
          <w:szCs w:val="24"/>
        </w:rPr>
      </w:pPr>
      <w:r w:rsidRPr="00B12892">
        <w:rPr>
          <w:rFonts w:ascii="Times New Roman" w:hAnsi="Times New Roman" w:cs="Times New Roman"/>
          <w:sz w:val="24"/>
          <w:szCs w:val="24"/>
        </w:rPr>
        <w:t>Seçilen parsel üzerinde yap</w:t>
      </w:r>
      <w:r w:rsidRPr="00B12892">
        <w:rPr>
          <w:rFonts w:ascii="Times New Roman" w:eastAsia="TimesNewRoman" w:hAnsi="Times New Roman" w:cs="Times New Roman"/>
          <w:sz w:val="24"/>
          <w:szCs w:val="24"/>
        </w:rPr>
        <w:t>ı</w:t>
      </w:r>
      <w:r w:rsidRPr="00B12892">
        <w:rPr>
          <w:rFonts w:ascii="Times New Roman" w:hAnsi="Times New Roman" w:cs="Times New Roman"/>
          <w:sz w:val="24"/>
          <w:szCs w:val="24"/>
        </w:rPr>
        <w:t>lan tarla deneylerinde;</w:t>
      </w:r>
      <w:r w:rsidR="00FF294C" w:rsidRPr="00B12892">
        <w:rPr>
          <w:rFonts w:ascii="Times New Roman" w:hAnsi="Times New Roman" w:cs="Times New Roman"/>
          <w:sz w:val="24"/>
          <w:szCs w:val="24"/>
        </w:rPr>
        <w:t xml:space="preserve"> ç</w:t>
      </w:r>
      <w:r w:rsidRPr="00B12892">
        <w:rPr>
          <w:rFonts w:ascii="Times New Roman" w:hAnsi="Times New Roman" w:cs="Times New Roman"/>
          <w:sz w:val="24"/>
          <w:szCs w:val="24"/>
        </w:rPr>
        <w:t>al</w:t>
      </w:r>
      <w:r w:rsidRPr="00B12892">
        <w:rPr>
          <w:rFonts w:ascii="Times New Roman" w:eastAsia="TimesNewRoman" w:hAnsi="Times New Roman" w:cs="Times New Roman"/>
          <w:sz w:val="24"/>
          <w:szCs w:val="24"/>
        </w:rPr>
        <w:t>ış</w:t>
      </w:r>
      <w:r w:rsidRPr="00B12892">
        <w:rPr>
          <w:rFonts w:ascii="Times New Roman" w:hAnsi="Times New Roman" w:cs="Times New Roman"/>
          <w:sz w:val="24"/>
          <w:szCs w:val="24"/>
        </w:rPr>
        <w:t>malar traktör kuyruk mili devri 540 d/d veya imalatç</w:t>
      </w:r>
      <w:r w:rsidRPr="00B12892">
        <w:rPr>
          <w:rFonts w:ascii="Times New Roman" w:eastAsia="TimesNewRoman" w:hAnsi="Times New Roman" w:cs="Times New Roman"/>
          <w:sz w:val="24"/>
          <w:szCs w:val="24"/>
        </w:rPr>
        <w:t>ı</w:t>
      </w:r>
      <w:r w:rsidRPr="00B12892">
        <w:rPr>
          <w:rFonts w:ascii="Times New Roman" w:hAnsi="Times New Roman" w:cs="Times New Roman"/>
          <w:sz w:val="24"/>
          <w:szCs w:val="24"/>
        </w:rPr>
        <w:t>n</w:t>
      </w:r>
      <w:r w:rsidRPr="00B12892">
        <w:rPr>
          <w:rFonts w:ascii="Times New Roman" w:eastAsia="TimesNewRoman" w:hAnsi="Times New Roman" w:cs="Times New Roman"/>
          <w:sz w:val="24"/>
          <w:szCs w:val="24"/>
        </w:rPr>
        <w:t>ı</w:t>
      </w:r>
      <w:r w:rsidRPr="00B12892">
        <w:rPr>
          <w:rFonts w:ascii="Times New Roman" w:hAnsi="Times New Roman" w:cs="Times New Roman"/>
          <w:sz w:val="24"/>
          <w:szCs w:val="24"/>
        </w:rPr>
        <w:t>n tavsiye etti</w:t>
      </w:r>
      <w:r w:rsidRPr="00B12892">
        <w:rPr>
          <w:rFonts w:ascii="Times New Roman" w:eastAsia="TimesNewRoman" w:hAnsi="Times New Roman" w:cs="Times New Roman"/>
          <w:sz w:val="24"/>
          <w:szCs w:val="24"/>
        </w:rPr>
        <w:t>ğ</w:t>
      </w:r>
      <w:r w:rsidRPr="00B12892">
        <w:rPr>
          <w:rFonts w:ascii="Times New Roman" w:hAnsi="Times New Roman" w:cs="Times New Roman"/>
          <w:sz w:val="24"/>
          <w:szCs w:val="24"/>
        </w:rPr>
        <w:t>i traktör kuyruk mili devirlerinde yap</w:t>
      </w:r>
      <w:r w:rsidRPr="00B12892">
        <w:rPr>
          <w:rFonts w:ascii="Times New Roman" w:eastAsia="TimesNewRoman" w:hAnsi="Times New Roman" w:cs="Times New Roman"/>
          <w:sz w:val="24"/>
          <w:szCs w:val="24"/>
        </w:rPr>
        <w:t>ı</w:t>
      </w:r>
      <w:r w:rsidRPr="00B12892">
        <w:rPr>
          <w:rFonts w:ascii="Times New Roman" w:hAnsi="Times New Roman" w:cs="Times New Roman"/>
          <w:sz w:val="24"/>
          <w:szCs w:val="24"/>
        </w:rPr>
        <w:t>l</w:t>
      </w:r>
      <w:r w:rsidRPr="00B12892">
        <w:rPr>
          <w:rFonts w:ascii="Times New Roman" w:eastAsia="TimesNewRoman" w:hAnsi="Times New Roman" w:cs="Times New Roman"/>
          <w:sz w:val="24"/>
          <w:szCs w:val="24"/>
        </w:rPr>
        <w:t>ı</w:t>
      </w:r>
      <w:r w:rsidRPr="00B12892">
        <w:rPr>
          <w:rFonts w:ascii="Times New Roman" w:hAnsi="Times New Roman" w:cs="Times New Roman"/>
          <w:sz w:val="24"/>
          <w:szCs w:val="24"/>
        </w:rPr>
        <w:t>r.</w:t>
      </w:r>
    </w:p>
    <w:p w14:paraId="7FB8BC48" w14:textId="77777777" w:rsidR="00570462" w:rsidRPr="00B12892" w:rsidRDefault="00C10CF5" w:rsidP="00570462">
      <w:pPr>
        <w:pStyle w:val="ListeParagraf"/>
        <w:numPr>
          <w:ilvl w:val="0"/>
          <w:numId w:val="8"/>
        </w:numPr>
        <w:autoSpaceDE w:val="0"/>
        <w:autoSpaceDN w:val="0"/>
        <w:adjustRightInd w:val="0"/>
        <w:jc w:val="both"/>
        <w:rPr>
          <w:rFonts w:ascii="Times New Roman" w:hAnsi="Times New Roman" w:cs="Times New Roman"/>
          <w:sz w:val="24"/>
          <w:szCs w:val="24"/>
        </w:rPr>
      </w:pPr>
      <w:r w:rsidRPr="00B12892">
        <w:rPr>
          <w:rFonts w:ascii="Times New Roman" w:hAnsi="Times New Roman" w:cs="Times New Roman"/>
          <w:sz w:val="24"/>
          <w:szCs w:val="24"/>
        </w:rPr>
        <w:t>Orak makinası</w:t>
      </w:r>
      <w:r w:rsidR="00570462" w:rsidRPr="00B12892">
        <w:rPr>
          <w:rFonts w:ascii="Times New Roman" w:hAnsi="Times New Roman" w:cs="Times New Roman"/>
          <w:sz w:val="24"/>
          <w:szCs w:val="24"/>
        </w:rPr>
        <w:t xml:space="preserve"> 4-8 km/h ilerleme h</w:t>
      </w:r>
      <w:r w:rsidR="00570462" w:rsidRPr="00B12892">
        <w:rPr>
          <w:rFonts w:ascii="Times New Roman" w:eastAsia="TimesNewRoman" w:hAnsi="Times New Roman" w:cs="Times New Roman"/>
          <w:sz w:val="24"/>
          <w:szCs w:val="24"/>
        </w:rPr>
        <w:t>ı</w:t>
      </w:r>
      <w:r w:rsidR="00570462" w:rsidRPr="00B12892">
        <w:rPr>
          <w:rFonts w:ascii="Times New Roman" w:hAnsi="Times New Roman" w:cs="Times New Roman"/>
          <w:sz w:val="24"/>
          <w:szCs w:val="24"/>
        </w:rPr>
        <w:t>z s</w:t>
      </w:r>
      <w:r w:rsidR="00570462" w:rsidRPr="00B12892">
        <w:rPr>
          <w:rFonts w:ascii="Times New Roman" w:eastAsia="TimesNewRoman" w:hAnsi="Times New Roman" w:cs="Times New Roman"/>
          <w:sz w:val="24"/>
          <w:szCs w:val="24"/>
        </w:rPr>
        <w:t>ı</w:t>
      </w:r>
      <w:r w:rsidR="00570462" w:rsidRPr="00B12892">
        <w:rPr>
          <w:rFonts w:ascii="Times New Roman" w:hAnsi="Times New Roman" w:cs="Times New Roman"/>
          <w:sz w:val="24"/>
          <w:szCs w:val="24"/>
        </w:rPr>
        <w:t>n</w:t>
      </w:r>
      <w:r w:rsidR="00570462" w:rsidRPr="00B12892">
        <w:rPr>
          <w:rFonts w:ascii="Times New Roman" w:eastAsia="TimesNewRoman" w:hAnsi="Times New Roman" w:cs="Times New Roman"/>
          <w:sz w:val="24"/>
          <w:szCs w:val="24"/>
        </w:rPr>
        <w:t>ı</w:t>
      </w:r>
      <w:r w:rsidR="00570462" w:rsidRPr="00B12892">
        <w:rPr>
          <w:rFonts w:ascii="Times New Roman" w:hAnsi="Times New Roman" w:cs="Times New Roman"/>
          <w:sz w:val="24"/>
          <w:szCs w:val="24"/>
        </w:rPr>
        <w:t>rlar</w:t>
      </w:r>
      <w:r w:rsidR="00570462" w:rsidRPr="00B12892">
        <w:rPr>
          <w:rFonts w:ascii="Times New Roman" w:eastAsia="TimesNewRoman" w:hAnsi="Times New Roman" w:cs="Times New Roman"/>
          <w:sz w:val="24"/>
          <w:szCs w:val="24"/>
        </w:rPr>
        <w:t xml:space="preserve">ı </w:t>
      </w:r>
      <w:r w:rsidR="00570462" w:rsidRPr="00B12892">
        <w:rPr>
          <w:rFonts w:ascii="Times New Roman" w:hAnsi="Times New Roman" w:cs="Times New Roman"/>
          <w:sz w:val="24"/>
          <w:szCs w:val="24"/>
        </w:rPr>
        <w:t>aras</w:t>
      </w:r>
      <w:r w:rsidR="00570462" w:rsidRPr="00B12892">
        <w:rPr>
          <w:rFonts w:ascii="Times New Roman" w:eastAsia="TimesNewRoman" w:hAnsi="Times New Roman" w:cs="Times New Roman"/>
          <w:sz w:val="24"/>
          <w:szCs w:val="24"/>
        </w:rPr>
        <w:t>ı</w:t>
      </w:r>
      <w:r w:rsidR="00570462" w:rsidRPr="00B12892">
        <w:rPr>
          <w:rFonts w:ascii="Times New Roman" w:hAnsi="Times New Roman" w:cs="Times New Roman"/>
          <w:sz w:val="24"/>
          <w:szCs w:val="24"/>
        </w:rPr>
        <w:t>nda en az 3 de</w:t>
      </w:r>
      <w:r w:rsidR="00570462" w:rsidRPr="00B12892">
        <w:rPr>
          <w:rFonts w:ascii="Times New Roman" w:eastAsia="TimesNewRoman" w:hAnsi="Times New Roman" w:cs="Times New Roman"/>
          <w:sz w:val="24"/>
          <w:szCs w:val="24"/>
        </w:rPr>
        <w:t>ğ</w:t>
      </w:r>
      <w:r w:rsidR="00570462" w:rsidRPr="00B12892">
        <w:rPr>
          <w:rFonts w:ascii="Times New Roman" w:hAnsi="Times New Roman" w:cs="Times New Roman"/>
          <w:sz w:val="24"/>
          <w:szCs w:val="24"/>
        </w:rPr>
        <w:t>i</w:t>
      </w:r>
      <w:r w:rsidR="00570462" w:rsidRPr="00B12892">
        <w:rPr>
          <w:rFonts w:ascii="Times New Roman" w:eastAsia="TimesNewRoman" w:hAnsi="Times New Roman" w:cs="Times New Roman"/>
          <w:sz w:val="24"/>
          <w:szCs w:val="24"/>
        </w:rPr>
        <w:t>ş</w:t>
      </w:r>
      <w:r w:rsidR="00570462" w:rsidRPr="00B12892">
        <w:rPr>
          <w:rFonts w:ascii="Times New Roman" w:hAnsi="Times New Roman" w:cs="Times New Roman"/>
          <w:sz w:val="24"/>
          <w:szCs w:val="24"/>
        </w:rPr>
        <w:t>ik h</w:t>
      </w:r>
      <w:r w:rsidR="00570462" w:rsidRPr="00B12892">
        <w:rPr>
          <w:rFonts w:ascii="Times New Roman" w:eastAsia="TimesNewRoman" w:hAnsi="Times New Roman" w:cs="Times New Roman"/>
          <w:sz w:val="24"/>
          <w:szCs w:val="24"/>
        </w:rPr>
        <w:t>ı</w:t>
      </w:r>
      <w:r w:rsidR="00570462" w:rsidRPr="00B12892">
        <w:rPr>
          <w:rFonts w:ascii="Times New Roman" w:hAnsi="Times New Roman" w:cs="Times New Roman"/>
          <w:sz w:val="24"/>
          <w:szCs w:val="24"/>
        </w:rPr>
        <w:t>zda çal</w:t>
      </w:r>
      <w:r w:rsidR="00570462" w:rsidRPr="00B12892">
        <w:rPr>
          <w:rFonts w:ascii="Times New Roman" w:eastAsia="TimesNewRoman" w:hAnsi="Times New Roman" w:cs="Times New Roman"/>
          <w:sz w:val="24"/>
          <w:szCs w:val="24"/>
        </w:rPr>
        <w:t>ış</w:t>
      </w:r>
      <w:r w:rsidR="00570462" w:rsidRPr="00B12892">
        <w:rPr>
          <w:rFonts w:ascii="Times New Roman" w:hAnsi="Times New Roman" w:cs="Times New Roman"/>
          <w:sz w:val="24"/>
          <w:szCs w:val="24"/>
        </w:rPr>
        <w:t>t</w:t>
      </w:r>
      <w:r w:rsidR="00570462" w:rsidRPr="00B12892">
        <w:rPr>
          <w:rFonts w:ascii="Times New Roman" w:eastAsia="TimesNewRoman" w:hAnsi="Times New Roman" w:cs="Times New Roman"/>
          <w:sz w:val="24"/>
          <w:szCs w:val="24"/>
        </w:rPr>
        <w:t>ı</w:t>
      </w:r>
      <w:r w:rsidR="00570462" w:rsidRPr="00B12892">
        <w:rPr>
          <w:rFonts w:ascii="Times New Roman" w:hAnsi="Times New Roman" w:cs="Times New Roman"/>
          <w:sz w:val="24"/>
          <w:szCs w:val="24"/>
        </w:rPr>
        <w:t>r</w:t>
      </w:r>
      <w:r w:rsidR="00570462" w:rsidRPr="00B12892">
        <w:rPr>
          <w:rFonts w:ascii="Times New Roman" w:eastAsia="TimesNewRoman" w:hAnsi="Times New Roman" w:cs="Times New Roman"/>
          <w:sz w:val="24"/>
          <w:szCs w:val="24"/>
        </w:rPr>
        <w:t>ı</w:t>
      </w:r>
      <w:r w:rsidR="00570462" w:rsidRPr="00B12892">
        <w:rPr>
          <w:rFonts w:ascii="Times New Roman" w:hAnsi="Times New Roman" w:cs="Times New Roman"/>
          <w:sz w:val="24"/>
          <w:szCs w:val="24"/>
        </w:rPr>
        <w:t>larak, belirlenen h</w:t>
      </w:r>
      <w:r w:rsidR="00570462" w:rsidRPr="00B12892">
        <w:rPr>
          <w:rFonts w:ascii="Times New Roman" w:eastAsia="TimesNewRoman" w:hAnsi="Times New Roman" w:cs="Times New Roman"/>
          <w:sz w:val="24"/>
          <w:szCs w:val="24"/>
        </w:rPr>
        <w:t>ı</w:t>
      </w:r>
      <w:r w:rsidR="00570462" w:rsidRPr="00B12892">
        <w:rPr>
          <w:rFonts w:ascii="Times New Roman" w:hAnsi="Times New Roman" w:cs="Times New Roman"/>
          <w:sz w:val="24"/>
          <w:szCs w:val="24"/>
        </w:rPr>
        <w:t>zlarda güç gereksinimi ölçülür.</w:t>
      </w:r>
    </w:p>
    <w:p w14:paraId="6D1C0689" w14:textId="77777777" w:rsidR="00570462" w:rsidRPr="00B12892" w:rsidRDefault="00570462" w:rsidP="00570462">
      <w:pPr>
        <w:pStyle w:val="ListeParagraf"/>
        <w:numPr>
          <w:ilvl w:val="0"/>
          <w:numId w:val="8"/>
        </w:numPr>
        <w:autoSpaceDE w:val="0"/>
        <w:autoSpaceDN w:val="0"/>
        <w:adjustRightInd w:val="0"/>
        <w:jc w:val="both"/>
        <w:rPr>
          <w:rFonts w:ascii="Times New Roman" w:hAnsi="Times New Roman" w:cs="Times New Roman"/>
          <w:sz w:val="24"/>
          <w:szCs w:val="24"/>
        </w:rPr>
      </w:pPr>
      <w:r w:rsidRPr="00B12892">
        <w:rPr>
          <w:rFonts w:ascii="Times New Roman" w:hAnsi="Times New Roman" w:cs="Times New Roman"/>
          <w:sz w:val="24"/>
          <w:szCs w:val="24"/>
        </w:rPr>
        <w:t>Seçilen devir ve ilerleme h</w:t>
      </w:r>
      <w:r w:rsidRPr="00B12892">
        <w:rPr>
          <w:rFonts w:ascii="Times New Roman" w:eastAsia="TimesNewRoman" w:hAnsi="Times New Roman" w:cs="Times New Roman"/>
          <w:sz w:val="24"/>
          <w:szCs w:val="24"/>
        </w:rPr>
        <w:t>ı</w:t>
      </w:r>
      <w:r w:rsidRPr="00B12892">
        <w:rPr>
          <w:rFonts w:ascii="Times New Roman" w:hAnsi="Times New Roman" w:cs="Times New Roman"/>
          <w:sz w:val="24"/>
          <w:szCs w:val="24"/>
        </w:rPr>
        <w:t>zlar</w:t>
      </w:r>
      <w:r w:rsidRPr="00B12892">
        <w:rPr>
          <w:rFonts w:ascii="Times New Roman" w:eastAsia="TimesNewRoman" w:hAnsi="Times New Roman" w:cs="Times New Roman"/>
          <w:sz w:val="24"/>
          <w:szCs w:val="24"/>
        </w:rPr>
        <w:t>ı</w:t>
      </w:r>
      <w:r w:rsidRPr="00B12892">
        <w:rPr>
          <w:rFonts w:ascii="Times New Roman" w:hAnsi="Times New Roman" w:cs="Times New Roman"/>
          <w:sz w:val="24"/>
          <w:szCs w:val="24"/>
        </w:rPr>
        <w:t>nda;</w:t>
      </w:r>
    </w:p>
    <w:p w14:paraId="6733B884" w14:textId="77777777" w:rsidR="00570462" w:rsidRPr="00B12892" w:rsidRDefault="00570462" w:rsidP="00570462">
      <w:pPr>
        <w:pStyle w:val="ListeParagraf"/>
        <w:spacing w:before="100" w:beforeAutospacing="1" w:after="100" w:afterAutospacing="1"/>
        <w:jc w:val="both"/>
        <w:rPr>
          <w:rFonts w:ascii="Times New Roman" w:hAnsi="Times New Roman" w:cs="Times New Roman"/>
          <w:sz w:val="24"/>
          <w:szCs w:val="24"/>
        </w:rPr>
      </w:pPr>
      <w:r w:rsidRPr="00B12892">
        <w:rPr>
          <w:rFonts w:ascii="Times New Roman" w:hAnsi="Times New Roman" w:cs="Times New Roman"/>
          <w:sz w:val="24"/>
          <w:szCs w:val="24"/>
        </w:rPr>
        <w:t>Alan ve kütle olarak tarla i</w:t>
      </w:r>
      <w:r w:rsidRPr="00B12892">
        <w:rPr>
          <w:rFonts w:ascii="Times New Roman" w:eastAsia="TimesNewRoman" w:hAnsi="Times New Roman" w:cs="Times New Roman"/>
          <w:sz w:val="24"/>
          <w:szCs w:val="24"/>
        </w:rPr>
        <w:t xml:space="preserve">ş </w:t>
      </w:r>
      <w:r w:rsidRPr="00B12892">
        <w:rPr>
          <w:rFonts w:ascii="Times New Roman" w:hAnsi="Times New Roman" w:cs="Times New Roman"/>
          <w:sz w:val="24"/>
          <w:szCs w:val="24"/>
        </w:rPr>
        <w:t>ba</w:t>
      </w:r>
      <w:r w:rsidRPr="00B12892">
        <w:rPr>
          <w:rFonts w:ascii="Times New Roman" w:eastAsia="TimesNewRoman" w:hAnsi="Times New Roman" w:cs="Times New Roman"/>
          <w:sz w:val="24"/>
          <w:szCs w:val="24"/>
        </w:rPr>
        <w:t>ş</w:t>
      </w:r>
      <w:r w:rsidRPr="00B12892">
        <w:rPr>
          <w:rFonts w:ascii="Times New Roman" w:hAnsi="Times New Roman" w:cs="Times New Roman"/>
          <w:sz w:val="24"/>
          <w:szCs w:val="24"/>
        </w:rPr>
        <w:t>ar</w:t>
      </w:r>
      <w:r w:rsidRPr="00B12892">
        <w:rPr>
          <w:rFonts w:ascii="Times New Roman" w:eastAsia="TimesNewRoman" w:hAnsi="Times New Roman" w:cs="Times New Roman"/>
          <w:sz w:val="24"/>
          <w:szCs w:val="24"/>
        </w:rPr>
        <w:t>ı</w:t>
      </w:r>
      <w:r w:rsidRPr="00B12892">
        <w:rPr>
          <w:rFonts w:ascii="Times New Roman" w:hAnsi="Times New Roman" w:cs="Times New Roman"/>
          <w:sz w:val="24"/>
          <w:szCs w:val="24"/>
        </w:rPr>
        <w:t>s</w:t>
      </w:r>
      <w:r w:rsidRPr="00B12892">
        <w:rPr>
          <w:rFonts w:ascii="Times New Roman" w:eastAsia="TimesNewRoman" w:hAnsi="Times New Roman" w:cs="Times New Roman"/>
          <w:sz w:val="24"/>
          <w:szCs w:val="24"/>
        </w:rPr>
        <w:t xml:space="preserve">ı </w:t>
      </w:r>
      <w:r w:rsidRPr="00B12892">
        <w:rPr>
          <w:rFonts w:ascii="Times New Roman" w:hAnsi="Times New Roman" w:cs="Times New Roman"/>
          <w:sz w:val="24"/>
          <w:szCs w:val="24"/>
        </w:rPr>
        <w:t>de</w:t>
      </w:r>
      <w:r w:rsidRPr="00B12892">
        <w:rPr>
          <w:rFonts w:ascii="Times New Roman" w:eastAsia="TimesNewRoman" w:hAnsi="Times New Roman" w:cs="Times New Roman"/>
          <w:sz w:val="24"/>
          <w:szCs w:val="24"/>
        </w:rPr>
        <w:t>ğ</w:t>
      </w:r>
      <w:r w:rsidRPr="00B12892">
        <w:rPr>
          <w:rFonts w:ascii="Times New Roman" w:hAnsi="Times New Roman" w:cs="Times New Roman"/>
          <w:sz w:val="24"/>
          <w:szCs w:val="24"/>
        </w:rPr>
        <w:t>erleri en az 10 da alan üzerinde al</w:t>
      </w:r>
      <w:r w:rsidRPr="00B12892">
        <w:rPr>
          <w:rFonts w:ascii="Times New Roman" w:eastAsia="TimesNewRoman" w:hAnsi="Times New Roman" w:cs="Times New Roman"/>
          <w:sz w:val="24"/>
          <w:szCs w:val="24"/>
        </w:rPr>
        <w:t>ı</w:t>
      </w:r>
      <w:r w:rsidRPr="00B12892">
        <w:rPr>
          <w:rFonts w:ascii="Times New Roman" w:hAnsi="Times New Roman" w:cs="Times New Roman"/>
          <w:sz w:val="24"/>
          <w:szCs w:val="24"/>
        </w:rPr>
        <w:t>n</w:t>
      </w:r>
      <w:r w:rsidRPr="00B12892">
        <w:rPr>
          <w:rFonts w:ascii="Times New Roman" w:eastAsia="TimesNewRoman" w:hAnsi="Times New Roman" w:cs="Times New Roman"/>
          <w:sz w:val="24"/>
          <w:szCs w:val="24"/>
        </w:rPr>
        <w:t>ı</w:t>
      </w:r>
      <w:r w:rsidRPr="00B12892">
        <w:rPr>
          <w:rFonts w:ascii="Times New Roman" w:hAnsi="Times New Roman" w:cs="Times New Roman"/>
          <w:sz w:val="24"/>
          <w:szCs w:val="24"/>
        </w:rPr>
        <w:t>r.</w:t>
      </w:r>
    </w:p>
    <w:p w14:paraId="463A9ECF" w14:textId="6F5579A3" w:rsidR="001A6820" w:rsidRPr="00B12892" w:rsidRDefault="001A6820" w:rsidP="001A6820">
      <w:pPr>
        <w:pStyle w:val="Default"/>
        <w:ind w:left="709"/>
        <w:rPr>
          <w:rFonts w:ascii="Times New Roman" w:hAnsi="Times New Roman" w:cs="Times New Roman"/>
          <w:color w:val="auto"/>
        </w:rPr>
      </w:pPr>
      <w:r w:rsidRPr="00B12892">
        <w:rPr>
          <w:rFonts w:ascii="Times New Roman" w:hAnsi="Times New Roman" w:cs="Times New Roman"/>
          <w:color w:val="auto"/>
        </w:rPr>
        <w:t>Deneyde kullanılan traktör</w:t>
      </w:r>
      <w:r w:rsidR="005F00B1" w:rsidRPr="00B12892">
        <w:rPr>
          <w:rFonts w:ascii="Times New Roman" w:hAnsi="Times New Roman" w:cs="Times New Roman"/>
          <w:color w:val="auto"/>
        </w:rPr>
        <w:t xml:space="preserve"> (Marka, Model, Güç)</w:t>
      </w:r>
      <w:r w:rsidRPr="00B12892">
        <w:rPr>
          <w:rFonts w:ascii="Times New Roman" w:hAnsi="Times New Roman" w:cs="Times New Roman"/>
          <w:color w:val="auto"/>
        </w:rPr>
        <w:tab/>
      </w:r>
      <w:r w:rsidRPr="00B12892">
        <w:rPr>
          <w:rFonts w:ascii="Times New Roman" w:hAnsi="Times New Roman" w:cs="Times New Roman"/>
          <w:color w:val="auto"/>
        </w:rPr>
        <w:tab/>
        <w:t xml:space="preserve">: </w:t>
      </w:r>
    </w:p>
    <w:p w14:paraId="51EB3288" w14:textId="5779CFD4" w:rsidR="001A6820" w:rsidRPr="00B12892" w:rsidRDefault="001A6820" w:rsidP="001A6820">
      <w:pPr>
        <w:pStyle w:val="Default"/>
        <w:ind w:left="709"/>
        <w:rPr>
          <w:rFonts w:ascii="Times New Roman" w:hAnsi="Times New Roman" w:cs="Times New Roman"/>
          <w:color w:val="auto"/>
        </w:rPr>
      </w:pPr>
      <w:r w:rsidRPr="00B12892">
        <w:rPr>
          <w:rFonts w:ascii="Times New Roman" w:hAnsi="Times New Roman" w:cs="Times New Roman"/>
          <w:color w:val="auto"/>
        </w:rPr>
        <w:t>Bitki cinsi</w:t>
      </w:r>
      <w:r w:rsidRPr="00B12892">
        <w:rPr>
          <w:rFonts w:ascii="Times New Roman" w:hAnsi="Times New Roman" w:cs="Times New Roman"/>
          <w:color w:val="auto"/>
        </w:rPr>
        <w:tab/>
      </w:r>
      <w:r w:rsidRPr="00B12892">
        <w:rPr>
          <w:rFonts w:ascii="Times New Roman" w:hAnsi="Times New Roman" w:cs="Times New Roman"/>
          <w:color w:val="auto"/>
        </w:rPr>
        <w:tab/>
      </w:r>
      <w:r w:rsidRPr="00B12892">
        <w:rPr>
          <w:rFonts w:ascii="Times New Roman" w:hAnsi="Times New Roman" w:cs="Times New Roman"/>
          <w:color w:val="auto"/>
        </w:rPr>
        <w:tab/>
      </w:r>
      <w:r w:rsidRPr="00B12892">
        <w:rPr>
          <w:rFonts w:ascii="Times New Roman" w:hAnsi="Times New Roman" w:cs="Times New Roman"/>
          <w:color w:val="auto"/>
        </w:rPr>
        <w:tab/>
      </w:r>
      <w:r w:rsidR="005F00B1" w:rsidRPr="00B12892">
        <w:rPr>
          <w:rFonts w:ascii="Times New Roman" w:hAnsi="Times New Roman" w:cs="Times New Roman"/>
          <w:color w:val="auto"/>
        </w:rPr>
        <w:tab/>
      </w:r>
      <w:r w:rsidR="005F00B1" w:rsidRPr="00B12892">
        <w:rPr>
          <w:rFonts w:ascii="Times New Roman" w:hAnsi="Times New Roman" w:cs="Times New Roman"/>
          <w:color w:val="auto"/>
        </w:rPr>
        <w:tab/>
      </w:r>
      <w:r w:rsidR="005F00B1" w:rsidRPr="00B12892">
        <w:rPr>
          <w:rFonts w:ascii="Times New Roman" w:hAnsi="Times New Roman" w:cs="Times New Roman"/>
          <w:color w:val="auto"/>
        </w:rPr>
        <w:tab/>
      </w:r>
      <w:r w:rsidRPr="00B12892">
        <w:rPr>
          <w:rFonts w:ascii="Times New Roman" w:hAnsi="Times New Roman" w:cs="Times New Roman"/>
          <w:color w:val="auto"/>
        </w:rPr>
        <w:t>:</w:t>
      </w:r>
    </w:p>
    <w:p w14:paraId="46FE623F" w14:textId="2AF0E655" w:rsidR="001A6820" w:rsidRPr="00B12892" w:rsidRDefault="001A6820" w:rsidP="001A6820">
      <w:pPr>
        <w:pStyle w:val="Default"/>
        <w:ind w:left="709"/>
        <w:rPr>
          <w:rFonts w:ascii="Times New Roman" w:hAnsi="Times New Roman" w:cs="Times New Roman"/>
          <w:color w:val="auto"/>
        </w:rPr>
      </w:pPr>
      <w:r w:rsidRPr="00B12892">
        <w:rPr>
          <w:rFonts w:ascii="Times New Roman" w:hAnsi="Times New Roman" w:cs="Times New Roman"/>
          <w:color w:val="auto"/>
        </w:rPr>
        <w:t>Birim Alandaki Ortalama Bitki Sayısı (Adet/m</w:t>
      </w:r>
      <w:r w:rsidRPr="00B12892">
        <w:rPr>
          <w:rFonts w:ascii="Times New Roman" w:hAnsi="Times New Roman" w:cs="Times New Roman"/>
          <w:color w:val="auto"/>
          <w:vertAlign w:val="superscript"/>
        </w:rPr>
        <w:t>2</w:t>
      </w:r>
      <w:r w:rsidRPr="00B12892">
        <w:rPr>
          <w:rFonts w:ascii="Times New Roman" w:hAnsi="Times New Roman" w:cs="Times New Roman"/>
          <w:color w:val="auto"/>
        </w:rPr>
        <w:t>)</w:t>
      </w:r>
      <w:r w:rsidR="005F00B1" w:rsidRPr="00B12892">
        <w:rPr>
          <w:rFonts w:ascii="Times New Roman" w:hAnsi="Times New Roman" w:cs="Times New Roman"/>
          <w:color w:val="auto"/>
        </w:rPr>
        <w:tab/>
      </w:r>
      <w:r w:rsidR="005F00B1" w:rsidRPr="00B12892">
        <w:rPr>
          <w:rFonts w:ascii="Times New Roman" w:hAnsi="Times New Roman" w:cs="Times New Roman"/>
          <w:color w:val="auto"/>
        </w:rPr>
        <w:tab/>
      </w:r>
      <w:r w:rsidRPr="00B12892">
        <w:rPr>
          <w:rFonts w:ascii="Times New Roman" w:hAnsi="Times New Roman" w:cs="Times New Roman"/>
          <w:color w:val="auto"/>
        </w:rPr>
        <w:t xml:space="preserve">: </w:t>
      </w:r>
    </w:p>
    <w:p w14:paraId="280BF8BC" w14:textId="767226F9" w:rsidR="001A6820" w:rsidRPr="00B12892" w:rsidRDefault="001A6820" w:rsidP="001A6820">
      <w:pPr>
        <w:pStyle w:val="Default"/>
        <w:ind w:left="709"/>
        <w:rPr>
          <w:rFonts w:ascii="Times New Roman" w:hAnsi="Times New Roman" w:cs="Times New Roman"/>
          <w:color w:val="auto"/>
        </w:rPr>
      </w:pPr>
      <w:r w:rsidRPr="00B12892">
        <w:rPr>
          <w:rFonts w:ascii="Times New Roman" w:hAnsi="Times New Roman" w:cs="Times New Roman"/>
          <w:color w:val="auto"/>
        </w:rPr>
        <w:t>Tarla Eğimi (%)</w:t>
      </w:r>
      <w:r w:rsidRPr="00B12892">
        <w:rPr>
          <w:rFonts w:ascii="Times New Roman" w:hAnsi="Times New Roman" w:cs="Times New Roman"/>
          <w:color w:val="auto"/>
        </w:rPr>
        <w:tab/>
      </w:r>
      <w:r w:rsidRPr="00B12892">
        <w:rPr>
          <w:rFonts w:ascii="Times New Roman" w:hAnsi="Times New Roman" w:cs="Times New Roman"/>
          <w:color w:val="auto"/>
        </w:rPr>
        <w:tab/>
      </w:r>
      <w:r w:rsidRPr="00B12892">
        <w:rPr>
          <w:rFonts w:ascii="Times New Roman" w:hAnsi="Times New Roman" w:cs="Times New Roman"/>
          <w:color w:val="auto"/>
        </w:rPr>
        <w:tab/>
      </w:r>
      <w:r w:rsidR="005F00B1" w:rsidRPr="00B12892">
        <w:rPr>
          <w:rFonts w:ascii="Times New Roman" w:hAnsi="Times New Roman" w:cs="Times New Roman"/>
          <w:color w:val="auto"/>
        </w:rPr>
        <w:tab/>
      </w:r>
      <w:r w:rsidR="005F00B1" w:rsidRPr="00B12892">
        <w:rPr>
          <w:rFonts w:ascii="Times New Roman" w:hAnsi="Times New Roman" w:cs="Times New Roman"/>
          <w:color w:val="auto"/>
        </w:rPr>
        <w:tab/>
      </w:r>
      <w:r w:rsidR="005F00B1" w:rsidRPr="00B12892">
        <w:rPr>
          <w:rFonts w:ascii="Times New Roman" w:hAnsi="Times New Roman" w:cs="Times New Roman"/>
          <w:color w:val="auto"/>
        </w:rPr>
        <w:tab/>
      </w:r>
      <w:r w:rsidRPr="00B12892">
        <w:rPr>
          <w:rFonts w:ascii="Times New Roman" w:hAnsi="Times New Roman" w:cs="Times New Roman"/>
          <w:color w:val="auto"/>
        </w:rPr>
        <w:t xml:space="preserve">: </w:t>
      </w:r>
    </w:p>
    <w:p w14:paraId="6E5202B6" w14:textId="32A3BA6B" w:rsidR="003E6D6D" w:rsidRPr="00B12892" w:rsidRDefault="001A6820" w:rsidP="001A6820">
      <w:pPr>
        <w:pStyle w:val="Default"/>
        <w:ind w:left="709"/>
        <w:rPr>
          <w:rFonts w:ascii="Times New Roman" w:hAnsi="Times New Roman" w:cs="Times New Roman"/>
          <w:color w:val="auto"/>
        </w:rPr>
      </w:pPr>
      <w:r w:rsidRPr="00B12892">
        <w:rPr>
          <w:rFonts w:ascii="Times New Roman" w:hAnsi="Times New Roman" w:cs="Times New Roman"/>
          <w:color w:val="auto"/>
        </w:rPr>
        <w:t>Ortalama Bitki Yüksekliği (mm)</w:t>
      </w:r>
      <w:r w:rsidRPr="00B12892">
        <w:rPr>
          <w:rFonts w:ascii="Times New Roman" w:hAnsi="Times New Roman" w:cs="Times New Roman"/>
          <w:color w:val="auto"/>
        </w:rPr>
        <w:tab/>
      </w:r>
      <w:r w:rsidR="005F00B1" w:rsidRPr="00B12892">
        <w:rPr>
          <w:rFonts w:ascii="Times New Roman" w:hAnsi="Times New Roman" w:cs="Times New Roman"/>
          <w:color w:val="auto"/>
        </w:rPr>
        <w:tab/>
      </w:r>
      <w:r w:rsidR="005F00B1" w:rsidRPr="00B12892">
        <w:rPr>
          <w:rFonts w:ascii="Times New Roman" w:hAnsi="Times New Roman" w:cs="Times New Roman"/>
          <w:color w:val="auto"/>
        </w:rPr>
        <w:tab/>
      </w:r>
      <w:r w:rsidR="005F00B1" w:rsidRPr="00B12892">
        <w:rPr>
          <w:rFonts w:ascii="Times New Roman" w:hAnsi="Times New Roman" w:cs="Times New Roman"/>
          <w:color w:val="auto"/>
        </w:rPr>
        <w:tab/>
      </w:r>
      <w:r w:rsidRPr="00B12892">
        <w:rPr>
          <w:rFonts w:ascii="Times New Roman" w:hAnsi="Times New Roman" w:cs="Times New Roman"/>
          <w:color w:val="auto"/>
        </w:rPr>
        <w:t>:</w:t>
      </w:r>
    </w:p>
    <w:p w14:paraId="5B3EE5B8" w14:textId="77777777" w:rsidR="00A22211" w:rsidRPr="00B12892" w:rsidRDefault="00A22211" w:rsidP="00A22211">
      <w:pPr>
        <w:autoSpaceDE w:val="0"/>
        <w:autoSpaceDN w:val="0"/>
        <w:adjustRightInd w:val="0"/>
        <w:rPr>
          <w:rFonts w:eastAsia="Times New Roman" w:cs="Times New Roman"/>
          <w:sz w:val="24"/>
          <w:szCs w:val="24"/>
          <w:lang w:eastAsia="tr-TR"/>
        </w:rPr>
      </w:pPr>
    </w:p>
    <w:p w14:paraId="16FFA960" w14:textId="77777777" w:rsidR="005C0364" w:rsidRPr="00B12892" w:rsidRDefault="005C0364" w:rsidP="003E6D6D">
      <w:pPr>
        <w:pStyle w:val="NormalWeb"/>
        <w:spacing w:before="0" w:beforeAutospacing="0" w:after="0" w:afterAutospacing="0"/>
        <w:ind w:right="-425"/>
        <w:rPr>
          <w:rStyle w:val="Gl"/>
        </w:rPr>
      </w:pPr>
    </w:p>
    <w:p w14:paraId="69118012" w14:textId="77777777" w:rsidR="003E6D6D" w:rsidRPr="00B12892" w:rsidRDefault="003E6D6D" w:rsidP="003E6D6D">
      <w:pPr>
        <w:pStyle w:val="NormalWeb"/>
        <w:spacing w:before="0" w:beforeAutospacing="0" w:after="0" w:afterAutospacing="0"/>
        <w:ind w:right="-425"/>
        <w:rPr>
          <w:rStyle w:val="Gl"/>
        </w:rPr>
      </w:pPr>
      <w:r w:rsidRPr="00B12892">
        <w:rPr>
          <w:rStyle w:val="Gl"/>
        </w:rPr>
        <w:t>3.2. Deneyler</w:t>
      </w:r>
    </w:p>
    <w:p w14:paraId="5F6B1538" w14:textId="77777777" w:rsidR="003E6D6D" w:rsidRPr="00B12892" w:rsidRDefault="003E6D6D" w:rsidP="003E6D6D">
      <w:pPr>
        <w:pStyle w:val="NormalWeb"/>
        <w:spacing w:before="0" w:beforeAutospacing="0" w:after="0" w:afterAutospacing="0"/>
        <w:ind w:right="-425"/>
        <w:rPr>
          <w:rStyle w:val="Gl"/>
        </w:rPr>
      </w:pPr>
    </w:p>
    <w:p w14:paraId="2A19E7A7" w14:textId="77777777" w:rsidR="003E6D6D" w:rsidRPr="00B12892" w:rsidRDefault="003E6D6D" w:rsidP="003E6D6D">
      <w:pPr>
        <w:pStyle w:val="NormalWeb"/>
        <w:spacing w:before="0" w:beforeAutospacing="0" w:after="0" w:afterAutospacing="0"/>
        <w:ind w:right="-425"/>
        <w:jc w:val="both"/>
        <w:rPr>
          <w:rStyle w:val="Gl"/>
        </w:rPr>
      </w:pPr>
      <w:r w:rsidRPr="00B12892">
        <w:rPr>
          <w:rStyle w:val="Gl"/>
        </w:rPr>
        <w:t>3.2.1. Laboratuvar Deneyleri</w:t>
      </w:r>
    </w:p>
    <w:p w14:paraId="3ED8B122" w14:textId="77777777" w:rsidR="003E6D6D" w:rsidRPr="00B12892" w:rsidRDefault="003E6D6D" w:rsidP="003E6D6D">
      <w:pPr>
        <w:spacing w:before="100" w:beforeAutospacing="1" w:after="100" w:afterAutospacing="1"/>
        <w:jc w:val="both"/>
        <w:rPr>
          <w:rFonts w:eastAsia="Times New Roman" w:cs="Times New Roman"/>
          <w:sz w:val="24"/>
          <w:szCs w:val="24"/>
          <w:lang w:eastAsia="tr-TR"/>
        </w:rPr>
      </w:pPr>
      <w:r w:rsidRPr="00B12892">
        <w:rPr>
          <w:rFonts w:eastAsia="Times New Roman" w:cs="Times New Roman"/>
          <w:sz w:val="24"/>
          <w:szCs w:val="24"/>
          <w:lang w:eastAsia="tr-TR"/>
        </w:rPr>
        <w:tab/>
      </w:r>
      <w:proofErr w:type="spellStart"/>
      <w:r w:rsidRPr="00B12892">
        <w:rPr>
          <w:rFonts w:eastAsia="Times New Roman" w:cs="Times New Roman"/>
          <w:sz w:val="24"/>
          <w:szCs w:val="24"/>
          <w:lang w:eastAsia="tr-TR"/>
        </w:rPr>
        <w:t>Laboratuar</w:t>
      </w:r>
      <w:proofErr w:type="spellEnd"/>
      <w:r w:rsidRPr="00B12892">
        <w:rPr>
          <w:rFonts w:eastAsia="Times New Roman" w:cs="Times New Roman"/>
          <w:sz w:val="24"/>
          <w:szCs w:val="24"/>
          <w:lang w:eastAsia="tr-TR"/>
        </w:rPr>
        <w:t xml:space="preserve"> deneylerinde makinanın genel ve çalışan tüm organlarla ilgili ölçüleri ile malzeme özellikleri incelenir. Makinanın teknik ölçüleri lastikler anma hava basınçlarında bütün tertibat ve aksesuarları üzerinde iken yatay bir zemin üzerinde alınır.</w:t>
      </w:r>
    </w:p>
    <w:p w14:paraId="1A10396C" w14:textId="77777777" w:rsidR="00453D02" w:rsidRPr="00B12892" w:rsidRDefault="00453D02" w:rsidP="00B14C2C">
      <w:pPr>
        <w:pStyle w:val="ListeParagraf"/>
        <w:numPr>
          <w:ilvl w:val="0"/>
          <w:numId w:val="11"/>
        </w:numPr>
        <w:autoSpaceDE w:val="0"/>
        <w:autoSpaceDN w:val="0"/>
        <w:adjustRightInd w:val="0"/>
        <w:spacing w:before="120"/>
        <w:rPr>
          <w:rFonts w:ascii="Times New Roman" w:hAnsi="Times New Roman" w:cs="Times New Roman"/>
          <w:sz w:val="24"/>
          <w:szCs w:val="24"/>
        </w:rPr>
      </w:pPr>
      <w:r w:rsidRPr="00B12892">
        <w:rPr>
          <w:rFonts w:ascii="Times New Roman" w:hAnsi="Times New Roman" w:cs="Times New Roman"/>
          <w:sz w:val="24"/>
          <w:szCs w:val="24"/>
        </w:rPr>
        <w:t xml:space="preserve">Ortalama </w:t>
      </w:r>
      <w:proofErr w:type="spellStart"/>
      <w:r w:rsidRPr="00B12892">
        <w:rPr>
          <w:rFonts w:ascii="Times New Roman" w:hAnsi="Times New Roman" w:cs="Times New Roman"/>
          <w:sz w:val="24"/>
          <w:szCs w:val="24"/>
        </w:rPr>
        <w:t>strok</w:t>
      </w:r>
      <w:proofErr w:type="spellEnd"/>
      <w:r w:rsidRPr="00B12892">
        <w:rPr>
          <w:rFonts w:ascii="Times New Roman" w:hAnsi="Times New Roman" w:cs="Times New Roman"/>
          <w:sz w:val="24"/>
          <w:szCs w:val="24"/>
        </w:rPr>
        <w:t xml:space="preserve"> tespiti deneyi,</w:t>
      </w:r>
    </w:p>
    <w:p w14:paraId="7B77B66D" w14:textId="77777777" w:rsidR="008C73D3" w:rsidRPr="00B12892" w:rsidRDefault="00453D02" w:rsidP="00B14C2C">
      <w:pPr>
        <w:pStyle w:val="ListeParagraf"/>
        <w:numPr>
          <w:ilvl w:val="0"/>
          <w:numId w:val="11"/>
        </w:numPr>
        <w:autoSpaceDE w:val="0"/>
        <w:autoSpaceDN w:val="0"/>
        <w:adjustRightInd w:val="0"/>
        <w:spacing w:before="120"/>
        <w:rPr>
          <w:rFonts w:ascii="Times New Roman" w:hAnsi="Times New Roman" w:cs="Times New Roman"/>
          <w:sz w:val="24"/>
          <w:szCs w:val="24"/>
        </w:rPr>
      </w:pPr>
      <w:r w:rsidRPr="00B12892">
        <w:rPr>
          <w:rFonts w:ascii="Times New Roman" w:hAnsi="Times New Roman" w:cs="Times New Roman"/>
          <w:sz w:val="24"/>
          <w:szCs w:val="24"/>
        </w:rPr>
        <w:t xml:space="preserve">Ortalama </w:t>
      </w:r>
      <w:r w:rsidR="00FD5831" w:rsidRPr="00B12892">
        <w:rPr>
          <w:rFonts w:ascii="Times New Roman" w:hAnsi="Times New Roman" w:cs="Times New Roman"/>
          <w:sz w:val="24"/>
          <w:szCs w:val="24"/>
        </w:rPr>
        <w:t xml:space="preserve">eksantrik devirleri ve </w:t>
      </w:r>
      <w:r w:rsidRPr="00B12892">
        <w:rPr>
          <w:rFonts w:ascii="Times New Roman" w:hAnsi="Times New Roman" w:cs="Times New Roman"/>
          <w:sz w:val="24"/>
          <w:szCs w:val="24"/>
        </w:rPr>
        <w:t>bıçak hızının tespiti</w:t>
      </w:r>
      <w:r w:rsidR="00B14C2C" w:rsidRPr="00B12892">
        <w:rPr>
          <w:rFonts w:ascii="Times New Roman" w:hAnsi="Times New Roman" w:cs="Times New Roman"/>
          <w:sz w:val="24"/>
          <w:szCs w:val="24"/>
        </w:rPr>
        <w:t xml:space="preserve"> deneyi</w:t>
      </w:r>
      <w:r w:rsidRPr="00B12892">
        <w:rPr>
          <w:rFonts w:ascii="Times New Roman" w:hAnsi="Times New Roman" w:cs="Times New Roman"/>
          <w:sz w:val="24"/>
          <w:szCs w:val="24"/>
        </w:rPr>
        <w:t>,</w:t>
      </w:r>
    </w:p>
    <w:p w14:paraId="3A9E7DC4" w14:textId="77777777" w:rsidR="00B14C2C" w:rsidRPr="00B12892" w:rsidRDefault="00B14C2C" w:rsidP="00B14C2C">
      <w:pPr>
        <w:pStyle w:val="ListeParagraf"/>
        <w:numPr>
          <w:ilvl w:val="0"/>
          <w:numId w:val="11"/>
        </w:numPr>
        <w:autoSpaceDE w:val="0"/>
        <w:autoSpaceDN w:val="0"/>
        <w:adjustRightInd w:val="0"/>
        <w:spacing w:before="120"/>
        <w:rPr>
          <w:rFonts w:ascii="Times New Roman" w:hAnsi="Times New Roman" w:cs="Times New Roman"/>
          <w:sz w:val="24"/>
          <w:szCs w:val="24"/>
        </w:rPr>
      </w:pPr>
      <w:r w:rsidRPr="00B12892">
        <w:rPr>
          <w:rFonts w:ascii="Times New Roman" w:hAnsi="Times New Roman" w:cs="Times New Roman"/>
          <w:sz w:val="24"/>
          <w:szCs w:val="24"/>
        </w:rPr>
        <w:t>Sertlik deneyi,</w:t>
      </w:r>
    </w:p>
    <w:p w14:paraId="6D4B9FF1" w14:textId="221FC103" w:rsidR="00B14C2C" w:rsidRPr="00B12892" w:rsidRDefault="00B14C2C" w:rsidP="00B14C2C">
      <w:pPr>
        <w:pStyle w:val="ListeParagraf"/>
        <w:numPr>
          <w:ilvl w:val="0"/>
          <w:numId w:val="11"/>
        </w:numPr>
        <w:autoSpaceDE w:val="0"/>
        <w:autoSpaceDN w:val="0"/>
        <w:adjustRightInd w:val="0"/>
        <w:spacing w:before="120"/>
        <w:rPr>
          <w:rFonts w:ascii="Times New Roman" w:hAnsi="Times New Roman" w:cs="Times New Roman"/>
          <w:sz w:val="24"/>
          <w:szCs w:val="24"/>
        </w:rPr>
      </w:pPr>
      <w:r w:rsidRPr="00B12892">
        <w:rPr>
          <w:rFonts w:ascii="Times New Roman" w:hAnsi="Times New Roman" w:cs="Times New Roman"/>
          <w:sz w:val="24"/>
          <w:szCs w:val="24"/>
        </w:rPr>
        <w:t>Denge deneyi</w:t>
      </w:r>
    </w:p>
    <w:p w14:paraId="373C63B6" w14:textId="7B124737" w:rsidR="00393F53" w:rsidRPr="00B12892" w:rsidRDefault="00393F53" w:rsidP="00B14C2C">
      <w:pPr>
        <w:pStyle w:val="ListeParagraf"/>
        <w:numPr>
          <w:ilvl w:val="0"/>
          <w:numId w:val="11"/>
        </w:numPr>
        <w:autoSpaceDE w:val="0"/>
        <w:autoSpaceDN w:val="0"/>
        <w:adjustRightInd w:val="0"/>
        <w:spacing w:before="120"/>
        <w:rPr>
          <w:rFonts w:ascii="Times New Roman" w:hAnsi="Times New Roman" w:cs="Times New Roman"/>
          <w:sz w:val="24"/>
          <w:szCs w:val="24"/>
        </w:rPr>
      </w:pPr>
      <w:r w:rsidRPr="00B12892">
        <w:rPr>
          <w:rFonts w:ascii="Times New Roman" w:hAnsi="Times New Roman" w:cs="Times New Roman"/>
          <w:sz w:val="24"/>
          <w:szCs w:val="24"/>
        </w:rPr>
        <w:t>Gürültü deneyi</w:t>
      </w:r>
    </w:p>
    <w:p w14:paraId="0943D54B" w14:textId="77777777" w:rsidR="00453D02" w:rsidRPr="00B12892" w:rsidRDefault="00453D02" w:rsidP="003E6D6D">
      <w:pPr>
        <w:spacing w:before="100" w:beforeAutospacing="1" w:after="100" w:afterAutospacing="1"/>
        <w:jc w:val="both"/>
        <w:rPr>
          <w:rFonts w:eastAsia="Times New Roman" w:cs="Times New Roman"/>
          <w:b/>
          <w:sz w:val="24"/>
          <w:szCs w:val="24"/>
          <w:lang w:eastAsia="tr-TR"/>
        </w:rPr>
      </w:pPr>
      <w:r w:rsidRPr="00B12892">
        <w:rPr>
          <w:rFonts w:eastAsia="Times New Roman" w:cs="Times New Roman"/>
          <w:b/>
          <w:sz w:val="24"/>
          <w:szCs w:val="24"/>
          <w:lang w:eastAsia="tr-TR"/>
        </w:rPr>
        <w:t xml:space="preserve">3.2.1.1. Ortalama </w:t>
      </w:r>
      <w:proofErr w:type="spellStart"/>
      <w:r w:rsidRPr="00B12892">
        <w:rPr>
          <w:rFonts w:eastAsia="Times New Roman" w:cs="Times New Roman"/>
          <w:b/>
          <w:sz w:val="24"/>
          <w:szCs w:val="24"/>
          <w:lang w:eastAsia="tr-TR"/>
        </w:rPr>
        <w:t>Strok</w:t>
      </w:r>
      <w:proofErr w:type="spellEnd"/>
      <w:r w:rsidRPr="00B12892">
        <w:rPr>
          <w:rFonts w:eastAsia="Times New Roman" w:cs="Times New Roman"/>
          <w:b/>
          <w:sz w:val="24"/>
          <w:szCs w:val="24"/>
          <w:lang w:eastAsia="tr-TR"/>
        </w:rPr>
        <w:t xml:space="preserve"> Tespit Deneyi</w:t>
      </w:r>
    </w:p>
    <w:p w14:paraId="0A5A51BA" w14:textId="20B8B096" w:rsidR="00FD5831" w:rsidRPr="00B12892" w:rsidRDefault="00453D02" w:rsidP="003C3F22">
      <w:pPr>
        <w:autoSpaceDE w:val="0"/>
        <w:autoSpaceDN w:val="0"/>
        <w:adjustRightInd w:val="0"/>
        <w:jc w:val="both"/>
        <w:rPr>
          <w:rFonts w:cs="Times New Roman"/>
          <w:sz w:val="24"/>
          <w:szCs w:val="24"/>
        </w:rPr>
      </w:pPr>
      <w:r w:rsidRPr="00B12892">
        <w:rPr>
          <w:rFonts w:cs="Times New Roman"/>
          <w:sz w:val="24"/>
          <w:szCs w:val="24"/>
        </w:rPr>
        <w:tab/>
        <w:t>Bıçak, eksantrik vasıtasıyla ana kiriş üzerinde bir yönde gidebileceği en son noktaya getirilir. Bir bıçağı hareketli biçme makinalarında, herhangi bir bıçak yaprağının tabanına dik olan yan kenarından bir doğru uzatılarak bıçak aksı yönde gidebileceği en son noktaya getirilir. Aynı bıçak ya</w:t>
      </w:r>
      <w:r w:rsidR="00B20691" w:rsidRPr="00B12892">
        <w:rPr>
          <w:rFonts w:cs="Times New Roman"/>
          <w:sz w:val="24"/>
          <w:szCs w:val="24"/>
        </w:rPr>
        <w:t>prağının aynı tarafından doğru</w:t>
      </w:r>
      <w:r w:rsidRPr="00B12892">
        <w:rPr>
          <w:rFonts w:cs="Times New Roman"/>
          <w:sz w:val="24"/>
          <w:szCs w:val="24"/>
        </w:rPr>
        <w:t xml:space="preserve"> ana kiriş üzerinde tekrar işaretlenir. Bu iki doğru arasındaki uzaklığı ölçerek bıçak </w:t>
      </w:r>
      <w:proofErr w:type="spellStart"/>
      <w:r w:rsidRPr="00B12892">
        <w:rPr>
          <w:rFonts w:cs="Times New Roman"/>
          <w:sz w:val="24"/>
          <w:szCs w:val="24"/>
        </w:rPr>
        <w:t>stroku</w:t>
      </w:r>
      <w:proofErr w:type="spellEnd"/>
      <w:r w:rsidRPr="00B12892">
        <w:rPr>
          <w:rFonts w:cs="Times New Roman"/>
          <w:sz w:val="24"/>
          <w:szCs w:val="24"/>
        </w:rPr>
        <w:t xml:space="preserve"> mm cinsinden tespit edilir. İki bıçağı hareketli biçme makinalarında alt ve üst bıçakların </w:t>
      </w:r>
      <w:proofErr w:type="spellStart"/>
      <w:r w:rsidRPr="00B12892">
        <w:rPr>
          <w:rFonts w:cs="Times New Roman"/>
          <w:sz w:val="24"/>
          <w:szCs w:val="24"/>
        </w:rPr>
        <w:t>strokları</w:t>
      </w:r>
      <w:proofErr w:type="spellEnd"/>
      <w:r w:rsidRPr="00B12892">
        <w:rPr>
          <w:rFonts w:cs="Times New Roman"/>
          <w:sz w:val="24"/>
          <w:szCs w:val="24"/>
        </w:rPr>
        <w:t xml:space="preserve"> ayrı ayrı tespit edilir. Bıçaklardan birisini eksantrik vasıtasıyla ana kiriş üzerinde bir yönde gidebileceği en son noktaya getirilir. </w:t>
      </w:r>
    </w:p>
    <w:p w14:paraId="45FDF7E1" w14:textId="77777777" w:rsidR="00FD5831" w:rsidRPr="00B12892" w:rsidRDefault="00FD5831" w:rsidP="003C3F22">
      <w:pPr>
        <w:autoSpaceDE w:val="0"/>
        <w:autoSpaceDN w:val="0"/>
        <w:adjustRightInd w:val="0"/>
        <w:jc w:val="both"/>
        <w:rPr>
          <w:rFonts w:cs="Times New Roman"/>
          <w:sz w:val="24"/>
          <w:szCs w:val="24"/>
        </w:rPr>
      </w:pPr>
    </w:p>
    <w:p w14:paraId="3B1B4C21" w14:textId="77777777" w:rsidR="00C10CF5" w:rsidRPr="00B12892" w:rsidRDefault="00C10CF5" w:rsidP="00C64CBB">
      <w:pPr>
        <w:autoSpaceDE w:val="0"/>
        <w:autoSpaceDN w:val="0"/>
        <w:adjustRightInd w:val="0"/>
        <w:jc w:val="both"/>
        <w:rPr>
          <w:rFonts w:eastAsia="Times New Roman" w:cs="Times New Roman"/>
          <w:b/>
          <w:bCs/>
          <w:sz w:val="24"/>
          <w:szCs w:val="24"/>
          <w:lang w:eastAsia="tr-TR"/>
        </w:rPr>
      </w:pPr>
      <w:r w:rsidRPr="00B12892">
        <w:rPr>
          <w:rFonts w:cs="Times New Roman"/>
          <w:sz w:val="24"/>
          <w:szCs w:val="24"/>
        </w:rPr>
        <w:tab/>
      </w:r>
    </w:p>
    <w:p w14:paraId="21445C37" w14:textId="77777777" w:rsidR="009E0FFD" w:rsidRPr="00B12892" w:rsidRDefault="009E0FFD" w:rsidP="009E0FFD">
      <w:pPr>
        <w:autoSpaceDE w:val="0"/>
        <w:autoSpaceDN w:val="0"/>
        <w:adjustRightInd w:val="0"/>
        <w:rPr>
          <w:rFonts w:eastAsia="Times New Roman" w:cs="Times New Roman"/>
          <w:b/>
          <w:sz w:val="24"/>
          <w:szCs w:val="24"/>
          <w:lang w:eastAsia="tr-TR"/>
        </w:rPr>
      </w:pPr>
      <w:r w:rsidRPr="00B12892">
        <w:rPr>
          <w:rFonts w:eastAsia="Times New Roman" w:cs="Times New Roman"/>
          <w:b/>
          <w:bCs/>
          <w:sz w:val="24"/>
          <w:szCs w:val="24"/>
          <w:lang w:eastAsia="tr-TR"/>
        </w:rPr>
        <w:t>3.2.1</w:t>
      </w:r>
      <w:r w:rsidRPr="00B12892">
        <w:rPr>
          <w:rFonts w:eastAsia="Times New Roman" w:cs="Times New Roman"/>
          <w:b/>
          <w:sz w:val="24"/>
          <w:szCs w:val="24"/>
          <w:lang w:eastAsia="tr-TR"/>
        </w:rPr>
        <w:t xml:space="preserve">.2. </w:t>
      </w:r>
      <w:r w:rsidR="00FD5831" w:rsidRPr="00B12892">
        <w:rPr>
          <w:rFonts w:eastAsia="Times New Roman" w:cs="Times New Roman"/>
          <w:b/>
          <w:sz w:val="24"/>
          <w:szCs w:val="24"/>
          <w:lang w:eastAsia="tr-TR"/>
        </w:rPr>
        <w:t xml:space="preserve">Ortalama Eksantrik Devirleri </w:t>
      </w:r>
      <w:proofErr w:type="gramStart"/>
      <w:r w:rsidR="00FD5831" w:rsidRPr="00B12892">
        <w:rPr>
          <w:rFonts w:eastAsia="Times New Roman" w:cs="Times New Roman"/>
          <w:b/>
          <w:sz w:val="24"/>
          <w:szCs w:val="24"/>
          <w:lang w:eastAsia="tr-TR"/>
        </w:rPr>
        <w:t xml:space="preserve">ve </w:t>
      </w:r>
      <w:r w:rsidRPr="00B12892">
        <w:rPr>
          <w:rFonts w:eastAsia="Times New Roman" w:cs="Times New Roman"/>
          <w:b/>
          <w:sz w:val="24"/>
          <w:szCs w:val="24"/>
          <w:lang w:eastAsia="tr-TR"/>
        </w:rPr>
        <w:t xml:space="preserve"> Ortalama</w:t>
      </w:r>
      <w:proofErr w:type="gramEnd"/>
      <w:r w:rsidRPr="00B12892">
        <w:rPr>
          <w:rFonts w:eastAsia="Times New Roman" w:cs="Times New Roman"/>
          <w:b/>
          <w:sz w:val="24"/>
          <w:szCs w:val="24"/>
          <w:lang w:eastAsia="tr-TR"/>
        </w:rPr>
        <w:t xml:space="preserve"> Bıçak Hızı</w:t>
      </w:r>
      <w:r w:rsidR="002355E7" w:rsidRPr="00B12892">
        <w:rPr>
          <w:rFonts w:eastAsia="Times New Roman" w:cs="Times New Roman"/>
          <w:b/>
          <w:sz w:val="24"/>
          <w:szCs w:val="24"/>
          <w:lang w:eastAsia="tr-TR"/>
        </w:rPr>
        <w:t xml:space="preserve"> Tes</w:t>
      </w:r>
      <w:r w:rsidR="00B14C2C" w:rsidRPr="00B12892">
        <w:rPr>
          <w:rFonts w:eastAsia="Times New Roman" w:cs="Times New Roman"/>
          <w:b/>
          <w:sz w:val="24"/>
          <w:szCs w:val="24"/>
          <w:lang w:eastAsia="tr-TR"/>
        </w:rPr>
        <w:t>p</w:t>
      </w:r>
      <w:r w:rsidR="002355E7" w:rsidRPr="00B12892">
        <w:rPr>
          <w:rFonts w:eastAsia="Times New Roman" w:cs="Times New Roman"/>
          <w:b/>
          <w:sz w:val="24"/>
          <w:szCs w:val="24"/>
          <w:lang w:eastAsia="tr-TR"/>
        </w:rPr>
        <w:t>iti Deneyi</w:t>
      </w:r>
    </w:p>
    <w:p w14:paraId="569275BB" w14:textId="685B3B0A" w:rsidR="002355E7" w:rsidRPr="00B12892" w:rsidRDefault="002355E7" w:rsidP="002355E7">
      <w:pPr>
        <w:autoSpaceDE w:val="0"/>
        <w:autoSpaceDN w:val="0"/>
        <w:adjustRightInd w:val="0"/>
        <w:spacing w:before="120"/>
        <w:jc w:val="both"/>
        <w:rPr>
          <w:rFonts w:cs="Times New Roman"/>
          <w:sz w:val="24"/>
          <w:szCs w:val="24"/>
        </w:rPr>
      </w:pPr>
      <w:r w:rsidRPr="00B12892">
        <w:rPr>
          <w:rFonts w:cs="Times New Roman"/>
          <w:sz w:val="24"/>
          <w:szCs w:val="24"/>
        </w:rPr>
        <w:tab/>
        <w:t xml:space="preserve">Orak makinası traktöre bağlı iken boşta çalıştırılır. 540 d/d, imalatçının tavsiye ettiği devir sayısında en az 5 dakika çalıştırıldıktan sonra eksantrik devir sayısı belli aralıklarla 3 </w:t>
      </w:r>
      <w:r w:rsidRPr="00B12892">
        <w:rPr>
          <w:rFonts w:cs="Times New Roman"/>
          <w:sz w:val="24"/>
          <w:szCs w:val="24"/>
        </w:rPr>
        <w:lastRenderedPageBreak/>
        <w:t xml:space="preserve">defa ölçülür ve ortalama değerler bulunur. Aynı işlem imalatçının tavsiye ettiği kuyruk milinin devrin </w:t>
      </w:r>
      <w:r w:rsidRPr="00B12892">
        <w:rPr>
          <w:rFonts w:cs="Times New Roman"/>
          <w:sz w:val="24"/>
          <w:szCs w:val="24"/>
          <w:u w:val="single"/>
        </w:rPr>
        <w:t>+</w:t>
      </w:r>
      <w:r w:rsidRPr="00B12892">
        <w:rPr>
          <w:rFonts w:cs="Times New Roman"/>
          <w:sz w:val="24"/>
          <w:szCs w:val="24"/>
        </w:rPr>
        <w:t xml:space="preserve"> </w:t>
      </w:r>
      <w:proofErr w:type="gramStart"/>
      <w:r w:rsidRPr="00B12892">
        <w:rPr>
          <w:rFonts w:cs="Times New Roman"/>
          <w:sz w:val="24"/>
          <w:szCs w:val="24"/>
        </w:rPr>
        <w:t>% 10</w:t>
      </w:r>
      <w:proofErr w:type="gramEnd"/>
      <w:r w:rsidRPr="00B12892">
        <w:rPr>
          <w:rFonts w:cs="Times New Roman"/>
          <w:sz w:val="24"/>
          <w:szCs w:val="24"/>
        </w:rPr>
        <w:t xml:space="preserve"> kuyruk mili devirlerinde tekrarlanır. Bulunan eksantrik mili devirlerinde</w:t>
      </w:r>
      <w:r w:rsidR="00970B5A" w:rsidRPr="00B12892">
        <w:rPr>
          <w:rFonts w:cs="Times New Roman"/>
          <w:sz w:val="24"/>
          <w:szCs w:val="24"/>
        </w:rPr>
        <w:t>n her bir kuyruk mili devri için ortalama bıçak hızı aşağıdaki eşitlik ile hesaplanır.</w:t>
      </w:r>
      <w:r w:rsidRPr="00B12892">
        <w:rPr>
          <w:rFonts w:cs="Times New Roman"/>
          <w:sz w:val="24"/>
          <w:szCs w:val="24"/>
        </w:rPr>
        <w:t xml:space="preserve"> </w:t>
      </w:r>
    </w:p>
    <w:p w14:paraId="4BBB7946" w14:textId="77777777" w:rsidR="002355E7" w:rsidRPr="00B12892" w:rsidRDefault="002355E7" w:rsidP="009E0FFD">
      <w:pPr>
        <w:autoSpaceDE w:val="0"/>
        <w:autoSpaceDN w:val="0"/>
        <w:adjustRightInd w:val="0"/>
        <w:rPr>
          <w:rFonts w:eastAsia="Times New Roman" w:cs="Times New Roman"/>
          <w:b/>
          <w:sz w:val="24"/>
          <w:szCs w:val="24"/>
          <w:lang w:eastAsia="tr-TR"/>
        </w:rPr>
      </w:pPr>
    </w:p>
    <w:p w14:paraId="7228534F" w14:textId="77777777" w:rsidR="009E0FFD" w:rsidRPr="00B12892" w:rsidRDefault="00B12892" w:rsidP="009E0FFD">
      <w:pPr>
        <w:autoSpaceDE w:val="0"/>
        <w:autoSpaceDN w:val="0"/>
        <w:adjustRightInd w:val="0"/>
        <w:rPr>
          <w:rFonts w:eastAsia="Times New Roman" w:cs="Times New Roman"/>
          <w:b/>
          <w:sz w:val="24"/>
          <w:szCs w:val="24"/>
          <w:lang w:eastAsia="tr-TR"/>
        </w:rPr>
      </w:pPr>
      <w:r w:rsidRPr="00B12892">
        <w:rPr>
          <w:rFonts w:eastAsia="Times New Roman" w:cs="Times New Roman"/>
          <w:noProof/>
          <w:sz w:val="24"/>
          <w:szCs w:val="24"/>
          <w:lang w:eastAsia="tr-TR"/>
        </w:rPr>
        <w:object w:dxaOrig="1440" w:dyaOrig="1440" w14:anchorId="74658B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85pt;margin-top:12.55pt;width:59pt;height:31pt;z-index:251660288" fillcolor="window">
            <v:imagedata r:id="rId5" o:title=""/>
          </v:shape>
          <o:OLEObject Type="Embed" ProgID="Equation.3" ShapeID="_x0000_s1030" DrawAspect="Content" ObjectID="_1718187252" r:id="rId6"/>
        </w:object>
      </w:r>
    </w:p>
    <w:p w14:paraId="1010F896" w14:textId="77777777" w:rsidR="009E0FFD" w:rsidRPr="00B12892" w:rsidRDefault="009E0FFD" w:rsidP="009E0FFD">
      <w:pPr>
        <w:autoSpaceDE w:val="0"/>
        <w:autoSpaceDN w:val="0"/>
        <w:adjustRightInd w:val="0"/>
        <w:rPr>
          <w:rFonts w:eastAsia="Times New Roman" w:cs="Times New Roman"/>
          <w:b/>
          <w:sz w:val="24"/>
          <w:szCs w:val="24"/>
          <w:lang w:eastAsia="tr-TR"/>
        </w:rPr>
      </w:pPr>
    </w:p>
    <w:p w14:paraId="761D41C5" w14:textId="77777777" w:rsidR="009E0FFD" w:rsidRPr="00B12892" w:rsidRDefault="009E0FFD" w:rsidP="009E0FFD">
      <w:pPr>
        <w:jc w:val="both"/>
        <w:rPr>
          <w:rFonts w:eastAsia="Times New Roman" w:cs="Times New Roman"/>
          <w:sz w:val="24"/>
          <w:szCs w:val="24"/>
          <w:lang w:eastAsia="tr-TR"/>
        </w:rPr>
      </w:pPr>
    </w:p>
    <w:p w14:paraId="5B711402" w14:textId="77777777" w:rsidR="009E0FFD" w:rsidRPr="00B12892" w:rsidRDefault="009E0FFD" w:rsidP="009E0FFD">
      <w:pPr>
        <w:jc w:val="both"/>
        <w:rPr>
          <w:rFonts w:eastAsia="Times New Roman" w:cs="Times New Roman"/>
          <w:sz w:val="24"/>
          <w:szCs w:val="24"/>
          <w:lang w:eastAsia="tr-TR"/>
        </w:rPr>
      </w:pPr>
    </w:p>
    <w:p w14:paraId="1C196ADE" w14:textId="77777777" w:rsidR="009E0FFD" w:rsidRPr="00B12892" w:rsidRDefault="009E0FFD" w:rsidP="006250D2">
      <w:pPr>
        <w:autoSpaceDE w:val="0"/>
        <w:autoSpaceDN w:val="0"/>
        <w:adjustRightInd w:val="0"/>
        <w:spacing w:before="120"/>
        <w:rPr>
          <w:rFonts w:cs="Times New Roman"/>
          <w:sz w:val="24"/>
          <w:szCs w:val="24"/>
        </w:rPr>
      </w:pPr>
      <w:r w:rsidRPr="00B12892">
        <w:rPr>
          <w:rFonts w:cs="Times New Roman"/>
          <w:sz w:val="24"/>
          <w:szCs w:val="24"/>
        </w:rPr>
        <w:t>Burada;</w:t>
      </w:r>
    </w:p>
    <w:p w14:paraId="6CE64FC8" w14:textId="77777777" w:rsidR="00017813" w:rsidRPr="00B12892" w:rsidRDefault="00017813" w:rsidP="00017813">
      <w:pPr>
        <w:autoSpaceDE w:val="0"/>
        <w:autoSpaceDN w:val="0"/>
        <w:adjustRightInd w:val="0"/>
        <w:rPr>
          <w:rFonts w:cs="Times New Roman"/>
          <w:sz w:val="24"/>
          <w:szCs w:val="24"/>
        </w:rPr>
      </w:pPr>
      <w:proofErr w:type="spellStart"/>
      <w:r w:rsidRPr="00B12892">
        <w:rPr>
          <w:rFonts w:cs="Times New Roman"/>
          <w:sz w:val="24"/>
          <w:szCs w:val="24"/>
        </w:rPr>
        <w:t>V</w:t>
      </w:r>
      <w:r w:rsidRPr="00B12892">
        <w:rPr>
          <w:rFonts w:cs="Times New Roman"/>
          <w:sz w:val="16"/>
          <w:szCs w:val="16"/>
        </w:rPr>
        <w:t>ort</w:t>
      </w:r>
      <w:proofErr w:type="spellEnd"/>
      <w:r w:rsidRPr="00B12892">
        <w:rPr>
          <w:rFonts w:cs="Times New Roman"/>
          <w:sz w:val="16"/>
          <w:szCs w:val="16"/>
        </w:rPr>
        <w:t xml:space="preserve"> </w:t>
      </w:r>
      <w:r w:rsidRPr="00B12892">
        <w:rPr>
          <w:rFonts w:cs="Times New Roman"/>
          <w:sz w:val="24"/>
          <w:szCs w:val="24"/>
        </w:rPr>
        <w:t>= Ortalama bıçak hızı</w:t>
      </w:r>
      <w:r w:rsidRPr="00B12892">
        <w:rPr>
          <w:rFonts w:ascii="TimesNewRoman" w:hAnsi="TimesNewRoman" w:cs="TimesNewRoman"/>
          <w:sz w:val="24"/>
          <w:szCs w:val="24"/>
        </w:rPr>
        <w:t xml:space="preserve"> </w:t>
      </w:r>
      <w:r w:rsidRPr="00B12892">
        <w:rPr>
          <w:rFonts w:cs="Times New Roman"/>
          <w:sz w:val="24"/>
          <w:szCs w:val="24"/>
        </w:rPr>
        <w:t>(m/s)</w:t>
      </w:r>
    </w:p>
    <w:p w14:paraId="39BEED49" w14:textId="77777777" w:rsidR="009E0FFD" w:rsidRPr="00B12892" w:rsidRDefault="009E0FFD" w:rsidP="006250D2">
      <w:pPr>
        <w:autoSpaceDE w:val="0"/>
        <w:autoSpaceDN w:val="0"/>
        <w:adjustRightInd w:val="0"/>
        <w:spacing w:before="120"/>
        <w:rPr>
          <w:rFonts w:cs="Times New Roman"/>
          <w:sz w:val="24"/>
          <w:szCs w:val="24"/>
        </w:rPr>
      </w:pPr>
      <w:r w:rsidRPr="00B12892">
        <w:rPr>
          <w:rFonts w:cs="Times New Roman"/>
          <w:sz w:val="24"/>
          <w:szCs w:val="24"/>
        </w:rPr>
        <w:t xml:space="preserve">S = </w:t>
      </w:r>
      <w:proofErr w:type="spellStart"/>
      <w:r w:rsidRPr="00B12892">
        <w:rPr>
          <w:rFonts w:cs="Times New Roman"/>
          <w:sz w:val="24"/>
          <w:szCs w:val="24"/>
        </w:rPr>
        <w:t>Strok</w:t>
      </w:r>
      <w:proofErr w:type="spellEnd"/>
      <w:r w:rsidRPr="00B12892">
        <w:rPr>
          <w:rFonts w:cs="Times New Roman"/>
          <w:sz w:val="24"/>
          <w:szCs w:val="24"/>
        </w:rPr>
        <w:t xml:space="preserve"> uzunluğu (m)</w:t>
      </w:r>
    </w:p>
    <w:p w14:paraId="6CA1D93E" w14:textId="6270201E" w:rsidR="009E0FFD" w:rsidRPr="00B12892" w:rsidRDefault="009E0FFD" w:rsidP="006250D2">
      <w:pPr>
        <w:spacing w:before="120"/>
        <w:jc w:val="both"/>
        <w:rPr>
          <w:rFonts w:cs="Times New Roman"/>
          <w:sz w:val="24"/>
          <w:szCs w:val="24"/>
        </w:rPr>
      </w:pPr>
      <w:proofErr w:type="gramStart"/>
      <w:r w:rsidRPr="00B12892">
        <w:rPr>
          <w:rFonts w:cs="Times New Roman"/>
          <w:sz w:val="24"/>
          <w:szCs w:val="24"/>
        </w:rPr>
        <w:t>n</w:t>
      </w:r>
      <w:proofErr w:type="gramEnd"/>
      <w:r w:rsidRPr="00B12892">
        <w:rPr>
          <w:rFonts w:cs="Times New Roman"/>
          <w:sz w:val="24"/>
          <w:szCs w:val="24"/>
        </w:rPr>
        <w:t xml:space="preserve"> = Eksantrik devri (</w:t>
      </w:r>
      <w:r w:rsidR="00017813" w:rsidRPr="00B12892">
        <w:rPr>
          <w:rFonts w:cs="Times New Roman"/>
          <w:sz w:val="24"/>
          <w:szCs w:val="24"/>
        </w:rPr>
        <w:t>1/</w:t>
      </w:r>
      <w:proofErr w:type="spellStart"/>
      <w:r w:rsidR="00017813" w:rsidRPr="00B12892">
        <w:rPr>
          <w:rFonts w:cs="Times New Roman"/>
          <w:sz w:val="24"/>
          <w:szCs w:val="24"/>
        </w:rPr>
        <w:t>min</w:t>
      </w:r>
      <w:proofErr w:type="spellEnd"/>
      <w:r w:rsidRPr="00B12892">
        <w:rPr>
          <w:rFonts w:cs="Times New Roman"/>
          <w:sz w:val="24"/>
          <w:szCs w:val="24"/>
        </w:rPr>
        <w:t>)</w:t>
      </w:r>
    </w:p>
    <w:p w14:paraId="1818038E" w14:textId="77777777" w:rsidR="009E0FFD" w:rsidRPr="00B12892" w:rsidRDefault="009E0FFD" w:rsidP="006250D2">
      <w:pPr>
        <w:spacing w:before="120"/>
        <w:jc w:val="both"/>
        <w:rPr>
          <w:rFonts w:cs="Times New Roman"/>
          <w:sz w:val="24"/>
          <w:szCs w:val="24"/>
        </w:rPr>
      </w:pPr>
      <w:proofErr w:type="gramStart"/>
      <w:r w:rsidRPr="00B12892">
        <w:rPr>
          <w:rFonts w:cs="Times New Roman"/>
          <w:sz w:val="24"/>
          <w:szCs w:val="24"/>
        </w:rPr>
        <w:t>dir</w:t>
      </w:r>
      <w:proofErr w:type="gramEnd"/>
      <w:r w:rsidRPr="00B12892">
        <w:rPr>
          <w:rFonts w:cs="Times New Roman"/>
          <w:sz w:val="24"/>
          <w:szCs w:val="24"/>
        </w:rPr>
        <w:t>.</w:t>
      </w:r>
    </w:p>
    <w:p w14:paraId="6C4D24F1" w14:textId="77777777" w:rsidR="009E0FFD" w:rsidRPr="00B12892" w:rsidRDefault="009E0FFD" w:rsidP="003C3F22">
      <w:pPr>
        <w:autoSpaceDE w:val="0"/>
        <w:autoSpaceDN w:val="0"/>
        <w:adjustRightInd w:val="0"/>
        <w:jc w:val="both"/>
        <w:rPr>
          <w:rFonts w:cs="Times New Roman"/>
          <w:sz w:val="24"/>
          <w:szCs w:val="24"/>
        </w:rPr>
      </w:pPr>
    </w:p>
    <w:p w14:paraId="668F20E4" w14:textId="77777777" w:rsidR="00D11B5A" w:rsidRPr="00B12892" w:rsidRDefault="00D11B5A" w:rsidP="00D11B5A">
      <w:pPr>
        <w:spacing w:before="100" w:beforeAutospacing="1" w:after="100" w:afterAutospacing="1"/>
        <w:rPr>
          <w:rFonts w:eastAsia="Times New Roman" w:cs="Times New Roman"/>
          <w:b/>
          <w:bCs/>
          <w:sz w:val="24"/>
          <w:szCs w:val="24"/>
          <w:lang w:eastAsia="tr-TR"/>
        </w:rPr>
      </w:pPr>
      <w:r w:rsidRPr="00B12892">
        <w:rPr>
          <w:rFonts w:eastAsia="Times New Roman" w:cs="Times New Roman"/>
          <w:b/>
          <w:bCs/>
          <w:sz w:val="24"/>
          <w:szCs w:val="24"/>
          <w:lang w:eastAsia="tr-TR"/>
        </w:rPr>
        <w:t>3.2.1.3. Sertlik Deneyi</w:t>
      </w:r>
    </w:p>
    <w:p w14:paraId="1BEDC809" w14:textId="77777777" w:rsidR="00D11B5A" w:rsidRPr="00B12892" w:rsidRDefault="00D11B5A" w:rsidP="005C0364">
      <w:pPr>
        <w:autoSpaceDE w:val="0"/>
        <w:autoSpaceDN w:val="0"/>
        <w:adjustRightInd w:val="0"/>
        <w:jc w:val="both"/>
        <w:rPr>
          <w:rFonts w:cs="Times New Roman"/>
          <w:sz w:val="24"/>
          <w:szCs w:val="24"/>
        </w:rPr>
      </w:pPr>
      <w:r w:rsidRPr="00B12892">
        <w:rPr>
          <w:rFonts w:cs="Times New Roman"/>
          <w:sz w:val="24"/>
          <w:szCs w:val="24"/>
        </w:rPr>
        <w:tab/>
      </w:r>
      <w:r w:rsidR="005C0364" w:rsidRPr="00B12892">
        <w:rPr>
          <w:rFonts w:cs="Times New Roman"/>
          <w:sz w:val="24"/>
          <w:szCs w:val="24"/>
        </w:rPr>
        <w:t xml:space="preserve">TS EN ISO </w:t>
      </w:r>
      <w:proofErr w:type="gramStart"/>
      <w:r w:rsidR="005C0364" w:rsidRPr="00B12892">
        <w:rPr>
          <w:rFonts w:cs="Times New Roman"/>
          <w:sz w:val="24"/>
          <w:szCs w:val="24"/>
        </w:rPr>
        <w:t>6508 -</w:t>
      </w:r>
      <w:proofErr w:type="gramEnd"/>
      <w:r w:rsidR="005C0364" w:rsidRPr="00B12892">
        <w:rPr>
          <w:rFonts w:cs="Times New Roman"/>
          <w:sz w:val="24"/>
          <w:szCs w:val="24"/>
        </w:rPr>
        <w:t xml:space="preserve"> 1’e uygun olarak bıçaklar kesici kenarlarından 7 mm-10 mm iç kısımdan e</w:t>
      </w:r>
      <w:r w:rsidR="005C0364" w:rsidRPr="00B12892">
        <w:rPr>
          <w:rFonts w:cs="Times New Roman" w:hint="eastAsia"/>
          <w:sz w:val="24"/>
          <w:szCs w:val="24"/>
        </w:rPr>
        <w:t>ş</w:t>
      </w:r>
      <w:r w:rsidR="005C0364" w:rsidRPr="00B12892">
        <w:rPr>
          <w:rFonts w:cs="Times New Roman"/>
          <w:sz w:val="24"/>
          <w:szCs w:val="24"/>
        </w:rPr>
        <w:t>it aralıklarla en az be</w:t>
      </w:r>
      <w:r w:rsidR="005C0364" w:rsidRPr="00B12892">
        <w:rPr>
          <w:rFonts w:cs="Times New Roman" w:hint="eastAsia"/>
          <w:sz w:val="24"/>
          <w:szCs w:val="24"/>
        </w:rPr>
        <w:t>ş</w:t>
      </w:r>
      <w:r w:rsidR="005C0364" w:rsidRPr="00B12892">
        <w:rPr>
          <w:rFonts w:cs="Times New Roman"/>
          <w:sz w:val="24"/>
          <w:szCs w:val="24"/>
        </w:rPr>
        <w:t xml:space="preserve"> noktadan, sertle</w:t>
      </w:r>
      <w:r w:rsidR="005C0364" w:rsidRPr="00B12892">
        <w:rPr>
          <w:rFonts w:cs="Times New Roman" w:hint="eastAsia"/>
          <w:sz w:val="24"/>
          <w:szCs w:val="24"/>
        </w:rPr>
        <w:t>ş</w:t>
      </w:r>
      <w:r w:rsidR="005C0364" w:rsidRPr="00B12892">
        <w:rPr>
          <w:rFonts w:cs="Times New Roman"/>
          <w:sz w:val="24"/>
          <w:szCs w:val="24"/>
        </w:rPr>
        <w:t>tirilmemi</w:t>
      </w:r>
      <w:r w:rsidR="005C0364" w:rsidRPr="00B12892">
        <w:rPr>
          <w:rFonts w:cs="Times New Roman" w:hint="eastAsia"/>
          <w:sz w:val="24"/>
          <w:szCs w:val="24"/>
        </w:rPr>
        <w:t>ş</w:t>
      </w:r>
      <w:r w:rsidR="005C0364" w:rsidRPr="00B12892">
        <w:rPr>
          <w:rFonts w:cs="Times New Roman"/>
          <w:sz w:val="24"/>
          <w:szCs w:val="24"/>
        </w:rPr>
        <w:t xml:space="preserve"> kısımdan ise en az üç noktadan sertlik ölçümü yapılır. Elde edilen sertlik de</w:t>
      </w:r>
      <w:r w:rsidR="005C0364" w:rsidRPr="00B12892">
        <w:rPr>
          <w:rFonts w:cs="Times New Roman" w:hint="eastAsia"/>
          <w:sz w:val="24"/>
          <w:szCs w:val="24"/>
        </w:rPr>
        <w:t>ğ</w:t>
      </w:r>
      <w:r w:rsidR="005C0364" w:rsidRPr="00B12892">
        <w:rPr>
          <w:rFonts w:cs="Times New Roman"/>
          <w:sz w:val="24"/>
          <w:szCs w:val="24"/>
        </w:rPr>
        <w:t>erlerinin aritmetik ortalaması hesaplanır.</w:t>
      </w:r>
      <w:r w:rsidRPr="00B12892">
        <w:rPr>
          <w:rFonts w:cs="Times New Roman"/>
          <w:sz w:val="24"/>
          <w:szCs w:val="24"/>
        </w:rPr>
        <w:t xml:space="preserve"> </w:t>
      </w:r>
      <w:r w:rsidR="005C0364" w:rsidRPr="00B12892">
        <w:rPr>
          <w:rFonts w:cs="Times New Roman"/>
          <w:sz w:val="24"/>
          <w:szCs w:val="24"/>
        </w:rPr>
        <w:t>Bulunan değerlerin Madde 2'ye uygun olup olmadığına bakılır.</w:t>
      </w:r>
    </w:p>
    <w:p w14:paraId="0C1FC8C1" w14:textId="77777777" w:rsidR="005C0364" w:rsidRPr="00B12892" w:rsidRDefault="005C0364" w:rsidP="005C0364">
      <w:pPr>
        <w:spacing w:before="100" w:beforeAutospacing="1" w:after="100" w:afterAutospacing="1"/>
        <w:rPr>
          <w:rFonts w:eastAsia="Times New Roman" w:cs="Times New Roman"/>
          <w:b/>
          <w:bCs/>
          <w:sz w:val="24"/>
          <w:szCs w:val="24"/>
          <w:lang w:eastAsia="tr-TR"/>
        </w:rPr>
      </w:pPr>
      <w:r w:rsidRPr="00B12892">
        <w:rPr>
          <w:rFonts w:eastAsia="Times New Roman" w:cs="Times New Roman"/>
          <w:b/>
          <w:bCs/>
          <w:sz w:val="24"/>
          <w:szCs w:val="24"/>
          <w:lang w:eastAsia="tr-TR"/>
        </w:rPr>
        <w:t>3.2.1.4. Denge Deneyi</w:t>
      </w:r>
    </w:p>
    <w:p w14:paraId="3A655287" w14:textId="278E471C" w:rsidR="008C73D3" w:rsidRPr="00B12892" w:rsidRDefault="005C0364" w:rsidP="008C73D3">
      <w:pPr>
        <w:autoSpaceDE w:val="0"/>
        <w:autoSpaceDN w:val="0"/>
        <w:adjustRightInd w:val="0"/>
        <w:jc w:val="both"/>
        <w:rPr>
          <w:rFonts w:eastAsia="Times New Roman" w:cs="Times New Roman"/>
          <w:sz w:val="24"/>
          <w:szCs w:val="24"/>
          <w:lang w:eastAsia="tr-TR"/>
        </w:rPr>
      </w:pPr>
      <w:r w:rsidRPr="00B12892">
        <w:rPr>
          <w:rFonts w:eastAsia="Times New Roman" w:cs="Times New Roman"/>
          <w:sz w:val="24"/>
          <w:szCs w:val="24"/>
          <w:lang w:eastAsia="tr-TR"/>
        </w:rPr>
        <w:tab/>
      </w:r>
      <w:r w:rsidR="006250D2" w:rsidRPr="00B12892">
        <w:rPr>
          <w:rFonts w:eastAsia="Times New Roman" w:cs="Times New Roman"/>
          <w:sz w:val="24"/>
          <w:szCs w:val="24"/>
          <w:lang w:eastAsia="tr-TR"/>
        </w:rPr>
        <w:t xml:space="preserve">Orak </w:t>
      </w:r>
      <w:r w:rsidR="00C47B8B" w:rsidRPr="00B12892">
        <w:rPr>
          <w:rFonts w:eastAsia="Times New Roman" w:cs="Times New Roman"/>
          <w:sz w:val="24"/>
          <w:szCs w:val="24"/>
          <w:lang w:eastAsia="tr-TR"/>
        </w:rPr>
        <w:t>makinaları sert zemin üzerinde kullanma kitapçığına göre park edildikleri zaman herhangi bir yönde 8,5</w:t>
      </w:r>
      <w:r w:rsidR="00C47B8B" w:rsidRPr="00B12892">
        <w:rPr>
          <w:rFonts w:eastAsia="Times New Roman" w:cs="Times New Roman"/>
          <w:sz w:val="24"/>
          <w:szCs w:val="24"/>
          <w:vertAlign w:val="superscript"/>
          <w:lang w:eastAsia="tr-TR"/>
        </w:rPr>
        <w:t>o</w:t>
      </w:r>
      <w:r w:rsidR="00C47B8B" w:rsidRPr="00B12892">
        <w:rPr>
          <w:rFonts w:eastAsia="Times New Roman" w:cs="Times New Roman"/>
          <w:sz w:val="24"/>
          <w:szCs w:val="24"/>
          <w:lang w:eastAsia="tr-TR"/>
        </w:rPr>
        <w:t xml:space="preserve"> eğim açısına kadar dengede kalacak şekilde denenir. Tekerlek dışındaki herhangi bir destekleme tertibatı (dayama ayağı, avara demirler vb.) zemine en fazla 400 </w:t>
      </w:r>
      <w:proofErr w:type="spellStart"/>
      <w:r w:rsidR="00C47B8B" w:rsidRPr="00B12892">
        <w:rPr>
          <w:rFonts w:eastAsia="Times New Roman" w:cs="Times New Roman"/>
          <w:sz w:val="24"/>
          <w:szCs w:val="24"/>
          <w:lang w:eastAsia="tr-TR"/>
        </w:rPr>
        <w:t>kPa</w:t>
      </w:r>
      <w:proofErr w:type="spellEnd"/>
      <w:r w:rsidR="00C47B8B" w:rsidRPr="00B12892">
        <w:rPr>
          <w:rFonts w:eastAsia="Times New Roman" w:cs="Times New Roman"/>
          <w:sz w:val="24"/>
          <w:szCs w:val="24"/>
          <w:lang w:eastAsia="tr-TR"/>
        </w:rPr>
        <w:t xml:space="preserve"> basınç yapacak kadar bir taşıma yüzeyine sahip olmalıdır. Bu tertibatlar yol durumunda kilitlenebilir olmalıdır.</w:t>
      </w:r>
    </w:p>
    <w:p w14:paraId="184ACFB5" w14:textId="090F1C60" w:rsidR="00393F53" w:rsidRPr="00B12892" w:rsidRDefault="00393F53" w:rsidP="008C73D3">
      <w:pPr>
        <w:autoSpaceDE w:val="0"/>
        <w:autoSpaceDN w:val="0"/>
        <w:adjustRightInd w:val="0"/>
        <w:jc w:val="both"/>
        <w:rPr>
          <w:rFonts w:eastAsia="Times New Roman" w:cs="Times New Roman"/>
          <w:sz w:val="24"/>
          <w:szCs w:val="24"/>
          <w:lang w:eastAsia="tr-TR"/>
        </w:rPr>
      </w:pPr>
    </w:p>
    <w:p w14:paraId="23C040E4" w14:textId="21863AE4" w:rsidR="00393F53" w:rsidRPr="00B12892" w:rsidRDefault="00393F53" w:rsidP="008C73D3">
      <w:pPr>
        <w:autoSpaceDE w:val="0"/>
        <w:autoSpaceDN w:val="0"/>
        <w:adjustRightInd w:val="0"/>
        <w:jc w:val="both"/>
        <w:rPr>
          <w:rFonts w:eastAsia="Times New Roman" w:cs="Times New Roman"/>
          <w:sz w:val="24"/>
          <w:szCs w:val="24"/>
          <w:lang w:eastAsia="tr-TR"/>
        </w:rPr>
      </w:pPr>
    </w:p>
    <w:p w14:paraId="24A2BB68" w14:textId="4A8FA38B" w:rsidR="00393F53" w:rsidRPr="00B12892" w:rsidRDefault="00393F53" w:rsidP="00393F53">
      <w:pPr>
        <w:spacing w:before="100" w:beforeAutospacing="1" w:after="100" w:afterAutospacing="1"/>
        <w:rPr>
          <w:rFonts w:eastAsia="Times New Roman" w:cs="Times New Roman"/>
          <w:sz w:val="24"/>
          <w:szCs w:val="24"/>
          <w:lang w:eastAsia="tr-TR"/>
        </w:rPr>
      </w:pPr>
      <w:r w:rsidRPr="00B12892">
        <w:rPr>
          <w:rFonts w:eastAsia="Times New Roman" w:cs="Times New Roman"/>
          <w:b/>
          <w:bCs/>
          <w:sz w:val="24"/>
          <w:szCs w:val="24"/>
          <w:lang w:eastAsia="tr-TR"/>
        </w:rPr>
        <w:t>3.2.</w:t>
      </w:r>
      <w:r w:rsidR="005A2A03" w:rsidRPr="00B12892">
        <w:rPr>
          <w:rFonts w:eastAsia="Times New Roman" w:cs="Times New Roman"/>
          <w:b/>
          <w:bCs/>
          <w:sz w:val="24"/>
          <w:szCs w:val="24"/>
          <w:lang w:eastAsia="tr-TR"/>
        </w:rPr>
        <w:t>1</w:t>
      </w:r>
      <w:r w:rsidRPr="00B12892">
        <w:rPr>
          <w:rFonts w:eastAsia="Times New Roman" w:cs="Times New Roman"/>
          <w:b/>
          <w:bCs/>
          <w:sz w:val="24"/>
          <w:szCs w:val="24"/>
          <w:lang w:eastAsia="tr-TR"/>
        </w:rPr>
        <w:t>.5. Gürültü deneyi</w:t>
      </w:r>
    </w:p>
    <w:p w14:paraId="11FC4885" w14:textId="77777777" w:rsidR="00393F53" w:rsidRPr="00B12892" w:rsidRDefault="00393F53" w:rsidP="00393F53">
      <w:pPr>
        <w:jc w:val="both"/>
        <w:rPr>
          <w:rFonts w:cstheme="minorBidi"/>
          <w:sz w:val="24"/>
          <w:szCs w:val="24"/>
        </w:rPr>
      </w:pPr>
      <w:r w:rsidRPr="00B12892">
        <w:rPr>
          <w:sz w:val="24"/>
          <w:szCs w:val="24"/>
        </w:rPr>
        <w:tab/>
        <w:t xml:space="preserve"> Operatör kulağına gelen gürültünün </w:t>
      </w:r>
      <w:proofErr w:type="spellStart"/>
      <w:r w:rsidRPr="00B12892">
        <w:rPr>
          <w:sz w:val="24"/>
          <w:szCs w:val="24"/>
        </w:rPr>
        <w:t>dB</w:t>
      </w:r>
      <w:proofErr w:type="spellEnd"/>
      <w:r w:rsidRPr="00B12892">
        <w:rPr>
          <w:sz w:val="24"/>
          <w:szCs w:val="24"/>
        </w:rPr>
        <w:t xml:space="preserve">(A) seviyesi tespit edilir. Operatör kulağına gelen gürültünün seviyesi, 85 </w:t>
      </w:r>
      <w:proofErr w:type="spellStart"/>
      <w:r w:rsidRPr="00B12892">
        <w:rPr>
          <w:sz w:val="24"/>
          <w:szCs w:val="24"/>
        </w:rPr>
        <w:t>dB</w:t>
      </w:r>
      <w:proofErr w:type="spellEnd"/>
      <w:r w:rsidRPr="00B12892">
        <w:rPr>
          <w:sz w:val="24"/>
          <w:szCs w:val="24"/>
        </w:rPr>
        <w:t xml:space="preserve">(A)’ </w:t>
      </w:r>
      <w:proofErr w:type="spellStart"/>
      <w:r w:rsidRPr="00B12892">
        <w:rPr>
          <w:sz w:val="24"/>
          <w:szCs w:val="24"/>
        </w:rPr>
        <w:t>yı</w:t>
      </w:r>
      <w:proofErr w:type="spellEnd"/>
      <w:r w:rsidRPr="00B12892">
        <w:rPr>
          <w:sz w:val="24"/>
          <w:szCs w:val="24"/>
        </w:rPr>
        <w:t xml:space="preserve"> geçmemelidir.</w:t>
      </w:r>
    </w:p>
    <w:p w14:paraId="1676D196" w14:textId="77777777" w:rsidR="00393F53" w:rsidRPr="00B12892" w:rsidRDefault="00393F53" w:rsidP="00393F53">
      <w:pPr>
        <w:pStyle w:val="ListeParagraf"/>
        <w:numPr>
          <w:ilvl w:val="0"/>
          <w:numId w:val="13"/>
        </w:numPr>
        <w:spacing w:before="100" w:beforeAutospacing="1" w:after="100" w:afterAutospacing="1" w:line="240" w:lineRule="auto"/>
        <w:rPr>
          <w:rFonts w:ascii="Times New Roman" w:eastAsia="Times New Roman" w:hAnsi="Times New Roman" w:cs="Times New Roman"/>
          <w:bCs/>
          <w:sz w:val="24"/>
          <w:szCs w:val="24"/>
          <w:lang w:eastAsia="tr-TR"/>
        </w:rPr>
      </w:pPr>
      <w:r w:rsidRPr="00B12892">
        <w:rPr>
          <w:rFonts w:ascii="Times New Roman" w:eastAsia="Times New Roman" w:hAnsi="Times New Roman" w:cs="Times New Roman"/>
          <w:bCs/>
          <w:sz w:val="24"/>
          <w:szCs w:val="24"/>
          <w:lang w:eastAsia="tr-TR"/>
        </w:rPr>
        <w:t>Makina boşta çalışırken</w:t>
      </w:r>
    </w:p>
    <w:p w14:paraId="675334F7" w14:textId="77777777" w:rsidR="00393F53" w:rsidRPr="00B12892" w:rsidRDefault="00393F53" w:rsidP="00393F53">
      <w:pPr>
        <w:pStyle w:val="ListeParagraf"/>
        <w:numPr>
          <w:ilvl w:val="0"/>
          <w:numId w:val="13"/>
        </w:numPr>
        <w:spacing w:before="100" w:beforeAutospacing="1" w:after="100" w:afterAutospacing="1" w:line="240" w:lineRule="auto"/>
        <w:rPr>
          <w:rStyle w:val="Gl"/>
          <w:rFonts w:ascii="Times New Roman" w:eastAsia="Times New Roman" w:hAnsi="Times New Roman" w:cs="Times New Roman"/>
          <w:b w:val="0"/>
          <w:sz w:val="24"/>
          <w:szCs w:val="24"/>
          <w:lang w:eastAsia="tr-TR"/>
        </w:rPr>
      </w:pPr>
      <w:r w:rsidRPr="00B12892">
        <w:rPr>
          <w:rFonts w:ascii="Times New Roman" w:eastAsia="Times New Roman" w:hAnsi="Times New Roman" w:cs="Times New Roman"/>
          <w:bCs/>
          <w:sz w:val="24"/>
          <w:szCs w:val="24"/>
          <w:lang w:eastAsia="tr-TR"/>
        </w:rPr>
        <w:t>Makina tam güçte çalışırken yapılır.</w:t>
      </w:r>
    </w:p>
    <w:p w14:paraId="5C1BEAA5" w14:textId="77777777" w:rsidR="00A27E0A" w:rsidRPr="00B12892" w:rsidRDefault="00A27E0A" w:rsidP="003E6D6D">
      <w:pPr>
        <w:pStyle w:val="NormalWeb"/>
        <w:spacing w:before="0" w:beforeAutospacing="0" w:after="0" w:afterAutospacing="0"/>
        <w:ind w:right="-425"/>
        <w:jc w:val="both"/>
        <w:rPr>
          <w:rStyle w:val="Gl"/>
        </w:rPr>
      </w:pPr>
    </w:p>
    <w:p w14:paraId="3605A178" w14:textId="77777777" w:rsidR="00733DCC" w:rsidRPr="00B12892" w:rsidRDefault="00733DCC" w:rsidP="003E6D6D">
      <w:pPr>
        <w:pStyle w:val="NormalWeb"/>
        <w:spacing w:before="0" w:beforeAutospacing="0" w:after="0" w:afterAutospacing="0"/>
        <w:ind w:right="-425"/>
        <w:jc w:val="both"/>
        <w:rPr>
          <w:rStyle w:val="Gl"/>
        </w:rPr>
      </w:pPr>
    </w:p>
    <w:p w14:paraId="11105728" w14:textId="77777777" w:rsidR="003E6D6D" w:rsidRPr="00B12892" w:rsidRDefault="003E6D6D" w:rsidP="003E6D6D">
      <w:pPr>
        <w:pStyle w:val="NormalWeb"/>
        <w:spacing w:before="0" w:beforeAutospacing="0" w:after="0" w:afterAutospacing="0"/>
        <w:ind w:right="-425"/>
        <w:jc w:val="both"/>
        <w:rPr>
          <w:rStyle w:val="Gl"/>
        </w:rPr>
      </w:pPr>
      <w:r w:rsidRPr="00B12892">
        <w:rPr>
          <w:rStyle w:val="Gl"/>
        </w:rPr>
        <w:t>3.2.2. Tarla Deneyleri</w:t>
      </w:r>
    </w:p>
    <w:p w14:paraId="3AEC55D9" w14:textId="77777777" w:rsidR="000F76A7" w:rsidRPr="00B12892" w:rsidRDefault="000F76A7" w:rsidP="000F76A7">
      <w:pPr>
        <w:spacing w:before="100" w:beforeAutospacing="1" w:after="100" w:afterAutospacing="1"/>
        <w:rPr>
          <w:rFonts w:eastAsia="Times New Roman" w:cs="Times New Roman"/>
          <w:b/>
          <w:bCs/>
          <w:sz w:val="24"/>
          <w:szCs w:val="24"/>
          <w:lang w:eastAsia="tr-TR"/>
        </w:rPr>
      </w:pPr>
      <w:r w:rsidRPr="00B12892">
        <w:rPr>
          <w:rFonts w:eastAsia="Times New Roman" w:cs="Times New Roman"/>
          <w:b/>
          <w:bCs/>
          <w:sz w:val="24"/>
          <w:szCs w:val="24"/>
          <w:lang w:eastAsia="tr-TR"/>
        </w:rPr>
        <w:t>3.2.2.1. İş Başarısı</w:t>
      </w:r>
    </w:p>
    <w:p w14:paraId="17A64824" w14:textId="77777777" w:rsidR="000F76A7" w:rsidRPr="00B12892" w:rsidRDefault="00B20691" w:rsidP="00ED66C6">
      <w:pPr>
        <w:spacing w:before="100" w:beforeAutospacing="1" w:after="100" w:afterAutospacing="1"/>
        <w:jc w:val="both"/>
        <w:rPr>
          <w:rFonts w:eastAsia="Times New Roman" w:cs="Times New Roman"/>
          <w:bCs/>
          <w:sz w:val="24"/>
          <w:szCs w:val="24"/>
          <w:lang w:eastAsia="tr-TR"/>
        </w:rPr>
      </w:pPr>
      <w:r w:rsidRPr="00B12892">
        <w:rPr>
          <w:rFonts w:eastAsia="Times New Roman" w:cs="Times New Roman"/>
          <w:bCs/>
          <w:sz w:val="24"/>
          <w:szCs w:val="24"/>
          <w:lang w:eastAsia="tr-TR"/>
        </w:rPr>
        <w:tab/>
      </w:r>
      <w:r w:rsidR="000F76A7" w:rsidRPr="00B12892">
        <w:rPr>
          <w:rFonts w:eastAsia="Times New Roman" w:cs="Times New Roman"/>
          <w:bCs/>
          <w:sz w:val="24"/>
          <w:szCs w:val="24"/>
          <w:lang w:eastAsia="tr-TR"/>
        </w:rPr>
        <w:t>Makinanın iş başarısı alan olarak (da/saat) hesaplanır.</w:t>
      </w:r>
      <w:r w:rsidR="00870330" w:rsidRPr="00B12892">
        <w:rPr>
          <w:rFonts w:eastAsia="Times New Roman" w:cs="Times New Roman"/>
          <w:bCs/>
          <w:sz w:val="24"/>
          <w:szCs w:val="24"/>
          <w:lang w:eastAsia="tr-TR"/>
        </w:rPr>
        <w:t xml:space="preserve"> </w:t>
      </w:r>
      <w:r w:rsidR="006250D2" w:rsidRPr="00B12892">
        <w:rPr>
          <w:rFonts w:eastAsia="Times New Roman" w:cs="Times New Roman"/>
          <w:bCs/>
          <w:sz w:val="24"/>
          <w:szCs w:val="24"/>
          <w:lang w:eastAsia="tr-TR"/>
        </w:rPr>
        <w:t xml:space="preserve">Orak </w:t>
      </w:r>
      <w:r w:rsidR="00870330" w:rsidRPr="00B12892">
        <w:rPr>
          <w:rFonts w:eastAsia="Times New Roman" w:cs="Times New Roman"/>
          <w:bCs/>
          <w:sz w:val="24"/>
          <w:szCs w:val="24"/>
          <w:lang w:eastAsia="tr-TR"/>
        </w:rPr>
        <w:t xml:space="preserve">makinalarında teorik iş genişliği makinanın iç ve dış pabuçları arasındaki uzaklıktır. </w:t>
      </w:r>
    </w:p>
    <w:p w14:paraId="56F18897" w14:textId="77777777" w:rsidR="009D35EB" w:rsidRPr="00B12892" w:rsidRDefault="009D35EB" w:rsidP="009D35EB">
      <w:pPr>
        <w:spacing w:before="100" w:beforeAutospacing="1" w:after="100" w:afterAutospacing="1"/>
        <w:rPr>
          <w:rFonts w:eastAsia="Times New Roman" w:cs="Times New Roman"/>
          <w:bCs/>
          <w:sz w:val="24"/>
          <w:szCs w:val="24"/>
          <w:lang w:eastAsia="tr-TR"/>
        </w:rPr>
      </w:pPr>
      <w:r w:rsidRPr="00B12892">
        <w:rPr>
          <w:rFonts w:eastAsia="Times New Roman" w:cs="Times New Roman"/>
          <w:bCs/>
          <w:sz w:val="24"/>
          <w:szCs w:val="24"/>
          <w:lang w:val="pt-BR" w:eastAsia="tr-TR"/>
        </w:rPr>
        <w:lastRenderedPageBreak/>
        <w:t xml:space="preserve">S </w:t>
      </w:r>
      <w:r w:rsidRPr="00B12892">
        <w:rPr>
          <w:rFonts w:eastAsia="Times New Roman" w:cs="Times New Roman"/>
          <w:bCs/>
          <w:sz w:val="24"/>
          <w:szCs w:val="24"/>
          <w:lang w:eastAsia="tr-TR"/>
        </w:rPr>
        <w:t>=</w:t>
      </w:r>
      <w:r w:rsidRPr="00B12892">
        <w:rPr>
          <w:rFonts w:eastAsia="Times New Roman" w:cs="Times New Roman"/>
          <w:bCs/>
          <w:sz w:val="24"/>
          <w:szCs w:val="24"/>
          <w:lang w:val="pt-BR" w:eastAsia="tr-TR"/>
        </w:rPr>
        <w:t xml:space="preserve"> B </w:t>
      </w:r>
      <w:r w:rsidRPr="00B12892">
        <w:rPr>
          <w:rFonts w:eastAsia="Times New Roman" w:cs="Times New Roman"/>
          <w:bCs/>
          <w:sz w:val="24"/>
          <w:szCs w:val="24"/>
          <w:lang w:eastAsia="tr-TR"/>
        </w:rPr>
        <w:t>x</w:t>
      </w:r>
      <w:r w:rsidRPr="00B12892">
        <w:rPr>
          <w:rFonts w:eastAsia="Times New Roman" w:cs="Times New Roman"/>
          <w:bCs/>
          <w:sz w:val="24"/>
          <w:szCs w:val="24"/>
          <w:lang w:val="pt-BR" w:eastAsia="tr-TR"/>
        </w:rPr>
        <w:t xml:space="preserve"> V </w:t>
      </w:r>
      <w:r w:rsidRPr="00B12892">
        <w:rPr>
          <w:rFonts w:eastAsia="Times New Roman" w:cs="Times New Roman"/>
          <w:bCs/>
          <w:sz w:val="24"/>
          <w:szCs w:val="24"/>
          <w:lang w:eastAsia="tr-TR"/>
        </w:rPr>
        <w:t>x</w:t>
      </w:r>
      <w:r w:rsidRPr="00B12892">
        <w:rPr>
          <w:rFonts w:eastAsia="Times New Roman" w:cs="Times New Roman"/>
          <w:bCs/>
          <w:sz w:val="24"/>
          <w:szCs w:val="24"/>
          <w:lang w:val="pt-BR" w:eastAsia="tr-TR"/>
        </w:rPr>
        <w:t xml:space="preserve"> k (da/h)</w:t>
      </w:r>
    </w:p>
    <w:p w14:paraId="0B11F654" w14:textId="77777777" w:rsidR="009D35EB" w:rsidRPr="00B12892" w:rsidRDefault="009D35EB" w:rsidP="009D35EB">
      <w:pPr>
        <w:spacing w:before="100" w:beforeAutospacing="1" w:after="100" w:afterAutospacing="1"/>
        <w:rPr>
          <w:rFonts w:eastAsia="Times New Roman" w:cs="Times New Roman"/>
          <w:bCs/>
          <w:sz w:val="24"/>
          <w:szCs w:val="24"/>
          <w:lang w:eastAsia="tr-TR"/>
        </w:rPr>
      </w:pPr>
      <w:r w:rsidRPr="00B12892">
        <w:rPr>
          <w:rFonts w:eastAsia="Times New Roman" w:cs="Times New Roman"/>
          <w:bCs/>
          <w:sz w:val="24"/>
          <w:szCs w:val="24"/>
          <w:lang w:eastAsia="tr-TR"/>
        </w:rPr>
        <w:t>Burada;</w:t>
      </w:r>
    </w:p>
    <w:p w14:paraId="4B23B674" w14:textId="77777777" w:rsidR="009D35EB" w:rsidRPr="00B12892" w:rsidRDefault="009D35EB" w:rsidP="009D35EB">
      <w:pPr>
        <w:spacing w:before="100" w:beforeAutospacing="1" w:after="100" w:afterAutospacing="1"/>
        <w:rPr>
          <w:rFonts w:eastAsia="Times New Roman" w:cs="Times New Roman"/>
          <w:bCs/>
          <w:sz w:val="24"/>
          <w:szCs w:val="24"/>
          <w:lang w:eastAsia="tr-TR"/>
        </w:rPr>
      </w:pPr>
      <w:proofErr w:type="gramStart"/>
      <w:r w:rsidRPr="00B12892">
        <w:rPr>
          <w:rFonts w:eastAsia="Times New Roman" w:cs="Times New Roman"/>
          <w:bCs/>
          <w:sz w:val="24"/>
          <w:szCs w:val="24"/>
          <w:lang w:eastAsia="tr-TR"/>
        </w:rPr>
        <w:t>S :</w:t>
      </w:r>
      <w:proofErr w:type="gramEnd"/>
      <w:r w:rsidRPr="00B12892">
        <w:rPr>
          <w:rFonts w:eastAsia="Times New Roman" w:cs="Times New Roman"/>
          <w:bCs/>
          <w:sz w:val="24"/>
          <w:szCs w:val="24"/>
          <w:lang w:eastAsia="tr-TR"/>
        </w:rPr>
        <w:t xml:space="preserve"> İş başarısı (da/h)</w:t>
      </w:r>
    </w:p>
    <w:p w14:paraId="341B53FD" w14:textId="77777777" w:rsidR="009D35EB" w:rsidRPr="00B12892" w:rsidRDefault="009D35EB" w:rsidP="009D35EB">
      <w:pPr>
        <w:spacing w:before="120" w:after="120"/>
        <w:rPr>
          <w:rFonts w:eastAsia="Times New Roman" w:cs="Times New Roman"/>
          <w:bCs/>
          <w:sz w:val="24"/>
          <w:szCs w:val="24"/>
          <w:lang w:eastAsia="tr-TR"/>
        </w:rPr>
      </w:pPr>
      <w:proofErr w:type="gramStart"/>
      <w:r w:rsidRPr="00B12892">
        <w:rPr>
          <w:rFonts w:eastAsia="Times New Roman" w:cs="Times New Roman"/>
          <w:bCs/>
          <w:sz w:val="24"/>
          <w:szCs w:val="24"/>
          <w:lang w:eastAsia="tr-TR"/>
        </w:rPr>
        <w:t>B :</w:t>
      </w:r>
      <w:proofErr w:type="gramEnd"/>
      <w:r w:rsidRPr="00B12892">
        <w:rPr>
          <w:rFonts w:eastAsia="Times New Roman" w:cs="Times New Roman"/>
          <w:bCs/>
          <w:sz w:val="24"/>
          <w:szCs w:val="24"/>
          <w:lang w:eastAsia="tr-TR"/>
        </w:rPr>
        <w:t xml:space="preserve"> İş genişliği (m)</w:t>
      </w:r>
    </w:p>
    <w:p w14:paraId="1771CE34" w14:textId="77777777" w:rsidR="009D35EB" w:rsidRPr="00B12892" w:rsidRDefault="009D35EB" w:rsidP="009D35EB">
      <w:pPr>
        <w:spacing w:before="120" w:after="120"/>
        <w:rPr>
          <w:rFonts w:eastAsia="Times New Roman" w:cs="Times New Roman"/>
          <w:bCs/>
          <w:sz w:val="24"/>
          <w:szCs w:val="24"/>
          <w:lang w:eastAsia="tr-TR"/>
        </w:rPr>
      </w:pPr>
      <w:proofErr w:type="gramStart"/>
      <w:r w:rsidRPr="00B12892">
        <w:rPr>
          <w:rFonts w:eastAsia="Times New Roman" w:cs="Times New Roman"/>
          <w:bCs/>
          <w:sz w:val="24"/>
          <w:szCs w:val="24"/>
          <w:lang w:eastAsia="tr-TR"/>
        </w:rPr>
        <w:t>v</w:t>
      </w:r>
      <w:proofErr w:type="gramEnd"/>
      <w:r w:rsidRPr="00B12892">
        <w:rPr>
          <w:rFonts w:eastAsia="Times New Roman" w:cs="Times New Roman"/>
          <w:bCs/>
          <w:sz w:val="24"/>
          <w:szCs w:val="24"/>
          <w:lang w:eastAsia="tr-TR"/>
        </w:rPr>
        <w:t>: Hız (km/h)</w:t>
      </w:r>
    </w:p>
    <w:p w14:paraId="04006AB3" w14:textId="77777777" w:rsidR="009D35EB" w:rsidRPr="00B12892" w:rsidRDefault="009D35EB" w:rsidP="009D35EB">
      <w:pPr>
        <w:spacing w:before="120" w:after="120"/>
        <w:rPr>
          <w:rFonts w:eastAsia="Times New Roman" w:cs="Times New Roman"/>
          <w:bCs/>
          <w:sz w:val="24"/>
          <w:szCs w:val="24"/>
          <w:lang w:eastAsia="tr-TR"/>
        </w:rPr>
      </w:pPr>
      <w:proofErr w:type="gramStart"/>
      <w:r w:rsidRPr="00B12892">
        <w:rPr>
          <w:rFonts w:eastAsia="Times New Roman" w:cs="Times New Roman"/>
          <w:bCs/>
          <w:sz w:val="24"/>
          <w:szCs w:val="24"/>
          <w:lang w:eastAsia="tr-TR"/>
        </w:rPr>
        <w:t>k :</w:t>
      </w:r>
      <w:proofErr w:type="gramEnd"/>
      <w:r w:rsidRPr="00B12892">
        <w:rPr>
          <w:rFonts w:eastAsia="Times New Roman" w:cs="Times New Roman"/>
          <w:bCs/>
          <w:sz w:val="24"/>
          <w:szCs w:val="24"/>
          <w:lang w:eastAsia="tr-TR"/>
        </w:rPr>
        <w:t xml:space="preserve"> Zamandan faydalanma katsayısı </w:t>
      </w:r>
    </w:p>
    <w:p w14:paraId="2DCC482F" w14:textId="77777777" w:rsidR="00DF7A6F" w:rsidRPr="00B12892" w:rsidRDefault="00DF7A6F" w:rsidP="00DF7A6F">
      <w:pPr>
        <w:spacing w:before="120" w:after="120"/>
        <w:jc w:val="both"/>
        <w:rPr>
          <w:rFonts w:eastAsia="Times New Roman" w:cs="Times New Roman"/>
          <w:sz w:val="24"/>
          <w:szCs w:val="24"/>
          <w:lang w:eastAsia="tr-TR"/>
        </w:rPr>
      </w:pPr>
      <w:r w:rsidRPr="00B12892">
        <w:rPr>
          <w:rFonts w:eastAsia="Times New Roman" w:cs="Times New Roman"/>
          <w:sz w:val="24"/>
          <w:szCs w:val="24"/>
          <w:lang w:eastAsia="tr-TR"/>
        </w:rPr>
        <w:t xml:space="preserve">Zamandan faydalanma katsayısı denemenin yapıldığı tarlanın geometrik ve fiziksel özellikleri, ürün tipi ve yoğunluğu, kullanılan traktörün teknolojik özellikleri ve operatör becerisi gibi parametrelere bağlıdır. Bu katsayı tüm bu parametreler ışığında belirlenmelidir. </w:t>
      </w:r>
    </w:p>
    <w:p w14:paraId="5023132A" w14:textId="77777777" w:rsidR="008C73D3" w:rsidRPr="00B12892" w:rsidRDefault="00C10CF5" w:rsidP="00C10CF5">
      <w:pPr>
        <w:autoSpaceDE w:val="0"/>
        <w:autoSpaceDN w:val="0"/>
        <w:adjustRightInd w:val="0"/>
        <w:jc w:val="both"/>
        <w:rPr>
          <w:rFonts w:cs="Times New Roman"/>
          <w:sz w:val="24"/>
          <w:szCs w:val="24"/>
        </w:rPr>
      </w:pPr>
      <w:r w:rsidRPr="00B12892">
        <w:rPr>
          <w:rFonts w:cs="Times New Roman"/>
          <w:sz w:val="24"/>
          <w:szCs w:val="24"/>
        </w:rPr>
        <w:tab/>
      </w:r>
    </w:p>
    <w:p w14:paraId="6CA30E44" w14:textId="343C19D8" w:rsidR="008C73D3" w:rsidRPr="00B12892" w:rsidRDefault="008C73D3" w:rsidP="008C73D3">
      <w:pPr>
        <w:spacing w:before="100" w:beforeAutospacing="1" w:after="100" w:afterAutospacing="1"/>
        <w:jc w:val="both"/>
        <w:rPr>
          <w:rFonts w:eastAsia="Times New Roman" w:cs="Times New Roman"/>
          <w:b/>
          <w:bCs/>
          <w:sz w:val="24"/>
          <w:szCs w:val="24"/>
          <w:lang w:eastAsia="tr-TR"/>
        </w:rPr>
      </w:pPr>
      <w:r w:rsidRPr="00B12892">
        <w:rPr>
          <w:rFonts w:eastAsia="Times New Roman" w:cs="Times New Roman"/>
          <w:b/>
          <w:bCs/>
          <w:sz w:val="24"/>
          <w:szCs w:val="24"/>
          <w:lang w:eastAsia="tr-TR"/>
        </w:rPr>
        <w:t>3.2.2.</w:t>
      </w:r>
      <w:r w:rsidR="00FB4D87" w:rsidRPr="00B12892">
        <w:rPr>
          <w:rFonts w:eastAsia="Times New Roman" w:cs="Times New Roman"/>
          <w:b/>
          <w:bCs/>
          <w:sz w:val="24"/>
          <w:szCs w:val="24"/>
          <w:lang w:eastAsia="tr-TR"/>
        </w:rPr>
        <w:t>2</w:t>
      </w:r>
      <w:r w:rsidRPr="00B12892">
        <w:rPr>
          <w:rFonts w:eastAsia="Times New Roman" w:cs="Times New Roman"/>
          <w:b/>
          <w:bCs/>
          <w:sz w:val="24"/>
          <w:szCs w:val="24"/>
          <w:lang w:eastAsia="tr-TR"/>
        </w:rPr>
        <w:t xml:space="preserve">. </w:t>
      </w:r>
      <w:r w:rsidR="00B14C2C" w:rsidRPr="00B12892">
        <w:rPr>
          <w:rFonts w:eastAsia="Times New Roman" w:cs="Times New Roman"/>
          <w:b/>
          <w:bCs/>
          <w:sz w:val="24"/>
          <w:szCs w:val="24"/>
          <w:lang w:eastAsia="tr-TR"/>
        </w:rPr>
        <w:t>D</w:t>
      </w:r>
      <w:r w:rsidRPr="00B12892">
        <w:rPr>
          <w:rFonts w:eastAsia="Times New Roman" w:cs="Times New Roman"/>
          <w:b/>
          <w:bCs/>
          <w:sz w:val="24"/>
          <w:szCs w:val="24"/>
          <w:lang w:eastAsia="tr-TR"/>
        </w:rPr>
        <w:t>ane verimi</w:t>
      </w:r>
    </w:p>
    <w:p w14:paraId="46674901" w14:textId="77777777" w:rsidR="009C2685" w:rsidRPr="00B12892" w:rsidRDefault="008C73D3" w:rsidP="008C73D3">
      <w:pPr>
        <w:autoSpaceDE w:val="0"/>
        <w:autoSpaceDN w:val="0"/>
        <w:adjustRightInd w:val="0"/>
        <w:jc w:val="both"/>
        <w:rPr>
          <w:rFonts w:cs="Times New Roman"/>
          <w:sz w:val="24"/>
          <w:szCs w:val="24"/>
        </w:rPr>
      </w:pPr>
      <w:r w:rsidRPr="00B12892">
        <w:rPr>
          <w:rFonts w:cs="Times New Roman"/>
          <w:sz w:val="24"/>
          <w:szCs w:val="24"/>
        </w:rPr>
        <w:tab/>
        <w:t>Deneylere başlamadan önce deney alanının en az 5 ayrı yerinde ölçü çemberi içinde kalan başakları elle hasat et ve harmanlayarak tartılır.</w:t>
      </w:r>
      <w:r w:rsidR="009C2685" w:rsidRPr="00B12892">
        <w:rPr>
          <w:rFonts w:cs="Times New Roman"/>
          <w:sz w:val="24"/>
          <w:szCs w:val="24"/>
        </w:rPr>
        <w:t xml:space="preserve"> Bulunan değerlerin ortalaması metrekarede dane verimi olarak kaydedilir.</w:t>
      </w:r>
    </w:p>
    <w:p w14:paraId="03688069" w14:textId="608552E1" w:rsidR="009C2685" w:rsidRPr="00B12892" w:rsidRDefault="009C2685" w:rsidP="009C2685">
      <w:pPr>
        <w:spacing w:before="100" w:beforeAutospacing="1" w:after="100" w:afterAutospacing="1"/>
        <w:jc w:val="both"/>
        <w:rPr>
          <w:rFonts w:eastAsia="Times New Roman" w:cs="Times New Roman"/>
          <w:b/>
          <w:bCs/>
          <w:sz w:val="24"/>
          <w:szCs w:val="24"/>
          <w:lang w:eastAsia="tr-TR"/>
        </w:rPr>
      </w:pPr>
      <w:r w:rsidRPr="00B12892">
        <w:rPr>
          <w:rFonts w:eastAsia="Times New Roman" w:cs="Times New Roman"/>
          <w:b/>
          <w:bCs/>
          <w:sz w:val="24"/>
          <w:szCs w:val="24"/>
          <w:lang w:eastAsia="tr-TR"/>
        </w:rPr>
        <w:t>3.2.2.</w:t>
      </w:r>
      <w:r w:rsidR="00FB4D87" w:rsidRPr="00B12892">
        <w:rPr>
          <w:rFonts w:eastAsia="Times New Roman" w:cs="Times New Roman"/>
          <w:b/>
          <w:bCs/>
          <w:sz w:val="24"/>
          <w:szCs w:val="24"/>
          <w:lang w:eastAsia="tr-TR"/>
        </w:rPr>
        <w:t>3</w:t>
      </w:r>
      <w:r w:rsidRPr="00B12892">
        <w:rPr>
          <w:rFonts w:eastAsia="Times New Roman" w:cs="Times New Roman"/>
          <w:b/>
          <w:bCs/>
          <w:sz w:val="24"/>
          <w:szCs w:val="24"/>
          <w:lang w:eastAsia="tr-TR"/>
        </w:rPr>
        <w:t>. Toplam kayıpların tespiti</w:t>
      </w:r>
    </w:p>
    <w:p w14:paraId="5B12F5D7" w14:textId="4052FAC4" w:rsidR="00B14C2C" w:rsidRPr="00B12892" w:rsidRDefault="00B14C2C" w:rsidP="00B14C2C">
      <w:pPr>
        <w:spacing w:before="100" w:beforeAutospacing="1" w:after="100" w:afterAutospacing="1"/>
        <w:jc w:val="both"/>
        <w:rPr>
          <w:rFonts w:eastAsia="Times New Roman" w:cs="Times New Roman"/>
          <w:b/>
          <w:bCs/>
          <w:sz w:val="24"/>
          <w:szCs w:val="24"/>
          <w:lang w:eastAsia="tr-TR"/>
        </w:rPr>
      </w:pPr>
      <w:r w:rsidRPr="00B12892">
        <w:rPr>
          <w:rFonts w:eastAsia="Times New Roman" w:cs="Times New Roman"/>
          <w:b/>
          <w:bCs/>
          <w:sz w:val="24"/>
          <w:szCs w:val="24"/>
          <w:lang w:eastAsia="tr-TR"/>
        </w:rPr>
        <w:t>3.2.2.</w:t>
      </w:r>
      <w:r w:rsidR="00FB4D87" w:rsidRPr="00B12892">
        <w:rPr>
          <w:rFonts w:eastAsia="Times New Roman" w:cs="Times New Roman"/>
          <w:b/>
          <w:bCs/>
          <w:sz w:val="24"/>
          <w:szCs w:val="24"/>
          <w:lang w:eastAsia="tr-TR"/>
        </w:rPr>
        <w:t>3</w:t>
      </w:r>
      <w:r w:rsidRPr="00B12892">
        <w:rPr>
          <w:rFonts w:eastAsia="Times New Roman" w:cs="Times New Roman"/>
          <w:b/>
          <w:bCs/>
          <w:sz w:val="24"/>
          <w:szCs w:val="24"/>
          <w:lang w:eastAsia="tr-TR"/>
        </w:rPr>
        <w:t>.1. Biçme tertibatında meydana gelen kayıpların tespiti</w:t>
      </w:r>
    </w:p>
    <w:p w14:paraId="016E0DB4" w14:textId="77777777" w:rsidR="00B14C2C" w:rsidRPr="00B12892" w:rsidRDefault="00B14C2C" w:rsidP="00B14C2C">
      <w:pPr>
        <w:spacing w:before="100" w:beforeAutospacing="1" w:after="100" w:afterAutospacing="1"/>
        <w:jc w:val="both"/>
        <w:rPr>
          <w:rFonts w:eastAsia="Times New Roman" w:cs="Times New Roman"/>
          <w:bCs/>
          <w:sz w:val="24"/>
          <w:szCs w:val="24"/>
          <w:lang w:eastAsia="tr-TR"/>
        </w:rPr>
      </w:pPr>
      <w:r w:rsidRPr="00B12892">
        <w:rPr>
          <w:rFonts w:eastAsia="Times New Roman" w:cs="Times New Roman"/>
          <w:bCs/>
          <w:sz w:val="24"/>
          <w:szCs w:val="24"/>
          <w:lang w:eastAsia="tr-TR"/>
        </w:rPr>
        <w:tab/>
        <w:t>Performans deneylerinin her bir ilerleme hızı ve kuyruk mili devrinde biçilen kısımda en az 5 ayrı yerde ölçü çemberi içinde kalan daneler toplanarak tartılır. Bulunan değerlerin aritmetik ortalaması alınır. Elde edilen değer dane verimine oranlanarak biçme tertibatından meydana gelen kayıp yüzdesi olarak bulunur.</w:t>
      </w:r>
    </w:p>
    <w:p w14:paraId="761068A3" w14:textId="280E1BF3" w:rsidR="00B14C2C" w:rsidRPr="00B12892" w:rsidRDefault="00B14C2C" w:rsidP="00B14C2C">
      <w:pPr>
        <w:spacing w:before="100" w:beforeAutospacing="1" w:after="100" w:afterAutospacing="1"/>
        <w:jc w:val="both"/>
        <w:rPr>
          <w:rFonts w:eastAsia="Times New Roman" w:cs="Times New Roman"/>
          <w:b/>
          <w:bCs/>
          <w:sz w:val="24"/>
          <w:szCs w:val="24"/>
          <w:lang w:eastAsia="tr-TR"/>
        </w:rPr>
      </w:pPr>
      <w:r w:rsidRPr="00B12892">
        <w:rPr>
          <w:rFonts w:eastAsia="Times New Roman" w:cs="Times New Roman"/>
          <w:b/>
          <w:bCs/>
          <w:sz w:val="24"/>
          <w:szCs w:val="24"/>
          <w:lang w:eastAsia="tr-TR"/>
        </w:rPr>
        <w:t>3.2.2.</w:t>
      </w:r>
      <w:r w:rsidR="00FB4D87" w:rsidRPr="00B12892">
        <w:rPr>
          <w:rFonts w:eastAsia="Times New Roman" w:cs="Times New Roman"/>
          <w:b/>
          <w:bCs/>
          <w:sz w:val="24"/>
          <w:szCs w:val="24"/>
          <w:lang w:eastAsia="tr-TR"/>
        </w:rPr>
        <w:t>3</w:t>
      </w:r>
      <w:r w:rsidRPr="00B12892">
        <w:rPr>
          <w:rFonts w:eastAsia="Times New Roman" w:cs="Times New Roman"/>
          <w:b/>
          <w:bCs/>
          <w:sz w:val="24"/>
          <w:szCs w:val="24"/>
          <w:lang w:eastAsia="tr-TR"/>
        </w:rPr>
        <w:t>.2. Kanat ve tabla tertibatında meydana gelen kayıpların tespiti</w:t>
      </w:r>
    </w:p>
    <w:p w14:paraId="6E8B2289" w14:textId="77777777" w:rsidR="009C2685" w:rsidRPr="00B12892" w:rsidRDefault="00B14C2C" w:rsidP="009C2685">
      <w:pPr>
        <w:spacing w:before="100" w:beforeAutospacing="1" w:after="100" w:afterAutospacing="1"/>
        <w:jc w:val="both"/>
        <w:rPr>
          <w:rFonts w:eastAsia="Times New Roman" w:cs="Times New Roman"/>
          <w:bCs/>
          <w:sz w:val="24"/>
          <w:szCs w:val="24"/>
          <w:lang w:eastAsia="tr-TR"/>
        </w:rPr>
      </w:pPr>
      <w:r w:rsidRPr="00B12892">
        <w:rPr>
          <w:rFonts w:eastAsia="Times New Roman" w:cs="Times New Roman"/>
          <w:bCs/>
          <w:sz w:val="24"/>
          <w:szCs w:val="24"/>
          <w:lang w:eastAsia="tr-TR"/>
        </w:rPr>
        <w:tab/>
        <w:t xml:space="preserve">Performans deneylerinin her bir ilerleme hızı ve kuyruk mili devrinde orak makinasının biçme </w:t>
      </w:r>
      <w:r w:rsidR="00264B0C" w:rsidRPr="00B12892">
        <w:rPr>
          <w:rFonts w:eastAsia="Times New Roman" w:cs="Times New Roman"/>
          <w:bCs/>
          <w:sz w:val="24"/>
          <w:szCs w:val="24"/>
          <w:lang w:eastAsia="tr-TR"/>
        </w:rPr>
        <w:t xml:space="preserve">işlemine başladığı yer işaretlenerek çalışma başlatılır. Biçme işlemine tabla doluncaya kadar devam edilir. Tabla dolunca traktör ilerlemesi ve kuyruk mili durdurulur. </w:t>
      </w:r>
    </w:p>
    <w:p w14:paraId="6AB8C7BF" w14:textId="77777777" w:rsidR="009C2685" w:rsidRPr="00B12892" w:rsidRDefault="00264B0C" w:rsidP="004618FA">
      <w:pPr>
        <w:jc w:val="both"/>
        <w:rPr>
          <w:rFonts w:eastAsia="Times New Roman" w:cs="Times New Roman"/>
          <w:b/>
          <w:bCs/>
          <w:sz w:val="24"/>
          <w:szCs w:val="24"/>
          <w:lang w:eastAsia="tr-TR"/>
        </w:rPr>
      </w:pPr>
      <w:r w:rsidRPr="00B12892">
        <w:rPr>
          <w:rFonts w:eastAsia="Times New Roman" w:cs="Times New Roman"/>
          <w:bCs/>
          <w:sz w:val="24"/>
          <w:szCs w:val="24"/>
          <w:lang w:eastAsia="tr-TR"/>
        </w:rPr>
        <w:tab/>
        <w:t xml:space="preserve">Tabla boşaltma ağzının altına uygun büyüklükte bir örtü serilir. Kuyruk mili çalıştırılarak tabla üzerindeki materyal kanat yardımıyla serilen örtünün üzerine boşaltılır. Daha sonra tabla üzerinde kalan artıklar örtünün üzerine süpürülür. Orak makinasının bu materyali biçmek için </w:t>
      </w:r>
      <w:proofErr w:type="spellStart"/>
      <w:r w:rsidRPr="00B12892">
        <w:rPr>
          <w:rFonts w:eastAsia="Times New Roman" w:cs="Times New Roman"/>
          <w:bCs/>
          <w:sz w:val="24"/>
          <w:szCs w:val="24"/>
          <w:lang w:eastAsia="tr-TR"/>
        </w:rPr>
        <w:t>katettiği</w:t>
      </w:r>
      <w:proofErr w:type="spellEnd"/>
      <w:r w:rsidRPr="00B12892">
        <w:rPr>
          <w:rFonts w:eastAsia="Times New Roman" w:cs="Times New Roman"/>
          <w:bCs/>
          <w:sz w:val="24"/>
          <w:szCs w:val="24"/>
          <w:lang w:eastAsia="tr-TR"/>
        </w:rPr>
        <w:t xml:space="preserve"> mesafe ölçülerek orak makinasının biçme genişliği ile çarpılır. </w:t>
      </w:r>
      <w:proofErr w:type="gramStart"/>
      <w:r w:rsidRPr="00B12892">
        <w:rPr>
          <w:rFonts w:eastAsia="Times New Roman" w:cs="Times New Roman"/>
          <w:bCs/>
          <w:sz w:val="24"/>
          <w:szCs w:val="24"/>
          <w:lang w:eastAsia="tr-TR"/>
        </w:rPr>
        <w:t>ve</w:t>
      </w:r>
      <w:proofErr w:type="gramEnd"/>
      <w:r w:rsidRPr="00B12892">
        <w:rPr>
          <w:rFonts w:eastAsia="Times New Roman" w:cs="Times New Roman"/>
          <w:bCs/>
          <w:sz w:val="24"/>
          <w:szCs w:val="24"/>
          <w:lang w:eastAsia="tr-TR"/>
        </w:rPr>
        <w:t xml:space="preserve"> biçilen alan bulunur. Daha sonra örtü üzerindeki yığın el aletleri yardımıyla (dirgen, yaba gibi) kaldırılır. Örtü üzerinde kalan dökülmüş daneler ve sapından kopmuş başaklar toplanarak harmanlanır ve tartılır.</w:t>
      </w:r>
      <w:r w:rsidR="004618FA" w:rsidRPr="00B12892">
        <w:rPr>
          <w:rFonts w:eastAsia="Times New Roman" w:cs="Times New Roman"/>
          <w:bCs/>
          <w:sz w:val="24"/>
          <w:szCs w:val="24"/>
          <w:lang w:eastAsia="tr-TR"/>
        </w:rPr>
        <w:t xml:space="preserve"> Bu işlem 3 kez tekrarlanır.</w:t>
      </w:r>
      <w:r w:rsidRPr="00B12892">
        <w:rPr>
          <w:rFonts w:eastAsia="Times New Roman" w:cs="Times New Roman"/>
          <w:bCs/>
          <w:sz w:val="24"/>
          <w:szCs w:val="24"/>
          <w:lang w:eastAsia="tr-TR"/>
        </w:rPr>
        <w:t xml:space="preserve"> Bulunan değerlerden metrekareye kg olarak kayıp miktarı hesaplanır. Hesaplanan </w:t>
      </w:r>
      <w:r w:rsidR="004618FA" w:rsidRPr="00B12892">
        <w:rPr>
          <w:rFonts w:eastAsia="Times New Roman" w:cs="Times New Roman"/>
          <w:bCs/>
          <w:sz w:val="24"/>
          <w:szCs w:val="24"/>
          <w:lang w:eastAsia="tr-TR"/>
        </w:rPr>
        <w:t xml:space="preserve">değerlerin aritmetik ortalaması, dane verimine oranlanarak kanat ve tabla tertibatlarından meydana gelen kayıp yüzdesi olarak kaydedilir. </w:t>
      </w:r>
      <w:r w:rsidRPr="00B12892">
        <w:rPr>
          <w:rFonts w:eastAsia="Times New Roman" w:cs="Times New Roman"/>
          <w:bCs/>
          <w:sz w:val="24"/>
          <w:szCs w:val="24"/>
          <w:lang w:eastAsia="tr-TR"/>
        </w:rPr>
        <w:t xml:space="preserve"> </w:t>
      </w:r>
    </w:p>
    <w:p w14:paraId="4DD3CC78" w14:textId="77777777" w:rsidR="004618FA" w:rsidRPr="00B12892" w:rsidRDefault="004618FA" w:rsidP="004618FA">
      <w:pPr>
        <w:spacing w:before="120"/>
        <w:jc w:val="both"/>
        <w:rPr>
          <w:rFonts w:eastAsia="Times New Roman" w:cs="Times New Roman"/>
          <w:b/>
          <w:bCs/>
          <w:sz w:val="24"/>
          <w:szCs w:val="24"/>
          <w:lang w:eastAsia="tr-TR"/>
        </w:rPr>
      </w:pPr>
    </w:p>
    <w:p w14:paraId="5157E884" w14:textId="45EC0155" w:rsidR="00722267" w:rsidRPr="00B12892" w:rsidRDefault="00722267" w:rsidP="004618FA">
      <w:pPr>
        <w:spacing w:before="120"/>
        <w:jc w:val="both"/>
        <w:rPr>
          <w:rFonts w:eastAsia="Times New Roman" w:cs="Times New Roman"/>
          <w:sz w:val="24"/>
          <w:szCs w:val="24"/>
          <w:lang w:eastAsia="tr-TR"/>
        </w:rPr>
      </w:pPr>
      <w:r w:rsidRPr="00B12892">
        <w:rPr>
          <w:rFonts w:eastAsia="Times New Roman" w:cs="Times New Roman"/>
          <w:b/>
          <w:bCs/>
          <w:sz w:val="24"/>
          <w:szCs w:val="24"/>
          <w:lang w:eastAsia="tr-TR"/>
        </w:rPr>
        <w:lastRenderedPageBreak/>
        <w:t>3.</w:t>
      </w:r>
      <w:r w:rsidR="00A27E0A" w:rsidRPr="00B12892">
        <w:rPr>
          <w:rFonts w:eastAsia="Times New Roman" w:cs="Times New Roman"/>
          <w:b/>
          <w:bCs/>
          <w:sz w:val="24"/>
          <w:szCs w:val="24"/>
          <w:lang w:eastAsia="tr-TR"/>
        </w:rPr>
        <w:t>2</w:t>
      </w:r>
      <w:r w:rsidRPr="00B12892">
        <w:rPr>
          <w:rFonts w:eastAsia="Times New Roman" w:cs="Times New Roman"/>
          <w:b/>
          <w:bCs/>
          <w:sz w:val="24"/>
          <w:szCs w:val="24"/>
          <w:lang w:eastAsia="tr-TR"/>
        </w:rPr>
        <w:t>.</w:t>
      </w:r>
      <w:r w:rsidR="00A27E0A" w:rsidRPr="00B12892">
        <w:rPr>
          <w:rFonts w:eastAsia="Times New Roman" w:cs="Times New Roman"/>
          <w:b/>
          <w:bCs/>
          <w:sz w:val="24"/>
          <w:szCs w:val="24"/>
          <w:lang w:eastAsia="tr-TR"/>
        </w:rPr>
        <w:t>2</w:t>
      </w:r>
      <w:r w:rsidRPr="00B12892">
        <w:rPr>
          <w:rFonts w:eastAsia="Times New Roman" w:cs="Times New Roman"/>
          <w:b/>
          <w:bCs/>
          <w:sz w:val="24"/>
          <w:szCs w:val="24"/>
          <w:lang w:eastAsia="tr-TR"/>
        </w:rPr>
        <w:t>.</w:t>
      </w:r>
      <w:r w:rsidR="00FB4D87" w:rsidRPr="00B12892">
        <w:rPr>
          <w:rFonts w:eastAsia="Times New Roman" w:cs="Times New Roman"/>
          <w:b/>
          <w:bCs/>
          <w:sz w:val="24"/>
          <w:szCs w:val="24"/>
          <w:lang w:eastAsia="tr-TR"/>
        </w:rPr>
        <w:t>4</w:t>
      </w:r>
      <w:r w:rsidR="00A27E0A" w:rsidRPr="00B12892">
        <w:rPr>
          <w:rFonts w:eastAsia="Times New Roman" w:cs="Times New Roman"/>
          <w:b/>
          <w:bCs/>
          <w:sz w:val="24"/>
          <w:szCs w:val="24"/>
          <w:lang w:eastAsia="tr-TR"/>
        </w:rPr>
        <w:t>.</w:t>
      </w:r>
      <w:r w:rsidRPr="00B12892">
        <w:rPr>
          <w:rFonts w:eastAsia="Times New Roman" w:cs="Times New Roman"/>
          <w:b/>
          <w:bCs/>
          <w:sz w:val="24"/>
          <w:szCs w:val="24"/>
          <w:lang w:eastAsia="tr-TR"/>
        </w:rPr>
        <w:t xml:space="preserve"> Makinanın Dayanıklılık Deneyi</w:t>
      </w:r>
    </w:p>
    <w:p w14:paraId="347FF063" w14:textId="77777777" w:rsidR="00722267" w:rsidRPr="00B12892" w:rsidRDefault="006250D2" w:rsidP="00722267">
      <w:pPr>
        <w:spacing w:before="100" w:beforeAutospacing="1" w:after="100" w:afterAutospacing="1"/>
        <w:ind w:firstLine="708"/>
        <w:jc w:val="both"/>
        <w:rPr>
          <w:rFonts w:eastAsia="Times New Roman" w:cs="Times New Roman"/>
          <w:sz w:val="24"/>
          <w:szCs w:val="24"/>
          <w:lang w:eastAsia="tr-TR"/>
        </w:rPr>
      </w:pPr>
      <w:r w:rsidRPr="00B12892">
        <w:rPr>
          <w:rFonts w:eastAsia="Times New Roman" w:cs="Times New Roman"/>
          <w:sz w:val="24"/>
          <w:szCs w:val="24"/>
          <w:lang w:eastAsia="tr-TR"/>
        </w:rPr>
        <w:t>Makinanın</w:t>
      </w:r>
      <w:r w:rsidR="00722267" w:rsidRPr="00B12892">
        <w:rPr>
          <w:rFonts w:eastAsia="Times New Roman" w:cs="Times New Roman"/>
          <w:sz w:val="24"/>
          <w:szCs w:val="24"/>
          <w:lang w:eastAsia="tr-TR"/>
        </w:rPr>
        <w:t xml:space="preserve"> dayanıklılık deneyi 3 saati devamlı olmak üzere en az 10 saat süre ile yapılır. Denemeler sonunda makinanın çatı, elemanlarında kırılma, çatlama, kopma ve fonksiyonu bozacak biçim değişikliği olmamalıdır.</w:t>
      </w:r>
    </w:p>
    <w:p w14:paraId="2B35D70A" w14:textId="77777777" w:rsidR="003E6D6D" w:rsidRPr="00B12892" w:rsidRDefault="003E6D6D" w:rsidP="006C0D8F">
      <w:pPr>
        <w:pStyle w:val="NormalWeb"/>
        <w:spacing w:before="120" w:beforeAutospacing="0" w:after="0" w:afterAutospacing="0"/>
        <w:ind w:right="-426"/>
        <w:rPr>
          <w:rStyle w:val="Gl"/>
        </w:rPr>
      </w:pPr>
      <w:r w:rsidRPr="00B12892">
        <w:rPr>
          <w:rStyle w:val="Gl"/>
        </w:rPr>
        <w:t>3.3. DEĞERLENDİRME KRİTERLERİ</w:t>
      </w:r>
    </w:p>
    <w:p w14:paraId="4B8762A3" w14:textId="77777777" w:rsidR="003E6D6D" w:rsidRPr="00B12892" w:rsidRDefault="003E6D6D" w:rsidP="006C0D8F">
      <w:pPr>
        <w:spacing w:before="120"/>
        <w:jc w:val="both"/>
        <w:rPr>
          <w:rFonts w:cs="Times New Roman"/>
          <w:sz w:val="24"/>
          <w:szCs w:val="24"/>
        </w:rPr>
      </w:pPr>
      <w:r w:rsidRPr="00B12892">
        <w:rPr>
          <w:rFonts w:cs="Times New Roman"/>
          <w:sz w:val="24"/>
          <w:szCs w:val="24"/>
        </w:rPr>
        <w:tab/>
        <w:t xml:space="preserve">Öncelikli olarak deneyi yapılan makinanın, yukarıda belirtilen çalıştırma süresi sonunda cıvata, yatak, rulman, pim, </w:t>
      </w:r>
      <w:proofErr w:type="spellStart"/>
      <w:r w:rsidRPr="00B12892">
        <w:rPr>
          <w:rFonts w:cs="Times New Roman"/>
          <w:sz w:val="24"/>
          <w:szCs w:val="24"/>
        </w:rPr>
        <w:t>perno</w:t>
      </w:r>
      <w:proofErr w:type="spellEnd"/>
      <w:r w:rsidRPr="00B12892">
        <w:rPr>
          <w:rFonts w:cs="Times New Roman"/>
          <w:sz w:val="24"/>
          <w:szCs w:val="24"/>
        </w:rPr>
        <w:t xml:space="preserve">, yay, kayış-kasnak vs. makine elemanlarında kırılma, çatlama, kopma veya gevşeme var mı diye kontrol edilmelidir. Deneme süresi sonunda makinanın birim zamanda iş yaptığı alan (da/saat) iş başarısı, kullanım kolaylığı ve varsa çalışma sırasında yaşanan sorunlar belirlenmelidir. Yapılan kontroller, muayene ve deneylerin herhangi birinde referans değerin dışında tespit edilen makinalar olumsuz olarak değerlendirilir. </w:t>
      </w:r>
    </w:p>
    <w:p w14:paraId="23DFF669" w14:textId="77777777" w:rsidR="006C0D8F" w:rsidRPr="00B12892" w:rsidRDefault="006C0D8F" w:rsidP="003E6D6D">
      <w:pPr>
        <w:pStyle w:val="NormalWeb"/>
        <w:spacing w:before="0" w:beforeAutospacing="0" w:after="0" w:afterAutospacing="0"/>
        <w:ind w:right="-426"/>
        <w:rPr>
          <w:rStyle w:val="Gl"/>
        </w:rPr>
      </w:pPr>
    </w:p>
    <w:p w14:paraId="61FCE2E6" w14:textId="77777777" w:rsidR="004618FA" w:rsidRPr="00B12892" w:rsidRDefault="004618FA" w:rsidP="003E6D6D">
      <w:pPr>
        <w:pStyle w:val="NormalWeb"/>
        <w:spacing w:before="0" w:beforeAutospacing="0" w:after="0" w:afterAutospacing="0"/>
        <w:ind w:right="-426"/>
        <w:rPr>
          <w:rStyle w:val="Gl"/>
        </w:rPr>
      </w:pPr>
    </w:p>
    <w:p w14:paraId="3D9979B5" w14:textId="77777777" w:rsidR="003E6D6D" w:rsidRPr="00B12892" w:rsidRDefault="003E6D6D" w:rsidP="003E6D6D">
      <w:pPr>
        <w:pStyle w:val="NormalWeb"/>
        <w:spacing w:before="0" w:beforeAutospacing="0" w:after="0" w:afterAutospacing="0"/>
        <w:ind w:right="-426"/>
        <w:rPr>
          <w:rStyle w:val="Gl"/>
        </w:rPr>
      </w:pPr>
      <w:r w:rsidRPr="00B12892">
        <w:rPr>
          <w:rStyle w:val="Gl"/>
        </w:rPr>
        <w:t>4. RAPORLAMA</w:t>
      </w:r>
    </w:p>
    <w:p w14:paraId="43DEDAA9" w14:textId="77777777" w:rsidR="003E6D6D" w:rsidRPr="00B12892" w:rsidRDefault="003E6D6D" w:rsidP="003E6D6D">
      <w:pPr>
        <w:pStyle w:val="NormalWeb"/>
        <w:spacing w:before="0" w:beforeAutospacing="0" w:after="0" w:afterAutospacing="0"/>
        <w:ind w:right="-426"/>
        <w:rPr>
          <w:rStyle w:val="Gl"/>
        </w:rPr>
      </w:pPr>
    </w:p>
    <w:p w14:paraId="47EB0D3A" w14:textId="77777777" w:rsidR="007A728B" w:rsidRPr="00B12892" w:rsidRDefault="007A728B" w:rsidP="007A728B">
      <w:pPr>
        <w:jc w:val="both"/>
        <w:rPr>
          <w:rFonts w:cs="Times New Roman"/>
          <w:sz w:val="24"/>
          <w:szCs w:val="24"/>
        </w:rPr>
      </w:pPr>
      <w:r w:rsidRPr="00B12892">
        <w:rPr>
          <w:rFonts w:cs="Times New Roman"/>
          <w:sz w:val="24"/>
          <w:szCs w:val="24"/>
        </w:rPr>
        <w:t>Rapor içerisindeki madde başlıklarının neleri kapsaması gerektiği aşağıdaki gibi olmalıdır;</w:t>
      </w:r>
    </w:p>
    <w:p w14:paraId="1F675299" w14:textId="77777777" w:rsidR="007A728B" w:rsidRPr="00B12892" w:rsidRDefault="007A728B" w:rsidP="007A728B">
      <w:pPr>
        <w:jc w:val="both"/>
        <w:rPr>
          <w:rFonts w:cs="Times New Roman"/>
          <w:sz w:val="24"/>
          <w:szCs w:val="24"/>
        </w:rPr>
      </w:pPr>
    </w:p>
    <w:p w14:paraId="59D879F8" w14:textId="77777777" w:rsidR="007A728B" w:rsidRPr="00B12892" w:rsidRDefault="007A728B" w:rsidP="007A728B">
      <w:pPr>
        <w:jc w:val="both"/>
        <w:rPr>
          <w:rFonts w:cs="Times New Roman"/>
          <w:sz w:val="24"/>
          <w:szCs w:val="24"/>
        </w:rPr>
      </w:pPr>
    </w:p>
    <w:p w14:paraId="60CBF662" w14:textId="77777777" w:rsidR="007A728B" w:rsidRPr="00B12892" w:rsidRDefault="007A728B" w:rsidP="007A728B">
      <w:pPr>
        <w:jc w:val="both"/>
        <w:rPr>
          <w:rFonts w:cs="Times New Roman"/>
          <w:b/>
          <w:bCs/>
          <w:sz w:val="24"/>
          <w:szCs w:val="24"/>
        </w:rPr>
      </w:pPr>
      <w:r w:rsidRPr="00B12892">
        <w:rPr>
          <w:rFonts w:cs="Times New Roman"/>
          <w:b/>
          <w:bCs/>
          <w:sz w:val="24"/>
          <w:szCs w:val="24"/>
        </w:rPr>
        <w:t>1. TANITIM VE TEKNİK ÖZELLİKLER</w:t>
      </w:r>
    </w:p>
    <w:p w14:paraId="2CBA633F" w14:textId="77777777" w:rsidR="007A728B" w:rsidRPr="00B12892" w:rsidRDefault="007A728B" w:rsidP="007A728B">
      <w:pPr>
        <w:jc w:val="both"/>
        <w:rPr>
          <w:rFonts w:cs="Times New Roman"/>
          <w:sz w:val="24"/>
          <w:szCs w:val="24"/>
        </w:rPr>
      </w:pPr>
    </w:p>
    <w:p w14:paraId="057E2961" w14:textId="77777777" w:rsidR="007A728B" w:rsidRPr="00B12892" w:rsidRDefault="007A728B" w:rsidP="007A728B">
      <w:pPr>
        <w:jc w:val="both"/>
        <w:rPr>
          <w:rFonts w:cs="Times New Roman"/>
          <w:sz w:val="24"/>
          <w:szCs w:val="24"/>
        </w:rPr>
      </w:pPr>
      <w:r w:rsidRPr="00B12892">
        <w:rPr>
          <w:rFonts w:cs="Times New Roman"/>
          <w:sz w:val="24"/>
          <w:szCs w:val="24"/>
        </w:rPr>
        <w:t xml:space="preserve">“Tanıtım ve Teknik Özellikler” maddesi aşağıdaki konu başlıklarını içermelidir. Konu başlıkları tatmin edici düzeyde, gerekiyorsa resim, şekil ve tablolarla desteklenerek açıklanmalıdır. </w:t>
      </w:r>
    </w:p>
    <w:p w14:paraId="54061846" w14:textId="77777777" w:rsidR="007A728B" w:rsidRPr="00B12892" w:rsidRDefault="007A728B" w:rsidP="007A728B">
      <w:pPr>
        <w:jc w:val="both"/>
        <w:rPr>
          <w:rFonts w:cs="Times New Roman"/>
          <w:sz w:val="24"/>
          <w:szCs w:val="24"/>
        </w:rPr>
      </w:pPr>
    </w:p>
    <w:p w14:paraId="08DE0B73" w14:textId="77777777" w:rsidR="007A728B" w:rsidRPr="00B12892" w:rsidRDefault="007A728B" w:rsidP="007A728B">
      <w:pPr>
        <w:pStyle w:val="ListeParagraf"/>
        <w:numPr>
          <w:ilvl w:val="1"/>
          <w:numId w:val="12"/>
        </w:numPr>
        <w:jc w:val="both"/>
        <w:rPr>
          <w:rFonts w:ascii="Times New Roman" w:hAnsi="Times New Roman" w:cs="Times New Roman"/>
          <w:b/>
          <w:bCs/>
          <w:sz w:val="24"/>
          <w:szCs w:val="24"/>
        </w:rPr>
      </w:pPr>
      <w:r w:rsidRPr="00B12892">
        <w:rPr>
          <w:rFonts w:ascii="Times New Roman" w:hAnsi="Times New Roman" w:cs="Times New Roman"/>
          <w:b/>
          <w:bCs/>
          <w:sz w:val="24"/>
          <w:szCs w:val="24"/>
        </w:rPr>
        <w:t>TEKNİK ÖZELLİKLER VE GENEL ÖLÇÜLER</w:t>
      </w:r>
    </w:p>
    <w:p w14:paraId="496A0255" w14:textId="77777777" w:rsidR="007A728B" w:rsidRPr="00B12892" w:rsidRDefault="007A728B" w:rsidP="007A728B">
      <w:pPr>
        <w:jc w:val="both"/>
        <w:rPr>
          <w:rFonts w:cs="Times New Roman"/>
          <w:sz w:val="24"/>
          <w:szCs w:val="24"/>
        </w:rPr>
      </w:pPr>
      <w:r w:rsidRPr="00B12892">
        <w:rPr>
          <w:rFonts w:cs="Times New Roman"/>
          <w:sz w:val="24"/>
          <w:szCs w:val="24"/>
        </w:rPr>
        <w:t xml:space="preserve">Makinenin temel teknik özellikleri ve genel ölçüleri yol ve iş durumuna göre bu kısımda verilmelidir. </w:t>
      </w:r>
    </w:p>
    <w:p w14:paraId="02E862A1" w14:textId="77777777" w:rsidR="007A728B" w:rsidRPr="00B12892" w:rsidRDefault="007A728B" w:rsidP="007A728B">
      <w:pPr>
        <w:jc w:val="both"/>
        <w:rPr>
          <w:rFonts w:cs="Times New Roman"/>
          <w:sz w:val="24"/>
          <w:szCs w:val="24"/>
        </w:rPr>
      </w:pPr>
    </w:p>
    <w:p w14:paraId="281C759C" w14:textId="77777777" w:rsidR="007A728B" w:rsidRPr="00B12892" w:rsidRDefault="007A728B" w:rsidP="007A728B">
      <w:pPr>
        <w:jc w:val="both"/>
        <w:rPr>
          <w:rFonts w:cs="Times New Roman"/>
          <w:b/>
          <w:bCs/>
          <w:sz w:val="24"/>
          <w:szCs w:val="24"/>
        </w:rPr>
      </w:pPr>
      <w:r w:rsidRPr="00B12892">
        <w:rPr>
          <w:rFonts w:cs="Times New Roman"/>
          <w:b/>
          <w:bCs/>
          <w:sz w:val="24"/>
          <w:szCs w:val="24"/>
        </w:rPr>
        <w:t>1.2.1. TAŞIYICI ÇATI VEYA ŞASİ</w:t>
      </w:r>
    </w:p>
    <w:p w14:paraId="66D8A136" w14:textId="77777777" w:rsidR="007A728B" w:rsidRPr="00B12892" w:rsidRDefault="007A728B" w:rsidP="007A728B">
      <w:pPr>
        <w:jc w:val="both"/>
        <w:rPr>
          <w:rFonts w:cs="Times New Roman"/>
          <w:b/>
          <w:bCs/>
          <w:sz w:val="24"/>
          <w:szCs w:val="24"/>
        </w:rPr>
      </w:pPr>
    </w:p>
    <w:p w14:paraId="1FAD86A9" w14:textId="77777777" w:rsidR="007A728B" w:rsidRPr="00B12892" w:rsidRDefault="007A728B" w:rsidP="007A728B">
      <w:pPr>
        <w:jc w:val="both"/>
        <w:rPr>
          <w:rFonts w:cs="Times New Roman"/>
          <w:b/>
          <w:bCs/>
          <w:sz w:val="24"/>
          <w:szCs w:val="24"/>
        </w:rPr>
      </w:pPr>
      <w:r w:rsidRPr="00B12892">
        <w:rPr>
          <w:rFonts w:cs="Times New Roman"/>
          <w:b/>
          <w:bCs/>
          <w:sz w:val="24"/>
          <w:szCs w:val="24"/>
        </w:rPr>
        <w:t>1.2.2. TRAKTÖR BAĞLANTI TERTİBATI (ÇEKİ SİSTEMİ VEYA ÜÇ NOKTA ASKI DÜZENİ)</w:t>
      </w:r>
    </w:p>
    <w:p w14:paraId="5F13C667" w14:textId="77777777" w:rsidR="007A728B" w:rsidRPr="00B12892" w:rsidRDefault="007A728B" w:rsidP="007A728B">
      <w:pPr>
        <w:jc w:val="both"/>
        <w:rPr>
          <w:rFonts w:cs="Times New Roman"/>
          <w:sz w:val="24"/>
          <w:szCs w:val="24"/>
        </w:rPr>
      </w:pPr>
    </w:p>
    <w:p w14:paraId="14AF426D" w14:textId="77777777" w:rsidR="007A728B" w:rsidRPr="00B12892" w:rsidRDefault="007A728B" w:rsidP="007A728B">
      <w:pPr>
        <w:jc w:val="both"/>
        <w:rPr>
          <w:rFonts w:cs="Times New Roman"/>
          <w:b/>
          <w:bCs/>
          <w:sz w:val="24"/>
          <w:szCs w:val="24"/>
        </w:rPr>
      </w:pPr>
      <w:r w:rsidRPr="00B12892">
        <w:rPr>
          <w:rFonts w:cs="Times New Roman"/>
          <w:b/>
          <w:bCs/>
          <w:sz w:val="24"/>
          <w:szCs w:val="24"/>
        </w:rPr>
        <w:t>1.2.3. BİÇME DÜZENİ</w:t>
      </w:r>
    </w:p>
    <w:p w14:paraId="2293FD62" w14:textId="77777777" w:rsidR="007A728B" w:rsidRPr="00B12892" w:rsidRDefault="007A728B" w:rsidP="007A728B">
      <w:pPr>
        <w:jc w:val="both"/>
        <w:rPr>
          <w:rFonts w:cs="Times New Roman"/>
          <w:sz w:val="24"/>
          <w:szCs w:val="24"/>
        </w:rPr>
      </w:pPr>
    </w:p>
    <w:p w14:paraId="226C4B68" w14:textId="77777777" w:rsidR="007A728B" w:rsidRPr="00B12892" w:rsidRDefault="007A728B" w:rsidP="007A728B">
      <w:pPr>
        <w:jc w:val="both"/>
        <w:rPr>
          <w:rFonts w:cs="Times New Roman"/>
          <w:b/>
          <w:bCs/>
          <w:sz w:val="24"/>
          <w:szCs w:val="24"/>
        </w:rPr>
      </w:pPr>
      <w:r w:rsidRPr="00B12892">
        <w:rPr>
          <w:rFonts w:cs="Times New Roman"/>
          <w:b/>
          <w:bCs/>
          <w:sz w:val="24"/>
          <w:szCs w:val="24"/>
        </w:rPr>
        <w:t>1.2.4. HAREKET İLETİM SİSTEMİ</w:t>
      </w:r>
    </w:p>
    <w:p w14:paraId="2F958E1A" w14:textId="77777777" w:rsidR="007A728B" w:rsidRPr="00B12892" w:rsidRDefault="007A728B" w:rsidP="007A728B">
      <w:pPr>
        <w:jc w:val="both"/>
        <w:rPr>
          <w:rFonts w:cs="Times New Roman"/>
          <w:sz w:val="24"/>
          <w:szCs w:val="24"/>
        </w:rPr>
      </w:pPr>
      <w:r w:rsidRPr="00B12892">
        <w:rPr>
          <w:rFonts w:cs="Times New Roman"/>
          <w:sz w:val="24"/>
          <w:szCs w:val="24"/>
        </w:rPr>
        <w:t xml:space="preserve">Hareket iletim sistemi detaylı bir şekilde anlatılmalı ve rapor sonunda Ek olarak rapora ilave edilmelidir. </w:t>
      </w:r>
    </w:p>
    <w:p w14:paraId="17795390" w14:textId="77777777" w:rsidR="007A728B" w:rsidRPr="00B12892" w:rsidRDefault="007A728B" w:rsidP="007A728B">
      <w:pPr>
        <w:jc w:val="both"/>
        <w:rPr>
          <w:rFonts w:cs="Times New Roman"/>
          <w:sz w:val="24"/>
          <w:szCs w:val="24"/>
        </w:rPr>
      </w:pPr>
    </w:p>
    <w:p w14:paraId="017CB95E" w14:textId="1E1B4841" w:rsidR="007A728B" w:rsidRPr="00B12892" w:rsidRDefault="007A728B" w:rsidP="007A728B">
      <w:pPr>
        <w:jc w:val="both"/>
        <w:rPr>
          <w:rFonts w:cs="Times New Roman"/>
          <w:b/>
          <w:bCs/>
          <w:sz w:val="24"/>
          <w:szCs w:val="24"/>
        </w:rPr>
      </w:pPr>
      <w:r w:rsidRPr="00B12892">
        <w:rPr>
          <w:rFonts w:cs="Times New Roman"/>
          <w:b/>
          <w:bCs/>
          <w:sz w:val="24"/>
          <w:szCs w:val="24"/>
        </w:rPr>
        <w:t>1.2.5. ORAK ÜNİTESİ</w:t>
      </w:r>
    </w:p>
    <w:p w14:paraId="17AFA155" w14:textId="47CD0ACD" w:rsidR="007A728B" w:rsidRPr="00B12892" w:rsidRDefault="007A728B" w:rsidP="007A728B">
      <w:pPr>
        <w:jc w:val="both"/>
        <w:rPr>
          <w:rFonts w:cs="Times New Roman"/>
          <w:b/>
          <w:bCs/>
          <w:sz w:val="24"/>
          <w:szCs w:val="24"/>
        </w:rPr>
      </w:pPr>
    </w:p>
    <w:p w14:paraId="20243AE8" w14:textId="2F0EC49C" w:rsidR="007A728B" w:rsidRPr="00B12892" w:rsidRDefault="007A728B" w:rsidP="007A728B">
      <w:pPr>
        <w:jc w:val="both"/>
        <w:rPr>
          <w:rFonts w:cs="Times New Roman"/>
          <w:b/>
          <w:bCs/>
          <w:sz w:val="24"/>
          <w:szCs w:val="24"/>
        </w:rPr>
      </w:pPr>
      <w:r w:rsidRPr="00B12892">
        <w:rPr>
          <w:rFonts w:cs="Times New Roman"/>
          <w:b/>
          <w:bCs/>
          <w:sz w:val="24"/>
          <w:szCs w:val="24"/>
        </w:rPr>
        <w:t>1.2.6. TABLA</w:t>
      </w:r>
    </w:p>
    <w:p w14:paraId="64995076" w14:textId="77777777" w:rsidR="007A728B" w:rsidRPr="00B12892" w:rsidRDefault="007A728B" w:rsidP="007A728B">
      <w:pPr>
        <w:jc w:val="both"/>
        <w:rPr>
          <w:rFonts w:cs="Times New Roman"/>
          <w:sz w:val="24"/>
          <w:szCs w:val="24"/>
        </w:rPr>
      </w:pPr>
    </w:p>
    <w:p w14:paraId="28DFF4E3" w14:textId="77777777" w:rsidR="007A728B" w:rsidRPr="00B12892" w:rsidRDefault="007A728B" w:rsidP="007A728B">
      <w:pPr>
        <w:jc w:val="both"/>
        <w:rPr>
          <w:rFonts w:cs="Times New Roman"/>
          <w:b/>
          <w:bCs/>
          <w:sz w:val="24"/>
          <w:szCs w:val="24"/>
        </w:rPr>
      </w:pPr>
      <w:r w:rsidRPr="00B12892">
        <w:rPr>
          <w:rFonts w:cs="Times New Roman"/>
          <w:b/>
          <w:bCs/>
          <w:sz w:val="24"/>
          <w:szCs w:val="24"/>
        </w:rPr>
        <w:t>1.2.6. EMNİYET DÜZENLERİ</w:t>
      </w:r>
    </w:p>
    <w:p w14:paraId="664DDE36" w14:textId="77777777" w:rsidR="007A728B" w:rsidRPr="00B12892" w:rsidRDefault="007A728B" w:rsidP="007A728B">
      <w:pPr>
        <w:jc w:val="both"/>
        <w:rPr>
          <w:rFonts w:cs="Times New Roman"/>
          <w:b/>
          <w:bCs/>
          <w:sz w:val="24"/>
          <w:szCs w:val="24"/>
        </w:rPr>
      </w:pPr>
    </w:p>
    <w:p w14:paraId="5452B683" w14:textId="77777777" w:rsidR="007A728B" w:rsidRPr="00B12892" w:rsidRDefault="007A728B" w:rsidP="007A728B">
      <w:pPr>
        <w:jc w:val="both"/>
        <w:rPr>
          <w:rFonts w:cs="Times New Roman"/>
          <w:b/>
          <w:bCs/>
          <w:sz w:val="24"/>
          <w:szCs w:val="24"/>
        </w:rPr>
      </w:pPr>
      <w:r w:rsidRPr="00B12892">
        <w:rPr>
          <w:rFonts w:cs="Times New Roman"/>
          <w:b/>
          <w:bCs/>
          <w:sz w:val="24"/>
          <w:szCs w:val="24"/>
        </w:rPr>
        <w:t>2. DENEMELER</w:t>
      </w:r>
    </w:p>
    <w:p w14:paraId="0430AF89" w14:textId="77777777" w:rsidR="007A728B" w:rsidRPr="00B12892" w:rsidRDefault="007A728B" w:rsidP="007A728B">
      <w:pPr>
        <w:jc w:val="both"/>
        <w:rPr>
          <w:rFonts w:cs="Times New Roman"/>
          <w:sz w:val="24"/>
          <w:szCs w:val="24"/>
        </w:rPr>
      </w:pPr>
    </w:p>
    <w:p w14:paraId="5ACADC7B" w14:textId="77777777" w:rsidR="007A728B" w:rsidRPr="00B12892" w:rsidRDefault="007A728B" w:rsidP="007A728B">
      <w:pPr>
        <w:jc w:val="both"/>
        <w:rPr>
          <w:rFonts w:cs="Times New Roman"/>
          <w:b/>
          <w:bCs/>
          <w:sz w:val="24"/>
          <w:szCs w:val="24"/>
        </w:rPr>
      </w:pPr>
      <w:r w:rsidRPr="00B12892">
        <w:rPr>
          <w:rFonts w:cs="Times New Roman"/>
          <w:b/>
          <w:bCs/>
          <w:sz w:val="24"/>
          <w:szCs w:val="24"/>
        </w:rPr>
        <w:t>2.1. LABORATUAR DENEMELERİ</w:t>
      </w:r>
    </w:p>
    <w:p w14:paraId="33793FFD" w14:textId="77777777" w:rsidR="007A728B" w:rsidRPr="00B12892" w:rsidRDefault="007A728B" w:rsidP="007A728B">
      <w:pPr>
        <w:jc w:val="both"/>
        <w:rPr>
          <w:rFonts w:cs="Times New Roman"/>
          <w:sz w:val="24"/>
          <w:szCs w:val="24"/>
        </w:rPr>
      </w:pPr>
      <w:r w:rsidRPr="00B12892">
        <w:rPr>
          <w:rFonts w:cs="Times New Roman"/>
          <w:sz w:val="24"/>
          <w:szCs w:val="24"/>
        </w:rPr>
        <w:t>Deney raporunun 3.2.1 “Laboratuvar Deneyleri” başlıklı üst ve alt başlıklarda geçen deneyleri ve bu deneylere ait sonuçları içermelidir.</w:t>
      </w:r>
    </w:p>
    <w:p w14:paraId="4D989690" w14:textId="77777777" w:rsidR="007A728B" w:rsidRPr="00B12892" w:rsidRDefault="007A728B" w:rsidP="007A728B">
      <w:pPr>
        <w:jc w:val="both"/>
        <w:rPr>
          <w:rFonts w:cs="Times New Roman"/>
          <w:sz w:val="24"/>
          <w:szCs w:val="24"/>
        </w:rPr>
      </w:pPr>
    </w:p>
    <w:p w14:paraId="71D5015A" w14:textId="77777777" w:rsidR="007A728B" w:rsidRPr="00B12892" w:rsidRDefault="007A728B" w:rsidP="007A728B">
      <w:pPr>
        <w:jc w:val="both"/>
        <w:rPr>
          <w:rFonts w:cs="Times New Roman"/>
          <w:b/>
          <w:bCs/>
          <w:sz w:val="24"/>
          <w:szCs w:val="24"/>
        </w:rPr>
      </w:pPr>
      <w:r w:rsidRPr="00B12892">
        <w:rPr>
          <w:rFonts w:cs="Times New Roman"/>
          <w:b/>
          <w:bCs/>
          <w:sz w:val="24"/>
          <w:szCs w:val="24"/>
        </w:rPr>
        <w:t>2.2. TARLA DENEMELERİ</w:t>
      </w:r>
    </w:p>
    <w:p w14:paraId="13A1E13E" w14:textId="77777777" w:rsidR="007A728B" w:rsidRPr="00B12892" w:rsidRDefault="007A728B" w:rsidP="007A728B">
      <w:pPr>
        <w:jc w:val="both"/>
        <w:rPr>
          <w:rFonts w:cs="Times New Roman"/>
          <w:sz w:val="24"/>
          <w:szCs w:val="24"/>
        </w:rPr>
      </w:pPr>
      <w:r w:rsidRPr="00B12892">
        <w:rPr>
          <w:rFonts w:cs="Times New Roman"/>
          <w:sz w:val="24"/>
          <w:szCs w:val="24"/>
        </w:rPr>
        <w:t>Deney raporunun 3.2.2 “Tarla Deneyleri” başlıklı üst ve alt başlıklarda geçen deneyleri ve bu deneylere ait sonuçları içermelidir.</w:t>
      </w:r>
    </w:p>
    <w:p w14:paraId="444AD1A1" w14:textId="77777777" w:rsidR="007A728B" w:rsidRPr="00B12892" w:rsidRDefault="007A728B" w:rsidP="007A728B">
      <w:pPr>
        <w:jc w:val="both"/>
        <w:rPr>
          <w:rFonts w:cs="Times New Roman"/>
          <w:sz w:val="24"/>
          <w:szCs w:val="24"/>
        </w:rPr>
      </w:pPr>
    </w:p>
    <w:p w14:paraId="0558D99F" w14:textId="77777777" w:rsidR="007A728B" w:rsidRPr="00B12892" w:rsidRDefault="007A728B" w:rsidP="007A728B">
      <w:pPr>
        <w:jc w:val="both"/>
        <w:rPr>
          <w:rFonts w:cs="Times New Roman"/>
          <w:b/>
          <w:bCs/>
          <w:sz w:val="24"/>
          <w:szCs w:val="24"/>
        </w:rPr>
      </w:pPr>
      <w:r w:rsidRPr="00B12892">
        <w:rPr>
          <w:rFonts w:cs="Times New Roman"/>
          <w:b/>
          <w:bCs/>
          <w:sz w:val="24"/>
          <w:szCs w:val="24"/>
        </w:rPr>
        <w:t>3. DENEME SONUÇLARI VE ÖNERİLER</w:t>
      </w:r>
    </w:p>
    <w:p w14:paraId="3CA14ADB" w14:textId="77777777" w:rsidR="007A728B" w:rsidRPr="00B12892" w:rsidRDefault="007A728B" w:rsidP="007A728B">
      <w:pPr>
        <w:jc w:val="both"/>
        <w:rPr>
          <w:rFonts w:cs="Times New Roman"/>
          <w:sz w:val="24"/>
          <w:szCs w:val="24"/>
        </w:rPr>
      </w:pPr>
    </w:p>
    <w:p w14:paraId="12C17FD7" w14:textId="77777777" w:rsidR="007A728B" w:rsidRPr="00B12892" w:rsidRDefault="007A728B" w:rsidP="007A728B">
      <w:pPr>
        <w:jc w:val="both"/>
        <w:rPr>
          <w:rFonts w:cs="Times New Roman"/>
          <w:b/>
          <w:bCs/>
          <w:sz w:val="24"/>
          <w:szCs w:val="24"/>
        </w:rPr>
      </w:pPr>
      <w:r w:rsidRPr="00B12892">
        <w:rPr>
          <w:rFonts w:cs="Times New Roman"/>
          <w:b/>
          <w:bCs/>
          <w:sz w:val="24"/>
          <w:szCs w:val="24"/>
        </w:rPr>
        <w:t>4. SONUÇ</w:t>
      </w:r>
    </w:p>
    <w:p w14:paraId="24520B23" w14:textId="77777777" w:rsidR="007A728B" w:rsidRPr="00B12892" w:rsidRDefault="007A728B" w:rsidP="007A728B">
      <w:pPr>
        <w:jc w:val="both"/>
        <w:rPr>
          <w:rFonts w:cs="Times New Roman"/>
          <w:sz w:val="24"/>
          <w:szCs w:val="24"/>
        </w:rPr>
      </w:pPr>
      <w:r w:rsidRPr="00B12892">
        <w:rPr>
          <w:rFonts w:eastAsia="Times New Roman" w:cs="Times New Roman"/>
          <w:sz w:val="24"/>
          <w:szCs w:val="24"/>
          <w:lang w:eastAsia="tr-TR"/>
        </w:rPr>
        <w:t>Bu bölümde sonuçlarının kısa özeti ve değerlendirilmesi yapılır ve makinanın tarım tekniğine uygunluğu konusunda deney kurulunun kararı yazılır.</w:t>
      </w:r>
    </w:p>
    <w:p w14:paraId="1DA7BD27" w14:textId="77777777" w:rsidR="00336E88" w:rsidRPr="00B12892" w:rsidRDefault="00336E88" w:rsidP="003E6D6D">
      <w:pPr>
        <w:spacing w:before="100" w:beforeAutospacing="1" w:after="100" w:afterAutospacing="1"/>
        <w:jc w:val="both"/>
        <w:rPr>
          <w:rFonts w:eastAsia="Times New Roman" w:cs="Times New Roman"/>
          <w:sz w:val="24"/>
          <w:szCs w:val="24"/>
          <w:lang w:eastAsia="tr-TR"/>
        </w:rPr>
      </w:pPr>
    </w:p>
    <w:p w14:paraId="557B1BB2" w14:textId="77777777" w:rsidR="00336E88" w:rsidRPr="00B12892" w:rsidRDefault="00336E88" w:rsidP="00336E88">
      <w:pPr>
        <w:pStyle w:val="NormalWeb"/>
        <w:spacing w:before="0" w:beforeAutospacing="0" w:after="0" w:afterAutospacing="0"/>
        <w:ind w:right="-426"/>
        <w:rPr>
          <w:rStyle w:val="Gl"/>
        </w:rPr>
      </w:pPr>
      <w:r w:rsidRPr="00B12892">
        <w:rPr>
          <w:rStyle w:val="Gl"/>
        </w:rPr>
        <w:t>5. YARARLANILACAK KAYNAKLAR</w:t>
      </w:r>
    </w:p>
    <w:p w14:paraId="318FC005" w14:textId="77777777" w:rsidR="003E6D6D" w:rsidRPr="00B12892" w:rsidRDefault="003E6D6D" w:rsidP="003E6D6D">
      <w:pPr>
        <w:pStyle w:val="NormalWeb"/>
        <w:spacing w:before="0" w:beforeAutospacing="0" w:after="0" w:afterAutospacing="0"/>
        <w:ind w:right="-426"/>
        <w:rPr>
          <w:rStyle w:val="Gl"/>
        </w:rPr>
      </w:pPr>
    </w:p>
    <w:p w14:paraId="5A79A9A5" w14:textId="77777777" w:rsidR="001B00A4" w:rsidRPr="00B12892" w:rsidRDefault="001B00A4" w:rsidP="001B00A4">
      <w:pPr>
        <w:pStyle w:val="NormalWeb"/>
        <w:spacing w:before="0" w:beforeAutospacing="0" w:after="0" w:afterAutospacing="0"/>
        <w:ind w:right="-426"/>
      </w:pPr>
      <w:r w:rsidRPr="00B12892">
        <w:rPr>
          <w:rStyle w:val="Gl"/>
        </w:rPr>
        <w:t>TS ISO 730</w:t>
      </w:r>
      <w:r w:rsidRPr="00B12892">
        <w:rPr>
          <w:rStyle w:val="Gl"/>
          <w:b w:val="0"/>
          <w:bCs w:val="0"/>
        </w:rPr>
        <w:t xml:space="preserve"> </w:t>
      </w:r>
      <w:r w:rsidRPr="00B12892">
        <w:t>Tarımsal tekerlekli traktörler- Arkaya monte üç noktalı bağlantı- 1N, 1, 2N, 2, 3N, 3, 4N ve 4 Kategorileri</w:t>
      </w:r>
    </w:p>
    <w:p w14:paraId="086DFABB" w14:textId="77777777" w:rsidR="001B00A4" w:rsidRPr="00B12892" w:rsidRDefault="001B00A4" w:rsidP="001B00A4">
      <w:pPr>
        <w:pStyle w:val="NormalWeb"/>
        <w:spacing w:before="0" w:beforeAutospacing="0" w:after="0" w:afterAutospacing="0"/>
        <w:ind w:right="-426"/>
      </w:pPr>
    </w:p>
    <w:p w14:paraId="1BB3C42D" w14:textId="73DA7304" w:rsidR="001B00A4" w:rsidRPr="00B12892" w:rsidRDefault="001B00A4" w:rsidP="001B00A4">
      <w:pPr>
        <w:pStyle w:val="NormalWeb"/>
        <w:spacing w:before="0" w:beforeAutospacing="0" w:after="0" w:afterAutospacing="0"/>
        <w:ind w:right="-426"/>
      </w:pPr>
      <w:r w:rsidRPr="00B12892">
        <w:rPr>
          <w:b/>
          <w:bCs/>
        </w:rPr>
        <w:t>TS ISO 500-3</w:t>
      </w:r>
      <w:r w:rsidRPr="00B12892">
        <w:t xml:space="preserve"> Tarım traktörleri- Kuyruk milleri- Tip 1, tip 2 tip 3 ve tip 4- Bölüm 3: Ana kuyruk mili ve kama boyutları, kuyruk mili yeri</w:t>
      </w:r>
    </w:p>
    <w:p w14:paraId="33BE6EBE" w14:textId="2893D0AE" w:rsidR="001B00A4" w:rsidRPr="00B12892" w:rsidRDefault="001B00A4" w:rsidP="001B00A4">
      <w:pPr>
        <w:spacing w:before="120" w:after="120"/>
        <w:rPr>
          <w:rFonts w:eastAsia="Times New Roman" w:cs="Times New Roman"/>
          <w:sz w:val="24"/>
          <w:szCs w:val="24"/>
          <w:lang w:eastAsia="tr-TR"/>
        </w:rPr>
      </w:pPr>
      <w:r w:rsidRPr="00B12892">
        <w:rPr>
          <w:rFonts w:eastAsia="Times New Roman" w:cs="Times New Roman"/>
          <w:b/>
          <w:bCs/>
          <w:sz w:val="24"/>
          <w:szCs w:val="24"/>
          <w:lang w:eastAsia="tr-TR"/>
        </w:rPr>
        <w:t xml:space="preserve">TS </w:t>
      </w:r>
      <w:r w:rsidR="00870330" w:rsidRPr="00B12892">
        <w:rPr>
          <w:rFonts w:eastAsia="Times New Roman" w:cs="Times New Roman"/>
          <w:b/>
          <w:bCs/>
          <w:sz w:val="24"/>
          <w:szCs w:val="24"/>
          <w:lang w:eastAsia="tr-TR"/>
        </w:rPr>
        <w:t>3100</w:t>
      </w:r>
      <w:r w:rsidR="00870330" w:rsidRPr="00B12892">
        <w:rPr>
          <w:rFonts w:eastAsia="Times New Roman" w:cs="Times New Roman"/>
          <w:sz w:val="24"/>
          <w:szCs w:val="24"/>
          <w:lang w:eastAsia="tr-TR"/>
        </w:rPr>
        <w:t xml:space="preserve"> Tarım </w:t>
      </w:r>
      <w:proofErr w:type="gramStart"/>
      <w:r w:rsidR="00870330" w:rsidRPr="00B12892">
        <w:rPr>
          <w:rFonts w:eastAsia="Times New Roman" w:cs="Times New Roman"/>
          <w:sz w:val="24"/>
          <w:szCs w:val="24"/>
          <w:lang w:eastAsia="tr-TR"/>
        </w:rPr>
        <w:t>Makinaları -</w:t>
      </w:r>
      <w:proofErr w:type="gramEnd"/>
      <w:r w:rsidR="00870330" w:rsidRPr="00B12892">
        <w:rPr>
          <w:rFonts w:eastAsia="Times New Roman" w:cs="Times New Roman"/>
          <w:sz w:val="24"/>
          <w:szCs w:val="24"/>
          <w:lang w:eastAsia="tr-TR"/>
        </w:rPr>
        <w:t xml:space="preserve"> Biçme Makinaları - Parmaklı Biçme Tertibatı</w:t>
      </w:r>
    </w:p>
    <w:p w14:paraId="49B97389" w14:textId="164C00AB" w:rsidR="000D44D0" w:rsidRPr="00B12892" w:rsidRDefault="000D44D0" w:rsidP="001B00A4">
      <w:pPr>
        <w:spacing w:before="120" w:after="120"/>
        <w:rPr>
          <w:rFonts w:eastAsia="Times New Roman" w:cs="Times New Roman"/>
          <w:b/>
          <w:bCs/>
          <w:sz w:val="24"/>
          <w:szCs w:val="24"/>
          <w:lang w:eastAsia="tr-TR"/>
        </w:rPr>
      </w:pPr>
      <w:r w:rsidRPr="00B12892">
        <w:rPr>
          <w:rFonts w:cs="Times New Roman"/>
          <w:b/>
          <w:bCs/>
          <w:sz w:val="24"/>
          <w:szCs w:val="24"/>
        </w:rPr>
        <w:t xml:space="preserve">TS 9611 </w:t>
      </w:r>
      <w:r w:rsidRPr="00B12892">
        <w:rPr>
          <w:rFonts w:eastAsia="Times New Roman" w:cs="Times New Roman"/>
          <w:sz w:val="24"/>
          <w:szCs w:val="24"/>
          <w:lang w:eastAsia="tr-TR"/>
        </w:rPr>
        <w:t xml:space="preserve">Çayır biçme </w:t>
      </w:r>
      <w:proofErr w:type="gramStart"/>
      <w:r w:rsidRPr="00B12892">
        <w:rPr>
          <w:rFonts w:eastAsia="Times New Roman" w:cs="Times New Roman"/>
          <w:sz w:val="24"/>
          <w:szCs w:val="24"/>
          <w:lang w:eastAsia="tr-TR"/>
        </w:rPr>
        <w:t>makinaları -</w:t>
      </w:r>
      <w:proofErr w:type="gramEnd"/>
      <w:r w:rsidRPr="00B12892">
        <w:rPr>
          <w:rFonts w:eastAsia="Times New Roman" w:cs="Times New Roman"/>
          <w:sz w:val="24"/>
          <w:szCs w:val="24"/>
          <w:lang w:eastAsia="tr-TR"/>
        </w:rPr>
        <w:t xml:space="preserve"> Yaprak bıçaklı deney metotları</w:t>
      </w:r>
    </w:p>
    <w:p w14:paraId="75716F1F" w14:textId="0868C974" w:rsidR="000F76A7" w:rsidRPr="00B12892" w:rsidRDefault="000F76A7" w:rsidP="000F76A7">
      <w:pPr>
        <w:spacing w:before="120"/>
        <w:rPr>
          <w:rFonts w:eastAsia="Times New Roman" w:cs="Times New Roman"/>
          <w:bCs/>
          <w:sz w:val="24"/>
          <w:szCs w:val="24"/>
          <w:lang w:eastAsia="tr-TR"/>
        </w:rPr>
      </w:pPr>
      <w:r w:rsidRPr="00B12892">
        <w:rPr>
          <w:rFonts w:eastAsia="Times New Roman" w:cs="Times New Roman"/>
          <w:b/>
          <w:bCs/>
          <w:sz w:val="24"/>
          <w:szCs w:val="24"/>
          <w:lang w:eastAsia="tr-TR"/>
        </w:rPr>
        <w:t>TS EN ISO 4254-1</w:t>
      </w:r>
      <w:r w:rsidRPr="00B12892">
        <w:rPr>
          <w:rFonts w:eastAsia="Times New Roman" w:cs="Times New Roman"/>
          <w:sz w:val="24"/>
          <w:szCs w:val="24"/>
          <w:lang w:eastAsia="tr-TR"/>
        </w:rPr>
        <w:t xml:space="preserve"> Tarım Makinaları </w:t>
      </w:r>
      <w:proofErr w:type="gramStart"/>
      <w:r w:rsidRPr="00B12892">
        <w:rPr>
          <w:rFonts w:eastAsia="Times New Roman" w:cs="Times New Roman"/>
          <w:sz w:val="24"/>
          <w:szCs w:val="24"/>
          <w:lang w:eastAsia="tr-TR"/>
        </w:rPr>
        <w:t>Güvenlik -</w:t>
      </w:r>
      <w:proofErr w:type="gramEnd"/>
      <w:r w:rsidRPr="00B12892">
        <w:rPr>
          <w:rFonts w:eastAsia="Times New Roman" w:cs="Times New Roman"/>
          <w:sz w:val="24"/>
          <w:szCs w:val="24"/>
          <w:lang w:eastAsia="tr-TR"/>
        </w:rPr>
        <w:t xml:space="preserve"> Bölüm 1: Genel Kurallar</w:t>
      </w:r>
      <w:r w:rsidRPr="00B12892">
        <w:rPr>
          <w:rFonts w:eastAsia="Times New Roman" w:cs="Times New Roman"/>
          <w:bCs/>
          <w:sz w:val="24"/>
          <w:szCs w:val="24"/>
          <w:lang w:eastAsia="tr-TR"/>
        </w:rPr>
        <w:t xml:space="preserve"> </w:t>
      </w:r>
    </w:p>
    <w:p w14:paraId="1BC0F76B" w14:textId="77777777" w:rsidR="000F76A7" w:rsidRPr="00B12892" w:rsidRDefault="000F76A7" w:rsidP="000F76A7">
      <w:pPr>
        <w:spacing w:before="120" w:after="120"/>
        <w:rPr>
          <w:sz w:val="24"/>
          <w:szCs w:val="24"/>
        </w:rPr>
      </w:pPr>
      <w:r w:rsidRPr="00B12892">
        <w:rPr>
          <w:b/>
          <w:bCs/>
          <w:sz w:val="24"/>
          <w:szCs w:val="24"/>
        </w:rPr>
        <w:t>TS EN ISO 6508-1</w:t>
      </w:r>
      <w:r w:rsidRPr="00B12892">
        <w:rPr>
          <w:sz w:val="24"/>
          <w:szCs w:val="24"/>
        </w:rPr>
        <w:t xml:space="preserve"> Metalik malzemeler- </w:t>
      </w:r>
      <w:proofErr w:type="spellStart"/>
      <w:r w:rsidRPr="00B12892">
        <w:rPr>
          <w:sz w:val="24"/>
          <w:szCs w:val="24"/>
        </w:rPr>
        <w:t>Rockwell</w:t>
      </w:r>
      <w:proofErr w:type="spellEnd"/>
      <w:r w:rsidRPr="00B12892">
        <w:rPr>
          <w:sz w:val="24"/>
          <w:szCs w:val="24"/>
        </w:rPr>
        <w:t xml:space="preserve"> sertlik deneyi- Bölüm 1: Deney metodu</w:t>
      </w:r>
    </w:p>
    <w:p w14:paraId="54E080C9" w14:textId="77777777" w:rsidR="000F76A7" w:rsidRPr="00B12892" w:rsidRDefault="000F76A7" w:rsidP="000F76A7">
      <w:pPr>
        <w:spacing w:before="120"/>
        <w:rPr>
          <w:rFonts w:eastAsia="Times New Roman" w:cs="Times New Roman"/>
          <w:sz w:val="24"/>
          <w:szCs w:val="24"/>
          <w:lang w:eastAsia="tr-TR"/>
        </w:rPr>
      </w:pPr>
      <w:r w:rsidRPr="00B12892">
        <w:rPr>
          <w:rFonts w:eastAsia="Times New Roman" w:cs="Times New Roman"/>
          <w:b/>
          <w:bCs/>
          <w:sz w:val="24"/>
          <w:szCs w:val="24"/>
          <w:lang w:eastAsia="tr-TR"/>
        </w:rPr>
        <w:t>TS 9</w:t>
      </w:r>
      <w:r w:rsidR="00263951" w:rsidRPr="00B12892">
        <w:rPr>
          <w:rFonts w:eastAsia="Times New Roman" w:cs="Times New Roman"/>
          <w:b/>
          <w:bCs/>
          <w:sz w:val="24"/>
          <w:szCs w:val="24"/>
          <w:lang w:eastAsia="tr-TR"/>
        </w:rPr>
        <w:t>90</w:t>
      </w:r>
      <w:r w:rsidRPr="00B12892">
        <w:rPr>
          <w:rFonts w:eastAsia="Times New Roman" w:cs="Times New Roman"/>
          <w:b/>
          <w:bCs/>
          <w:sz w:val="24"/>
          <w:szCs w:val="24"/>
          <w:lang w:eastAsia="tr-TR"/>
        </w:rPr>
        <w:t>1</w:t>
      </w:r>
      <w:r w:rsidRPr="00B12892">
        <w:rPr>
          <w:rFonts w:eastAsia="Times New Roman" w:cs="Times New Roman"/>
          <w:sz w:val="24"/>
          <w:szCs w:val="24"/>
          <w:lang w:eastAsia="tr-TR"/>
        </w:rPr>
        <w:t xml:space="preserve"> </w:t>
      </w:r>
      <w:r w:rsidR="00263951" w:rsidRPr="00B12892">
        <w:rPr>
          <w:rFonts w:eastAsia="Times New Roman" w:cs="Times New Roman"/>
          <w:sz w:val="24"/>
          <w:szCs w:val="24"/>
          <w:lang w:eastAsia="tr-TR"/>
        </w:rPr>
        <w:t>Kanatlı orak makinası</w:t>
      </w:r>
    </w:p>
    <w:p w14:paraId="43B992B5" w14:textId="0583CF61" w:rsidR="00263951" w:rsidRPr="00B12892" w:rsidRDefault="00263951" w:rsidP="00263951">
      <w:pPr>
        <w:spacing w:before="120"/>
        <w:rPr>
          <w:rFonts w:eastAsia="Times New Roman" w:cs="Times New Roman"/>
          <w:sz w:val="24"/>
          <w:szCs w:val="24"/>
          <w:lang w:eastAsia="tr-TR"/>
        </w:rPr>
      </w:pPr>
      <w:r w:rsidRPr="00B12892">
        <w:rPr>
          <w:rFonts w:eastAsia="Times New Roman" w:cs="Times New Roman"/>
          <w:b/>
          <w:bCs/>
          <w:sz w:val="24"/>
          <w:szCs w:val="24"/>
          <w:lang w:eastAsia="tr-TR"/>
        </w:rPr>
        <w:t>TS 990</w:t>
      </w:r>
      <w:r w:rsidR="00472A38" w:rsidRPr="00B12892">
        <w:rPr>
          <w:rFonts w:eastAsia="Times New Roman" w:cs="Times New Roman"/>
          <w:b/>
          <w:bCs/>
          <w:sz w:val="24"/>
          <w:szCs w:val="24"/>
          <w:lang w:eastAsia="tr-TR"/>
        </w:rPr>
        <w:t>2</w:t>
      </w:r>
      <w:r w:rsidRPr="00B12892">
        <w:rPr>
          <w:rFonts w:eastAsia="Times New Roman" w:cs="Times New Roman"/>
          <w:sz w:val="24"/>
          <w:szCs w:val="24"/>
          <w:lang w:eastAsia="tr-TR"/>
        </w:rPr>
        <w:t xml:space="preserve"> Kanatlı orak makinası deney metotları</w:t>
      </w:r>
    </w:p>
    <w:p w14:paraId="2CB7709D" w14:textId="14680F9A" w:rsidR="000D44D0" w:rsidRPr="00B12892" w:rsidRDefault="000D44D0" w:rsidP="00263951">
      <w:pPr>
        <w:spacing w:before="120"/>
        <w:rPr>
          <w:rFonts w:eastAsia="Times New Roman" w:cs="Times New Roman"/>
          <w:sz w:val="24"/>
          <w:szCs w:val="24"/>
          <w:lang w:eastAsia="tr-TR"/>
        </w:rPr>
      </w:pPr>
      <w:r w:rsidRPr="00B12892">
        <w:rPr>
          <w:rFonts w:eastAsia="Times New Roman" w:cs="Times New Roman"/>
          <w:b/>
          <w:bCs/>
          <w:sz w:val="24"/>
          <w:szCs w:val="24"/>
          <w:lang w:eastAsia="tr-TR"/>
        </w:rPr>
        <w:t xml:space="preserve">TS 3980 </w:t>
      </w:r>
      <w:r w:rsidRPr="00B12892">
        <w:rPr>
          <w:rFonts w:eastAsia="Times New Roman" w:cs="Times New Roman"/>
          <w:sz w:val="24"/>
          <w:szCs w:val="24"/>
          <w:lang w:eastAsia="tr-TR"/>
        </w:rPr>
        <w:t>Hasat ve harman makineleri terim ve tanımları</w:t>
      </w:r>
    </w:p>
    <w:p w14:paraId="5F542A92" w14:textId="3AF21ADA" w:rsidR="007A728B" w:rsidRPr="00B12892" w:rsidRDefault="007A728B" w:rsidP="00263951">
      <w:pPr>
        <w:spacing w:before="120"/>
        <w:rPr>
          <w:rFonts w:eastAsia="Times New Roman" w:cs="Times New Roman"/>
          <w:sz w:val="24"/>
          <w:szCs w:val="24"/>
          <w:lang w:eastAsia="tr-TR"/>
        </w:rPr>
      </w:pPr>
    </w:p>
    <w:p w14:paraId="74FCE1AD" w14:textId="77777777" w:rsidR="007A728B" w:rsidRPr="00B12892" w:rsidRDefault="007A728B" w:rsidP="00263951">
      <w:pPr>
        <w:spacing w:before="120"/>
        <w:rPr>
          <w:rFonts w:eastAsia="Times New Roman" w:cs="Times New Roman"/>
          <w:sz w:val="24"/>
          <w:szCs w:val="24"/>
          <w:lang w:eastAsia="tr-TR"/>
        </w:rPr>
      </w:pPr>
    </w:p>
    <w:p w14:paraId="05B791E4" w14:textId="77777777" w:rsidR="003E6D6D" w:rsidRPr="00B12892" w:rsidRDefault="003E6D6D" w:rsidP="003E6D6D">
      <w:pPr>
        <w:spacing w:before="120" w:after="120"/>
        <w:jc w:val="both"/>
        <w:rPr>
          <w:rFonts w:eastAsia="Times New Roman" w:cs="Times New Roman"/>
          <w:sz w:val="24"/>
          <w:szCs w:val="24"/>
          <w:lang w:eastAsia="tr-TR"/>
        </w:rPr>
      </w:pPr>
      <w:r w:rsidRPr="00B12892">
        <w:rPr>
          <w:rFonts w:eastAsia="Times New Roman" w:cs="Times New Roman"/>
          <w:sz w:val="24"/>
          <w:szCs w:val="24"/>
          <w:lang w:eastAsia="tr-TR"/>
        </w:rPr>
        <w:t>NOT: Makinaların deney, muayene ve değerlendirmelerinde en son yayınlanan Türk Standartlarının kullanılması gerekmektedir.</w:t>
      </w:r>
    </w:p>
    <w:p w14:paraId="6E648DD9" w14:textId="77777777" w:rsidR="003E6D6D" w:rsidRPr="00B12892" w:rsidRDefault="003E6D6D" w:rsidP="008D7547">
      <w:pPr>
        <w:autoSpaceDE w:val="0"/>
        <w:autoSpaceDN w:val="0"/>
        <w:adjustRightInd w:val="0"/>
        <w:rPr>
          <w:rFonts w:cs="Times New Roman"/>
          <w:sz w:val="24"/>
          <w:szCs w:val="24"/>
        </w:rPr>
      </w:pPr>
    </w:p>
    <w:sectPr w:rsidR="003E6D6D" w:rsidRPr="00B12892" w:rsidSect="008D3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11" w:csb1="00000000"/>
  </w:font>
  <w:font w:name="Arial,Bold">
    <w:altName w:val="Times New Roman"/>
    <w:panose1 w:val="00000000000000000000"/>
    <w:charset w:val="00"/>
    <w:family w:val="swiss"/>
    <w:notTrueType/>
    <w:pitch w:val="default"/>
    <w:sig w:usb0="00000007" w:usb1="00000000" w:usb2="00000000" w:usb3="00000000" w:csb0="00000011" w:csb1="00000000"/>
  </w:font>
  <w:font w:name="SymbolOOEnc">
    <w:altName w:val="Arial Unicode MS"/>
    <w:panose1 w:val="00000000000000000000"/>
    <w:charset w:val="88"/>
    <w:family w:val="auto"/>
    <w:notTrueType/>
    <w:pitch w:val="default"/>
    <w:sig w:usb0="00000005" w:usb1="08080000" w:usb2="00000010" w:usb3="00000000" w:csb0="0010001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869"/>
    <w:multiLevelType w:val="hybridMultilevel"/>
    <w:tmpl w:val="FD660080"/>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5550FC"/>
    <w:multiLevelType w:val="hybridMultilevel"/>
    <w:tmpl w:val="1C9CE648"/>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2A2F48"/>
    <w:multiLevelType w:val="multilevel"/>
    <w:tmpl w:val="16DEA9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411151"/>
    <w:multiLevelType w:val="hybridMultilevel"/>
    <w:tmpl w:val="E51020FA"/>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4" w15:restartNumberingAfterBreak="0">
    <w:nsid w:val="16335165"/>
    <w:multiLevelType w:val="hybridMultilevel"/>
    <w:tmpl w:val="C5F0434E"/>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31412D1"/>
    <w:multiLevelType w:val="hybridMultilevel"/>
    <w:tmpl w:val="FF54C2EE"/>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6" w15:restartNumberingAfterBreak="0">
    <w:nsid w:val="44D85BB1"/>
    <w:multiLevelType w:val="hybridMultilevel"/>
    <w:tmpl w:val="D78CB940"/>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6875F61"/>
    <w:multiLevelType w:val="hybridMultilevel"/>
    <w:tmpl w:val="BB5A2542"/>
    <w:lvl w:ilvl="0" w:tplc="A6D005DA">
      <w:start w:val="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3983D27"/>
    <w:multiLevelType w:val="hybridMultilevel"/>
    <w:tmpl w:val="878A5BAC"/>
    <w:lvl w:ilvl="0" w:tplc="0EFE8D46">
      <w:start w:val="3"/>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EBB6E00"/>
    <w:multiLevelType w:val="hybridMultilevel"/>
    <w:tmpl w:val="8528FA1A"/>
    <w:lvl w:ilvl="0" w:tplc="4B08021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8FA1B10"/>
    <w:multiLevelType w:val="hybridMultilevel"/>
    <w:tmpl w:val="BFA47A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098598C"/>
    <w:multiLevelType w:val="hybridMultilevel"/>
    <w:tmpl w:val="2D44F264"/>
    <w:lvl w:ilvl="0" w:tplc="C4C40B50">
      <w:start w:val="1"/>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763402EA"/>
    <w:multiLevelType w:val="hybridMultilevel"/>
    <w:tmpl w:val="CF5A4736"/>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90076841">
    <w:abstractNumId w:val="4"/>
  </w:num>
  <w:num w:numId="2" w16cid:durableId="1000742607">
    <w:abstractNumId w:val="0"/>
  </w:num>
  <w:num w:numId="3" w16cid:durableId="359597322">
    <w:abstractNumId w:val="8"/>
  </w:num>
  <w:num w:numId="4" w16cid:durableId="2093120756">
    <w:abstractNumId w:val="5"/>
  </w:num>
  <w:num w:numId="5" w16cid:durableId="1360352682">
    <w:abstractNumId w:val="10"/>
  </w:num>
  <w:num w:numId="6" w16cid:durableId="242221536">
    <w:abstractNumId w:val="3"/>
  </w:num>
  <w:num w:numId="7" w16cid:durableId="314378875">
    <w:abstractNumId w:val="1"/>
  </w:num>
  <w:num w:numId="8" w16cid:durableId="2108962199">
    <w:abstractNumId w:val="12"/>
  </w:num>
  <w:num w:numId="9" w16cid:durableId="708604836">
    <w:abstractNumId w:val="9"/>
  </w:num>
  <w:num w:numId="10" w16cid:durableId="1839417875">
    <w:abstractNumId w:val="7"/>
  </w:num>
  <w:num w:numId="11" w16cid:durableId="1303730284">
    <w:abstractNumId w:val="6"/>
  </w:num>
  <w:num w:numId="12" w16cid:durableId="300159207">
    <w:abstractNumId w:val="2"/>
  </w:num>
  <w:num w:numId="13" w16cid:durableId="20932333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D7547"/>
    <w:rsid w:val="00017813"/>
    <w:rsid w:val="000447CD"/>
    <w:rsid w:val="000A3C3E"/>
    <w:rsid w:val="000B024F"/>
    <w:rsid w:val="000D44D0"/>
    <w:rsid w:val="000F28F2"/>
    <w:rsid w:val="000F76A7"/>
    <w:rsid w:val="00150270"/>
    <w:rsid w:val="00154745"/>
    <w:rsid w:val="001A1E80"/>
    <w:rsid w:val="001A549E"/>
    <w:rsid w:val="001A6820"/>
    <w:rsid w:val="001B00A4"/>
    <w:rsid w:val="001B152A"/>
    <w:rsid w:val="001C7692"/>
    <w:rsid w:val="001F0F4A"/>
    <w:rsid w:val="001F3B2C"/>
    <w:rsid w:val="00224832"/>
    <w:rsid w:val="002355E7"/>
    <w:rsid w:val="00236DD2"/>
    <w:rsid w:val="00255E5E"/>
    <w:rsid w:val="00263951"/>
    <w:rsid w:val="00264B0C"/>
    <w:rsid w:val="00274987"/>
    <w:rsid w:val="00286C40"/>
    <w:rsid w:val="0030325C"/>
    <w:rsid w:val="00336E88"/>
    <w:rsid w:val="003478CE"/>
    <w:rsid w:val="0035018E"/>
    <w:rsid w:val="00357507"/>
    <w:rsid w:val="00393F53"/>
    <w:rsid w:val="003A164B"/>
    <w:rsid w:val="003A1CF1"/>
    <w:rsid w:val="003C3F22"/>
    <w:rsid w:val="003E6D6D"/>
    <w:rsid w:val="003F396C"/>
    <w:rsid w:val="00416F4D"/>
    <w:rsid w:val="00432CE3"/>
    <w:rsid w:val="00453D02"/>
    <w:rsid w:val="004618FA"/>
    <w:rsid w:val="00472A38"/>
    <w:rsid w:val="004807CE"/>
    <w:rsid w:val="004A62EB"/>
    <w:rsid w:val="004C2BE9"/>
    <w:rsid w:val="004E1853"/>
    <w:rsid w:val="004E70AD"/>
    <w:rsid w:val="00570462"/>
    <w:rsid w:val="00586C66"/>
    <w:rsid w:val="005972DA"/>
    <w:rsid w:val="005A2A03"/>
    <w:rsid w:val="005A369F"/>
    <w:rsid w:val="005C0364"/>
    <w:rsid w:val="005F00B1"/>
    <w:rsid w:val="005F277D"/>
    <w:rsid w:val="005F384F"/>
    <w:rsid w:val="005F715A"/>
    <w:rsid w:val="006250D2"/>
    <w:rsid w:val="0064637A"/>
    <w:rsid w:val="006537AD"/>
    <w:rsid w:val="00665159"/>
    <w:rsid w:val="006A17AD"/>
    <w:rsid w:val="006B3C17"/>
    <w:rsid w:val="006C0D8F"/>
    <w:rsid w:val="006C2E99"/>
    <w:rsid w:val="006E6469"/>
    <w:rsid w:val="00722267"/>
    <w:rsid w:val="00733DCC"/>
    <w:rsid w:val="007A728B"/>
    <w:rsid w:val="00846296"/>
    <w:rsid w:val="00850B00"/>
    <w:rsid w:val="00863061"/>
    <w:rsid w:val="00870330"/>
    <w:rsid w:val="00882287"/>
    <w:rsid w:val="00892AE6"/>
    <w:rsid w:val="008947D9"/>
    <w:rsid w:val="008C73D3"/>
    <w:rsid w:val="008D3E6C"/>
    <w:rsid w:val="008D7547"/>
    <w:rsid w:val="008E47C5"/>
    <w:rsid w:val="008F1CDB"/>
    <w:rsid w:val="00927823"/>
    <w:rsid w:val="00970B5A"/>
    <w:rsid w:val="00972927"/>
    <w:rsid w:val="009B7BF5"/>
    <w:rsid w:val="009C2685"/>
    <w:rsid w:val="009C61C2"/>
    <w:rsid w:val="009D35EB"/>
    <w:rsid w:val="009E0FFD"/>
    <w:rsid w:val="00A22211"/>
    <w:rsid w:val="00A22762"/>
    <w:rsid w:val="00A27E0A"/>
    <w:rsid w:val="00A324E9"/>
    <w:rsid w:val="00A8397E"/>
    <w:rsid w:val="00A86804"/>
    <w:rsid w:val="00AB3CCA"/>
    <w:rsid w:val="00AF05B3"/>
    <w:rsid w:val="00AF7E44"/>
    <w:rsid w:val="00B12892"/>
    <w:rsid w:val="00B14C2C"/>
    <w:rsid w:val="00B20691"/>
    <w:rsid w:val="00B43CA8"/>
    <w:rsid w:val="00B741A2"/>
    <w:rsid w:val="00BD3FE2"/>
    <w:rsid w:val="00C10CF5"/>
    <w:rsid w:val="00C44A79"/>
    <w:rsid w:val="00C47B8B"/>
    <w:rsid w:val="00C52529"/>
    <w:rsid w:val="00C64CBB"/>
    <w:rsid w:val="00C76D17"/>
    <w:rsid w:val="00CC043C"/>
    <w:rsid w:val="00CD05E5"/>
    <w:rsid w:val="00CE5EED"/>
    <w:rsid w:val="00D07016"/>
    <w:rsid w:val="00D11B5A"/>
    <w:rsid w:val="00D21137"/>
    <w:rsid w:val="00D74E1E"/>
    <w:rsid w:val="00D8580E"/>
    <w:rsid w:val="00DA20F1"/>
    <w:rsid w:val="00DB1305"/>
    <w:rsid w:val="00DB3267"/>
    <w:rsid w:val="00DD1668"/>
    <w:rsid w:val="00DF7A6F"/>
    <w:rsid w:val="00E03BE0"/>
    <w:rsid w:val="00E515B6"/>
    <w:rsid w:val="00E7397E"/>
    <w:rsid w:val="00E751C5"/>
    <w:rsid w:val="00E75C8F"/>
    <w:rsid w:val="00EC0B7F"/>
    <w:rsid w:val="00ED0923"/>
    <w:rsid w:val="00ED4AF0"/>
    <w:rsid w:val="00ED66C6"/>
    <w:rsid w:val="00EF4012"/>
    <w:rsid w:val="00F47E5E"/>
    <w:rsid w:val="00F50B7E"/>
    <w:rsid w:val="00FB4D87"/>
    <w:rsid w:val="00FD5831"/>
    <w:rsid w:val="00FD6DE1"/>
    <w:rsid w:val="00FF29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C11D734"/>
  <w15:docId w15:val="{3A619993-F19F-428E-9695-0C7F54A4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sz w:val="22"/>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E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E6D6D"/>
    <w:pPr>
      <w:spacing w:before="100" w:beforeAutospacing="1" w:after="100" w:afterAutospacing="1"/>
    </w:pPr>
    <w:rPr>
      <w:rFonts w:eastAsia="Times New Roman" w:cs="Times New Roman"/>
      <w:sz w:val="24"/>
      <w:szCs w:val="24"/>
      <w:lang w:eastAsia="tr-TR"/>
    </w:rPr>
  </w:style>
  <w:style w:type="character" w:styleId="Gl">
    <w:name w:val="Strong"/>
    <w:basedOn w:val="VarsaylanParagrafYazTipi"/>
    <w:uiPriority w:val="22"/>
    <w:qFormat/>
    <w:rsid w:val="003E6D6D"/>
    <w:rPr>
      <w:b/>
      <w:bCs/>
    </w:rPr>
  </w:style>
  <w:style w:type="paragraph" w:styleId="ListeParagraf">
    <w:name w:val="List Paragraph"/>
    <w:basedOn w:val="Normal"/>
    <w:uiPriority w:val="34"/>
    <w:qFormat/>
    <w:rsid w:val="003E6D6D"/>
    <w:pPr>
      <w:spacing w:after="200" w:line="276" w:lineRule="auto"/>
      <w:ind w:left="720"/>
      <w:contextualSpacing/>
    </w:pPr>
    <w:rPr>
      <w:rFonts w:asciiTheme="minorHAnsi" w:hAnsiTheme="minorHAnsi" w:cstheme="minorBidi"/>
    </w:rPr>
  </w:style>
  <w:style w:type="paragraph" w:styleId="BalonMetni">
    <w:name w:val="Balloon Text"/>
    <w:basedOn w:val="Normal"/>
    <w:link w:val="BalonMetniChar"/>
    <w:uiPriority w:val="99"/>
    <w:semiHidden/>
    <w:unhideWhenUsed/>
    <w:rsid w:val="001F3B2C"/>
    <w:rPr>
      <w:rFonts w:ascii="Tahoma" w:hAnsi="Tahoma" w:cs="Tahoma"/>
      <w:sz w:val="16"/>
      <w:szCs w:val="16"/>
    </w:rPr>
  </w:style>
  <w:style w:type="character" w:customStyle="1" w:styleId="BalonMetniChar">
    <w:name w:val="Balon Metni Char"/>
    <w:basedOn w:val="VarsaylanParagrafYazTipi"/>
    <w:link w:val="BalonMetni"/>
    <w:uiPriority w:val="99"/>
    <w:semiHidden/>
    <w:rsid w:val="001F3B2C"/>
    <w:rPr>
      <w:rFonts w:ascii="Tahoma" w:hAnsi="Tahoma" w:cs="Tahoma"/>
      <w:sz w:val="16"/>
      <w:szCs w:val="16"/>
    </w:rPr>
  </w:style>
  <w:style w:type="paragraph" w:customStyle="1" w:styleId="Default">
    <w:name w:val="Default"/>
    <w:rsid w:val="001A682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3.xml"/><Relationship Id="rId5" Type="http://schemas.openxmlformats.org/officeDocument/2006/relationships/image" Target="media/image1.wm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768554-0F1C-4DD4-AC54-F77F73B6F65B}"/>
</file>

<file path=customXml/itemProps2.xml><?xml version="1.0" encoding="utf-8"?>
<ds:datastoreItem xmlns:ds="http://schemas.openxmlformats.org/officeDocument/2006/customXml" ds:itemID="{F5008E94-DB92-4EAF-9227-3776206B2FC6}"/>
</file>

<file path=customXml/itemProps3.xml><?xml version="1.0" encoding="utf-8"?>
<ds:datastoreItem xmlns:ds="http://schemas.openxmlformats.org/officeDocument/2006/customXml" ds:itemID="{36ECE789-6917-4059-86FA-E50A4B609476}"/>
</file>

<file path=docProps/app.xml><?xml version="1.0" encoding="utf-8"?>
<Properties xmlns="http://schemas.openxmlformats.org/officeDocument/2006/extended-properties" xmlns:vt="http://schemas.openxmlformats.org/officeDocument/2006/docPropsVTypes">
  <Template>Normal</Template>
  <TotalTime>473</TotalTime>
  <Pages>7</Pages>
  <Words>2044</Words>
  <Characters>11655</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kantas</dc:creator>
  <cp:lastModifiedBy>DENİZ  YILMAZ</cp:lastModifiedBy>
  <cp:revision>31</cp:revision>
  <dcterms:created xsi:type="dcterms:W3CDTF">2019-09-30T09:02:00Z</dcterms:created>
  <dcterms:modified xsi:type="dcterms:W3CDTF">2022-07-01T10:27:00Z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