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CD15" w14:textId="77777777" w:rsidR="006819C4" w:rsidRPr="00FC2716" w:rsidRDefault="00C82AF3" w:rsidP="00956A13">
      <w:pPr>
        <w:keepNext/>
        <w:spacing w:before="240" w:after="120" w:line="240" w:lineRule="auto"/>
        <w:jc w:val="center"/>
        <w:outlineLvl w:val="0"/>
        <w:rPr>
          <w:rFonts w:ascii="Times New Roman" w:eastAsia="Times New Roman" w:hAnsi="Times New Roman" w:cs="Times New Roman"/>
          <w:b/>
          <w:bCs/>
          <w:color w:val="000000" w:themeColor="text1"/>
          <w:sz w:val="24"/>
          <w:szCs w:val="24"/>
          <w:lang w:eastAsia="tr-TR"/>
        </w:rPr>
      </w:pPr>
      <w:r w:rsidRPr="00FC2716">
        <w:rPr>
          <w:rFonts w:ascii="Times New Roman" w:eastAsia="Times New Roman" w:hAnsi="Times New Roman" w:cs="Times New Roman"/>
          <w:b/>
          <w:bCs/>
          <w:color w:val="000000" w:themeColor="text1"/>
          <w:sz w:val="24"/>
          <w:szCs w:val="24"/>
          <w:lang w:eastAsia="tr-TR"/>
        </w:rPr>
        <w:t>SAPDÖ</w:t>
      </w:r>
      <w:r w:rsidR="00EF2C55" w:rsidRPr="00FC2716">
        <w:rPr>
          <w:rFonts w:ascii="Times New Roman" w:eastAsia="Times New Roman" w:hAnsi="Times New Roman" w:cs="Times New Roman"/>
          <w:b/>
          <w:bCs/>
          <w:color w:val="000000" w:themeColor="text1"/>
          <w:sz w:val="24"/>
          <w:szCs w:val="24"/>
          <w:lang w:eastAsia="tr-TR"/>
        </w:rPr>
        <w:t>V</w:t>
      </w:r>
      <w:r w:rsidRPr="00FC2716">
        <w:rPr>
          <w:rFonts w:ascii="Times New Roman" w:eastAsia="Times New Roman" w:hAnsi="Times New Roman" w:cs="Times New Roman"/>
          <w:b/>
          <w:bCs/>
          <w:color w:val="000000" w:themeColor="text1"/>
          <w:sz w:val="24"/>
          <w:szCs w:val="24"/>
          <w:lang w:eastAsia="tr-TR"/>
        </w:rPr>
        <w:t xml:space="preserve">ER HARMAN MAKİNALARI </w:t>
      </w:r>
      <w:r w:rsidR="006819C4" w:rsidRPr="00FC2716">
        <w:rPr>
          <w:rFonts w:ascii="Times New Roman" w:eastAsia="Times New Roman" w:hAnsi="Times New Roman" w:cs="Times New Roman"/>
          <w:b/>
          <w:bCs/>
          <w:color w:val="000000" w:themeColor="text1"/>
          <w:sz w:val="24"/>
          <w:szCs w:val="24"/>
          <w:lang w:eastAsia="tr-TR"/>
        </w:rPr>
        <w:t>DENEY İLKELERİ</w:t>
      </w:r>
    </w:p>
    <w:p w14:paraId="3FB486A1" w14:textId="77777777" w:rsidR="00FA7152" w:rsidRPr="00FC2716" w:rsidRDefault="00FA7152" w:rsidP="00234163">
      <w:pPr>
        <w:keepNext/>
        <w:spacing w:before="240" w:after="120" w:line="240" w:lineRule="auto"/>
        <w:jc w:val="center"/>
        <w:outlineLvl w:val="0"/>
        <w:rPr>
          <w:rFonts w:ascii="Times New Roman" w:eastAsia="Times New Roman" w:hAnsi="Times New Roman" w:cs="Times New Roman"/>
          <w:bCs/>
          <w:color w:val="000000" w:themeColor="text1"/>
          <w:sz w:val="24"/>
          <w:szCs w:val="24"/>
          <w:lang w:eastAsia="tr-TR"/>
        </w:rPr>
      </w:pPr>
    </w:p>
    <w:p w14:paraId="0B9DACD4" w14:textId="77777777" w:rsidR="006819C4" w:rsidRPr="00FC2716" w:rsidRDefault="006819C4" w:rsidP="00956A13">
      <w:pPr>
        <w:spacing w:before="240" w:after="120" w:line="240" w:lineRule="auto"/>
        <w:rPr>
          <w:rFonts w:ascii="Times New Roman" w:eastAsia="Times New Roman" w:hAnsi="Times New Roman" w:cs="Times New Roman"/>
          <w:b/>
          <w:bCs/>
          <w:sz w:val="24"/>
          <w:szCs w:val="24"/>
          <w:lang w:eastAsia="tr-TR"/>
        </w:rPr>
      </w:pPr>
      <w:r w:rsidRPr="00FC2716">
        <w:rPr>
          <w:rFonts w:ascii="Times New Roman" w:eastAsia="Times New Roman" w:hAnsi="Times New Roman" w:cs="Times New Roman"/>
          <w:b/>
          <w:bCs/>
          <w:sz w:val="24"/>
          <w:szCs w:val="24"/>
          <w:lang w:eastAsia="tr-TR"/>
        </w:rPr>
        <w:t>1.KAPSAM</w:t>
      </w:r>
    </w:p>
    <w:p w14:paraId="3AFBE86E" w14:textId="77777777" w:rsidR="000E4952" w:rsidRPr="00FC2716" w:rsidRDefault="00794F87" w:rsidP="00CD4E40">
      <w:pPr>
        <w:spacing w:before="240"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CD4E40" w:rsidRPr="00C84B7E">
        <w:rPr>
          <w:rFonts w:ascii="Times New Roman" w:eastAsia="Times New Roman" w:hAnsi="Times New Roman" w:cs="Times New Roman"/>
          <w:sz w:val="24"/>
          <w:szCs w:val="24"/>
          <w:lang w:eastAsia="tr-TR"/>
        </w:rPr>
        <w:t xml:space="preserve">Bu </w:t>
      </w:r>
      <w:r>
        <w:rPr>
          <w:rFonts w:ascii="Times New Roman" w:eastAsia="Times New Roman" w:hAnsi="Times New Roman" w:cs="Times New Roman"/>
          <w:sz w:val="24"/>
          <w:szCs w:val="24"/>
          <w:lang w:eastAsia="tr-TR"/>
        </w:rPr>
        <w:t>deney ilkeleri</w:t>
      </w:r>
      <w:r w:rsidR="00CD4E40" w:rsidRPr="00FC2716">
        <w:rPr>
          <w:rFonts w:ascii="Times New Roman" w:eastAsia="Times New Roman" w:hAnsi="Times New Roman" w:cs="Times New Roman"/>
          <w:sz w:val="24"/>
          <w:szCs w:val="24"/>
          <w:lang w:eastAsia="tr-TR"/>
        </w:rPr>
        <w:t xml:space="preserve"> </w:t>
      </w:r>
      <w:r w:rsidR="000E4952" w:rsidRPr="00FC2716">
        <w:rPr>
          <w:rFonts w:ascii="Times New Roman" w:eastAsia="Times New Roman" w:hAnsi="Times New Roman" w:cs="Times New Roman"/>
          <w:sz w:val="24"/>
          <w:szCs w:val="24"/>
          <w:lang w:eastAsia="tr-TR"/>
        </w:rPr>
        <w:t>traktörle çalıştırılan sapdö</w:t>
      </w:r>
      <w:r w:rsidR="00EF2C55" w:rsidRPr="00FC2716">
        <w:rPr>
          <w:rFonts w:ascii="Times New Roman" w:eastAsia="Times New Roman" w:hAnsi="Times New Roman" w:cs="Times New Roman"/>
          <w:sz w:val="24"/>
          <w:szCs w:val="24"/>
          <w:lang w:eastAsia="tr-TR"/>
        </w:rPr>
        <w:t>v</w:t>
      </w:r>
      <w:r w:rsidR="000E4952" w:rsidRPr="00FC2716">
        <w:rPr>
          <w:rFonts w:ascii="Times New Roman" w:eastAsia="Times New Roman" w:hAnsi="Times New Roman" w:cs="Times New Roman"/>
          <w:sz w:val="24"/>
          <w:szCs w:val="24"/>
          <w:lang w:eastAsia="tr-TR"/>
        </w:rPr>
        <w:t>er harman makinalarını kapsar.</w:t>
      </w:r>
    </w:p>
    <w:p w14:paraId="6D108C44" w14:textId="77777777" w:rsidR="00B2074A" w:rsidRDefault="00B2074A" w:rsidP="00B2074A">
      <w:pPr>
        <w:spacing w:before="120" w:after="0" w:line="240" w:lineRule="auto"/>
        <w:jc w:val="both"/>
        <w:rPr>
          <w:rFonts w:ascii="Times New Roman" w:eastAsia="Times New Roman" w:hAnsi="Times New Roman" w:cs="Times New Roman"/>
          <w:b/>
          <w:bCs/>
          <w:sz w:val="24"/>
          <w:szCs w:val="24"/>
          <w:lang w:eastAsia="tr-TR"/>
        </w:rPr>
      </w:pPr>
    </w:p>
    <w:p w14:paraId="2EE1F168" w14:textId="77777777" w:rsidR="00CD4E40" w:rsidRDefault="00CD4E40" w:rsidP="00B2074A">
      <w:pPr>
        <w:spacing w:before="120" w:after="0" w:line="240" w:lineRule="auto"/>
        <w:jc w:val="both"/>
        <w:rPr>
          <w:rFonts w:ascii="Times New Roman" w:eastAsia="Times New Roman" w:hAnsi="Times New Roman" w:cs="Times New Roman"/>
          <w:b/>
          <w:bCs/>
          <w:sz w:val="24"/>
          <w:szCs w:val="24"/>
          <w:lang w:eastAsia="tr-TR"/>
        </w:rPr>
      </w:pPr>
      <w:r w:rsidRPr="00C84B7E">
        <w:rPr>
          <w:rFonts w:ascii="Times New Roman" w:eastAsia="Times New Roman" w:hAnsi="Times New Roman" w:cs="Times New Roman"/>
          <w:b/>
          <w:bCs/>
          <w:sz w:val="24"/>
          <w:szCs w:val="24"/>
          <w:lang w:eastAsia="tr-TR"/>
        </w:rPr>
        <w:t xml:space="preserve">2. </w:t>
      </w:r>
      <w:r>
        <w:rPr>
          <w:rFonts w:ascii="Times New Roman" w:eastAsia="Times New Roman" w:hAnsi="Times New Roman" w:cs="Times New Roman"/>
          <w:b/>
          <w:bCs/>
          <w:sz w:val="24"/>
          <w:szCs w:val="24"/>
          <w:lang w:eastAsia="tr-TR"/>
        </w:rPr>
        <w:t>ÖN KONTROL VE MUAYENE</w:t>
      </w:r>
    </w:p>
    <w:p w14:paraId="2CF7016B" w14:textId="77777777" w:rsidR="00CD4E40" w:rsidRPr="00FF7FE1" w:rsidRDefault="00B2074A" w:rsidP="00B2074A">
      <w:pPr>
        <w:spacing w:before="120"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CD4E40" w:rsidRPr="00FF7FE1">
        <w:rPr>
          <w:rFonts w:ascii="Times New Roman" w:eastAsia="Times New Roman" w:hAnsi="Times New Roman" w:cs="Times New Roman"/>
          <w:sz w:val="24"/>
          <w:szCs w:val="24"/>
          <w:lang w:eastAsia="tr-TR"/>
        </w:rPr>
        <w:t>Deneylere başlamadan önce makina gözle ön kontrolden geçirilmelidir. Bu kontrollerde;</w:t>
      </w:r>
    </w:p>
    <w:p w14:paraId="1AFE2929" w14:textId="77777777" w:rsidR="00CD4E40" w:rsidRDefault="00CD4E40"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Yüzeyler düzgün olmalı, çatlak, çapak ve çizik vb. kusurlar bulunmamalıdır.</w:t>
      </w:r>
    </w:p>
    <w:p w14:paraId="237DC1B8" w14:textId="77777777" w:rsidR="00303BEE" w:rsidRPr="00303BEE" w:rsidRDefault="00303BEE" w:rsidP="00303BEE">
      <w:pPr>
        <w:numPr>
          <w:ilvl w:val="0"/>
          <w:numId w:val="18"/>
        </w:numPr>
        <w:spacing w:before="120" w:after="0" w:line="240" w:lineRule="auto"/>
        <w:ind w:left="709" w:hanging="357"/>
        <w:jc w:val="both"/>
        <w:rPr>
          <w:rFonts w:ascii="Times New Roman" w:hAnsi="Times New Roman"/>
          <w:sz w:val="24"/>
          <w:szCs w:val="24"/>
        </w:rPr>
      </w:pPr>
      <w:r w:rsidRPr="008C7CC9">
        <w:rPr>
          <w:rFonts w:ascii="Times New Roman" w:hAnsi="Times New Roman"/>
          <w:sz w:val="24"/>
          <w:szCs w:val="24"/>
        </w:rPr>
        <w:t>Makina üzerinde firmayı tanıtıcı madeni bir etiket bulunmalıdır.</w:t>
      </w:r>
    </w:p>
    <w:p w14:paraId="2A7D6FAF" w14:textId="77777777" w:rsidR="00CD4E40" w:rsidRPr="00B2074A" w:rsidRDefault="00CD4E40"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Tarla deneyi sonunda yapılan incelemelerde makinanın parçalarında kırılma, çatlama, kopma, sızdırma, eğilme, patlama, eksenlerinden kaçma vb. arızalar görülmemelidir.</w:t>
      </w:r>
    </w:p>
    <w:p w14:paraId="1C1587B7" w14:textId="77777777" w:rsidR="001B210D" w:rsidRPr="00B2074A" w:rsidRDefault="001B210D"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Kontrbatör delik çapları hububat için 14 mm - 16 mm arasında ve baklagil için 12 mm - 14 mm arasında olmalıdır.</w:t>
      </w:r>
    </w:p>
    <w:p w14:paraId="1866A560" w14:textId="77777777" w:rsidR="00C5231B" w:rsidRPr="00B2074A" w:rsidRDefault="00C5231B"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 xml:space="preserve">Kontrbatör delik çapları ve makinada kullanılacak diğer elekler </w:t>
      </w:r>
      <w:r w:rsidR="007973C4" w:rsidRPr="00B2074A">
        <w:rPr>
          <w:rFonts w:ascii="Times New Roman" w:eastAsia="Calibri" w:hAnsi="Times New Roman" w:cs="Times New Roman"/>
          <w:sz w:val="24"/>
          <w:szCs w:val="24"/>
          <w:lang w:eastAsia="zh-CN"/>
        </w:rPr>
        <w:t>TS 5646'ya uygun olmalıdır.</w:t>
      </w:r>
    </w:p>
    <w:p w14:paraId="34E31DC2" w14:textId="77777777" w:rsidR="00FC30E5" w:rsidRPr="00B2074A" w:rsidRDefault="00FC30E5"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Makinada kullanılan eleklerin eğim açısı ayarlanabilir olmalıdır.</w:t>
      </w:r>
    </w:p>
    <w:p w14:paraId="28F5A1A4" w14:textId="01786663" w:rsidR="00C5231B" w:rsidRPr="00B2074A" w:rsidRDefault="00C5231B"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Batörün çalışma devrinde balansı</w:t>
      </w:r>
      <w:r w:rsidR="00542712">
        <w:rPr>
          <w:rFonts w:ascii="Times New Roman" w:eastAsia="Calibri" w:hAnsi="Times New Roman" w:cs="Times New Roman"/>
          <w:sz w:val="24"/>
          <w:szCs w:val="24"/>
          <w:lang w:eastAsia="zh-CN"/>
        </w:rPr>
        <w:t xml:space="preserve"> kontrol edilmelidir. </w:t>
      </w:r>
    </w:p>
    <w:p w14:paraId="7246EA44" w14:textId="77777777" w:rsidR="00C5231B" w:rsidRPr="00B2074A" w:rsidRDefault="00C5231B"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Batörün dönüş yönü makina üzerinde görülecek bir yere silinmeyecek şekilde işaretlenmelidir.</w:t>
      </w:r>
    </w:p>
    <w:p w14:paraId="25961CCE" w14:textId="70D837E3" w:rsidR="00C5231B" w:rsidRPr="00B2074A" w:rsidRDefault="00C5231B"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Batörçevre hız</w:t>
      </w:r>
      <w:r w:rsidR="00542712">
        <w:rPr>
          <w:rFonts w:ascii="Times New Roman" w:eastAsia="Calibri" w:hAnsi="Times New Roman" w:cs="Times New Roman"/>
          <w:sz w:val="24"/>
          <w:szCs w:val="24"/>
          <w:lang w:eastAsia="zh-CN"/>
        </w:rPr>
        <w:t>ı</w:t>
      </w:r>
      <w:r w:rsidRPr="00B2074A">
        <w:rPr>
          <w:rFonts w:ascii="Times New Roman" w:eastAsia="Calibri" w:hAnsi="Times New Roman" w:cs="Times New Roman"/>
          <w:sz w:val="24"/>
          <w:szCs w:val="24"/>
          <w:lang w:eastAsia="zh-CN"/>
        </w:rPr>
        <w:t xml:space="preserve"> </w:t>
      </w:r>
      <w:r w:rsidR="00542712">
        <w:rPr>
          <w:rFonts w:ascii="Times New Roman" w:eastAsia="Calibri" w:hAnsi="Times New Roman" w:cs="Times New Roman"/>
          <w:sz w:val="24"/>
          <w:szCs w:val="24"/>
          <w:lang w:eastAsia="zh-CN"/>
        </w:rPr>
        <w:t xml:space="preserve">ölçülmelidir. </w:t>
      </w:r>
    </w:p>
    <w:p w14:paraId="0ADBC61C" w14:textId="77777777" w:rsidR="00CD4E40" w:rsidRPr="00B2074A" w:rsidRDefault="00CD4E40"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Tarla deneyi sonunda yapılan incelemelerde makinanın parçalarında kırılma, çatlama, kopma, sızdırma, eğilme, eksenlerinden kaçma vb. arızalar görülmemelidir.</w:t>
      </w:r>
    </w:p>
    <w:p w14:paraId="2C4BC749" w14:textId="77777777" w:rsidR="00CD4E40" w:rsidRPr="00B2074A" w:rsidRDefault="00CD4E40"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Ana şasi çalışma durumunda üzerine gelen yükleri emniyetle taşıyabilecek şekilde imal edilmiş olmalı, üzerinde çatlak, ezik, çapaklı ve katmerli kısımlar bulunmamalıdır.</w:t>
      </w:r>
    </w:p>
    <w:p w14:paraId="72290E50" w14:textId="77777777" w:rsidR="000E4A9B" w:rsidRPr="00B2074A" w:rsidRDefault="000E4A9B"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Makinanın işe hazırlanmasının kolaylıkla yapılıp yapılmadığı kontrol edilir.</w:t>
      </w:r>
    </w:p>
    <w:p w14:paraId="2C170840" w14:textId="77777777" w:rsidR="000E4A9B" w:rsidRPr="00B2074A" w:rsidRDefault="000E4A9B"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Batör-Kontrbatör aralıklarının ayarlanır yapıda olup olmadığı kontrol edilerek kontrbatör sarma açısı belirlenir.</w:t>
      </w:r>
    </w:p>
    <w:p w14:paraId="0AA45C64" w14:textId="77777777" w:rsidR="000E4A9B" w:rsidRPr="00FC2716" w:rsidRDefault="000E4A9B" w:rsidP="00B2074A">
      <w:pPr>
        <w:numPr>
          <w:ilvl w:val="0"/>
          <w:numId w:val="18"/>
        </w:numPr>
        <w:spacing w:before="120" w:after="0" w:line="240" w:lineRule="auto"/>
        <w:ind w:left="709"/>
        <w:jc w:val="both"/>
        <w:rPr>
          <w:rFonts w:ascii="Times New Roman" w:eastAsia="Times New Roman" w:hAnsi="Times New Roman" w:cs="Times New Roman"/>
          <w:sz w:val="24"/>
          <w:szCs w:val="24"/>
          <w:lang w:eastAsia="tr-TR"/>
        </w:rPr>
      </w:pPr>
      <w:r w:rsidRPr="00B2074A">
        <w:rPr>
          <w:rFonts w:ascii="Times New Roman" w:eastAsia="Calibri" w:hAnsi="Times New Roman" w:cs="Times New Roman"/>
          <w:sz w:val="24"/>
          <w:szCs w:val="24"/>
          <w:lang w:eastAsia="zh-CN"/>
        </w:rPr>
        <w:t>Makinalarda çeşitli ürün harmanlanmasında yapılacak değişiklikleri kolaylıkla yapılıp</w:t>
      </w:r>
      <w:r>
        <w:rPr>
          <w:rFonts w:ascii="Times New Roman" w:eastAsia="Times New Roman" w:hAnsi="Times New Roman" w:cs="Times New Roman"/>
          <w:sz w:val="24"/>
          <w:szCs w:val="24"/>
          <w:lang w:eastAsia="tr-TR"/>
        </w:rPr>
        <w:t xml:space="preserve"> yapılmadığı kontrol edilir.</w:t>
      </w:r>
    </w:p>
    <w:p w14:paraId="5E791356" w14:textId="77777777" w:rsidR="000E4A9B" w:rsidRPr="00B2074A" w:rsidRDefault="000E4A9B"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Çeki oku TS 3864 - 2 ISO 6489 - 2, TS ISO 5692 - 2’ye ve çeki halkası TS ISO 20019’a uygun olarak imal edilmelidir.  Çeki oku yerden yüksekliğinin ayarlanabilir yapıda olup olmadığı kontrol edilir.</w:t>
      </w:r>
    </w:p>
    <w:p w14:paraId="65E7AE1F" w14:textId="77777777" w:rsidR="001F3C94" w:rsidRPr="001F3C94" w:rsidRDefault="00B34278" w:rsidP="001F3C94">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Makinalarının dönen parçalarını örten mahfaza ve koruyucular TS EN ISO 12100 ve TS EN ISO 4254-1’ e uygun olmalıdır.</w:t>
      </w:r>
    </w:p>
    <w:p w14:paraId="040FB9FA" w14:textId="77777777" w:rsidR="00B34278" w:rsidRPr="00B2074A" w:rsidRDefault="00B34278"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lastRenderedPageBreak/>
        <w:t>Mafsallı mille tahrik edilen makinalarda CE belgeli mafsallı miller TS ISO 5673-1 ve aşırı yük emniyet kavramaları TS 10990 ’ a uygun olmalıdır. Aksi durumda mafsallı mil yok sayılmalıdır.</w:t>
      </w:r>
    </w:p>
    <w:p w14:paraId="6A5E4FB5" w14:textId="7E21ED08" w:rsidR="000E4A9B" w:rsidRPr="001D493C" w:rsidRDefault="000E4A9B"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1D493C">
        <w:rPr>
          <w:rFonts w:ascii="Times New Roman" w:eastAsia="Calibri" w:hAnsi="Times New Roman" w:cs="Times New Roman"/>
          <w:sz w:val="24"/>
          <w:szCs w:val="24"/>
          <w:lang w:eastAsia="zh-CN"/>
        </w:rPr>
        <w:t>Tekerlek dışındaki herhangi bir destekleme tertibatı (dayama ayağı, avara demirler vb.) zemine en fazla 400 kPa basınç yapacak kadar bir taşıma yüzeyine sahip olmalıdır. Bu tertibatlar yol durumunda kilitlenebilir olmalıdır.</w:t>
      </w:r>
    </w:p>
    <w:p w14:paraId="3F24D32E" w14:textId="77777777" w:rsidR="000E4A9B" w:rsidRPr="00B2074A" w:rsidRDefault="000E4A9B"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Dönen ve hareketli parçaların emniyet ve kaza önleme açısından muhafaza içine alınıp alınmadığı kontrol edilir.</w:t>
      </w:r>
    </w:p>
    <w:p w14:paraId="02C6724B" w14:textId="77777777" w:rsidR="000E4A9B" w:rsidRPr="00B2074A" w:rsidRDefault="000E4A9B" w:rsidP="00B2074A">
      <w:pPr>
        <w:numPr>
          <w:ilvl w:val="0"/>
          <w:numId w:val="18"/>
        </w:numPr>
        <w:spacing w:before="120" w:after="0" w:line="240" w:lineRule="auto"/>
        <w:ind w:left="709"/>
        <w:jc w:val="both"/>
        <w:rPr>
          <w:rFonts w:ascii="Times New Roman" w:eastAsia="Calibri" w:hAnsi="Times New Roman" w:cs="Times New Roman"/>
          <w:sz w:val="24"/>
          <w:szCs w:val="24"/>
          <w:lang w:eastAsia="zh-CN"/>
        </w:rPr>
      </w:pPr>
      <w:r w:rsidRPr="00B2074A">
        <w:rPr>
          <w:rFonts w:ascii="Times New Roman" w:eastAsia="Calibri" w:hAnsi="Times New Roman" w:cs="Times New Roman"/>
          <w:sz w:val="24"/>
          <w:szCs w:val="24"/>
          <w:lang w:eastAsia="zh-CN"/>
        </w:rPr>
        <w:t>Makinanın çalışma ve taşınması sırasında gerekli emniyet ve trafik donanımlarına sahip olup olmadıkları kontrol edilir.</w:t>
      </w:r>
    </w:p>
    <w:p w14:paraId="2AEAD140" w14:textId="77777777" w:rsidR="000E4A9B" w:rsidRPr="00E433EF" w:rsidRDefault="000E4A9B" w:rsidP="00E433EF">
      <w:pPr>
        <w:spacing w:after="0" w:line="240" w:lineRule="auto"/>
        <w:ind w:left="709"/>
        <w:jc w:val="both"/>
        <w:rPr>
          <w:rFonts w:ascii="Times New Roman" w:eastAsia="Times New Roman" w:hAnsi="Times New Roman" w:cs="Times New Roman"/>
          <w:sz w:val="24"/>
          <w:szCs w:val="24"/>
          <w:lang w:eastAsia="tr-TR"/>
        </w:rPr>
      </w:pPr>
    </w:p>
    <w:p w14:paraId="0D6A5939" w14:textId="77777777" w:rsidR="008D5AEC" w:rsidRDefault="008D5AEC" w:rsidP="00D22A2C">
      <w:pPr>
        <w:spacing w:after="0" w:line="240" w:lineRule="auto"/>
        <w:rPr>
          <w:rFonts w:ascii="Times New Roman" w:eastAsia="Times New Roman" w:hAnsi="Times New Roman" w:cs="Times New Roman"/>
          <w:b/>
          <w:bCs/>
          <w:sz w:val="24"/>
          <w:szCs w:val="24"/>
          <w:lang w:eastAsia="tr-TR"/>
        </w:rPr>
      </w:pPr>
    </w:p>
    <w:p w14:paraId="43ED926F" w14:textId="77777777" w:rsidR="00D22A2C" w:rsidRDefault="00D22A2C" w:rsidP="00D22A2C">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Pr="00C84B7E">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DENEY YÖNTEMİ</w:t>
      </w:r>
    </w:p>
    <w:p w14:paraId="0C17850B" w14:textId="77777777" w:rsidR="00D22A2C" w:rsidRDefault="00D22A2C" w:rsidP="00D22A2C">
      <w:pPr>
        <w:spacing w:after="0" w:line="240" w:lineRule="auto"/>
        <w:rPr>
          <w:rFonts w:ascii="Times New Roman" w:eastAsia="Times New Roman" w:hAnsi="Times New Roman" w:cs="Times New Roman"/>
          <w:b/>
          <w:bCs/>
          <w:sz w:val="24"/>
          <w:szCs w:val="24"/>
          <w:lang w:eastAsia="tr-TR"/>
        </w:rPr>
      </w:pPr>
    </w:p>
    <w:p w14:paraId="7D57ACDE" w14:textId="77777777" w:rsidR="00D22A2C" w:rsidRPr="004A54C6" w:rsidRDefault="00D22A2C" w:rsidP="00D22A2C">
      <w:pPr>
        <w:spacing w:after="0" w:line="240" w:lineRule="auto"/>
        <w:rPr>
          <w:rFonts w:ascii="Times New Roman" w:eastAsia="Times New Roman" w:hAnsi="Times New Roman" w:cs="Times New Roman"/>
          <w:b/>
          <w:bCs/>
          <w:sz w:val="24"/>
          <w:szCs w:val="24"/>
          <w:lang w:eastAsia="tr-TR"/>
        </w:rPr>
      </w:pPr>
      <w:r w:rsidRPr="004A54C6">
        <w:rPr>
          <w:rFonts w:ascii="Times New Roman" w:eastAsia="Times New Roman" w:hAnsi="Times New Roman" w:cs="Times New Roman"/>
          <w:b/>
          <w:bCs/>
          <w:sz w:val="24"/>
          <w:szCs w:val="24"/>
          <w:lang w:eastAsia="tr-TR"/>
        </w:rPr>
        <w:t>3.1.Deney Şartları</w:t>
      </w:r>
    </w:p>
    <w:p w14:paraId="278FB17E" w14:textId="77777777" w:rsidR="00B571DF" w:rsidRDefault="00D22A2C" w:rsidP="00422EC8">
      <w:pPr>
        <w:spacing w:before="240" w:after="120" w:line="240" w:lineRule="auto"/>
        <w:ind w:firstLine="851"/>
        <w:jc w:val="both"/>
        <w:rPr>
          <w:rFonts w:ascii="Times New Roman" w:eastAsia="Times New Roman" w:hAnsi="Times New Roman" w:cs="Times New Roman"/>
          <w:sz w:val="24"/>
          <w:szCs w:val="24"/>
          <w:lang w:eastAsia="tr-TR"/>
        </w:rPr>
      </w:pPr>
      <w:r w:rsidRPr="00C84B7E">
        <w:rPr>
          <w:rFonts w:ascii="Times New Roman" w:eastAsia="Times New Roman" w:hAnsi="Times New Roman" w:cs="Times New Roman"/>
          <w:sz w:val="24"/>
          <w:szCs w:val="24"/>
          <w:lang w:eastAsia="tr-TR"/>
        </w:rPr>
        <w:t>Makinanın tüm ayarları gözden geçirildikten sonra makinayla ha</w:t>
      </w:r>
      <w:r>
        <w:rPr>
          <w:rFonts w:ascii="Times New Roman" w:eastAsia="Times New Roman" w:hAnsi="Times New Roman" w:cs="Times New Roman"/>
          <w:sz w:val="24"/>
          <w:szCs w:val="24"/>
          <w:lang w:eastAsia="tr-TR"/>
        </w:rPr>
        <w:t xml:space="preserve">rmanlama işlemine başlanır. </w:t>
      </w:r>
      <w:r w:rsidRPr="00D22A2C">
        <w:rPr>
          <w:rFonts w:ascii="Times New Roman" w:eastAsia="Times New Roman" w:hAnsi="Times New Roman" w:cs="Times New Roman"/>
          <w:sz w:val="24"/>
          <w:szCs w:val="24"/>
          <w:lang w:eastAsia="tr-TR"/>
        </w:rPr>
        <w:t>Deneylerde kullanılan materyal ile ilgili dane /sap oranını 0.35-0.50 arasında o</w:t>
      </w:r>
      <w:r>
        <w:rPr>
          <w:rFonts w:ascii="Times New Roman" w:eastAsia="Times New Roman" w:hAnsi="Times New Roman" w:cs="Times New Roman"/>
          <w:sz w:val="24"/>
          <w:szCs w:val="24"/>
          <w:lang w:eastAsia="tr-TR"/>
        </w:rPr>
        <w:t>lmalıdır.</w:t>
      </w:r>
      <w:r w:rsidRPr="00D22A2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Deney materyali olarak homojen özelliklere sahip biçilmiş başaklı tahıl veya istenirse baklagil seçilir. Bu materyale ilişkin çeşit, bitki boyu gibi tüm tespitler yapılır.</w:t>
      </w:r>
    </w:p>
    <w:p w14:paraId="4E98F787" w14:textId="77777777" w:rsidR="003C4EB3" w:rsidRDefault="003C4EB3" w:rsidP="00422EC8">
      <w:pPr>
        <w:spacing w:before="240" w:after="120" w:line="240" w:lineRule="auto"/>
        <w:ind w:firstLine="85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İmalatçı kataloğunda belirtilen esaslara göre makinanın gerekli ayarları yapılarak en az bir saat süre ile boşta çalıştırılır. Makinanın düzenli çalışıp çalışmadığı çalışma sırasında ayrıca yataklardaki sürtünme ve zorlanmaların olup olmadığı kontrol edilir.</w:t>
      </w:r>
    </w:p>
    <w:p w14:paraId="5D5CDE31" w14:textId="77777777" w:rsidR="002B64E0" w:rsidRPr="001D096E" w:rsidRDefault="002B64E0" w:rsidP="002B64E0">
      <w:pPr>
        <w:pStyle w:val="GvdeMetni"/>
        <w:jc w:val="both"/>
      </w:pPr>
      <w:r>
        <w:tab/>
      </w:r>
      <w:r w:rsidRPr="001D096E">
        <w:t>Deneyleri mümkün olduğu ölçüde düzenli ve homojen bir besleme altında yap</w:t>
      </w:r>
      <w:r>
        <w:t>ılır</w:t>
      </w:r>
      <w:r w:rsidRPr="001D096E">
        <w:t>. Besleme hızı, besleme genişliğinin metresi başına 1</w:t>
      </w:r>
      <w:r w:rsidR="00A71702">
        <w:t>25</w:t>
      </w:r>
      <w:r w:rsidRPr="001D096E">
        <w:t>0 kg/h' dan az olmamalıdır.</w:t>
      </w:r>
    </w:p>
    <w:p w14:paraId="4EC4EA12" w14:textId="77777777" w:rsidR="00793B22" w:rsidRDefault="00793B22" w:rsidP="00793B2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14:paraId="7354A06F" w14:textId="331909E9" w:rsidR="00793B22" w:rsidRPr="00FC2716" w:rsidRDefault="00793B22" w:rsidP="00793B2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Deneyler imalatçının belirlediği batör devri</w:t>
      </w:r>
      <w:r w:rsidR="00AE3F6D">
        <w:rPr>
          <w:rFonts w:ascii="Times New Roman" w:eastAsia="Times New Roman" w:hAnsi="Times New Roman" w:cs="Times New Roman"/>
          <w:sz w:val="24"/>
          <w:szCs w:val="24"/>
          <w:lang w:eastAsia="tr-TR"/>
        </w:rPr>
        <w:t>nde</w:t>
      </w:r>
      <w:r>
        <w:rPr>
          <w:rFonts w:ascii="Times New Roman" w:eastAsia="Times New Roman" w:hAnsi="Times New Roman" w:cs="Times New Roman"/>
          <w:sz w:val="24"/>
          <w:szCs w:val="24"/>
          <w:lang w:eastAsia="tr-TR"/>
        </w:rPr>
        <w:t xml:space="preserve">de yapılır. Dönen parçaların devir sayıları makine yükte çalışırken alınır. </w:t>
      </w:r>
    </w:p>
    <w:p w14:paraId="109BB1BF" w14:textId="77777777" w:rsidR="00793B22" w:rsidRDefault="00793B22" w:rsidP="00793B2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14:paraId="3FFEA3C2" w14:textId="17D85140" w:rsidR="00793B22" w:rsidRDefault="00793B22" w:rsidP="00793B2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AE3F6D">
        <w:rPr>
          <w:rFonts w:ascii="Times New Roman" w:eastAsia="Times New Roman" w:hAnsi="Times New Roman" w:cs="Times New Roman"/>
          <w:sz w:val="24"/>
          <w:szCs w:val="24"/>
          <w:lang w:eastAsia="tr-TR"/>
        </w:rPr>
        <w:t>Çalışılan batör devrinde</w:t>
      </w:r>
      <w:r>
        <w:rPr>
          <w:rFonts w:ascii="Times New Roman" w:eastAsia="Times New Roman" w:hAnsi="Times New Roman" w:cs="Times New Roman"/>
          <w:sz w:val="24"/>
          <w:szCs w:val="24"/>
          <w:lang w:eastAsia="tr-TR"/>
        </w:rPr>
        <w:t>bütün çıkış ağızlarından en az 10’ar dakikalık aralarla ve en az 1’er dakikalık sürelerde en az üçer numune alınır. Dane çıkış ağzı, saman sevk borusu, kesmik olduğu ve elek altından alınan bu numuneler yardımıyla besleme hızı ve kayıplar tespit edilir.</w:t>
      </w:r>
    </w:p>
    <w:p w14:paraId="26DD2C3C" w14:textId="77777777" w:rsidR="00793B22" w:rsidRPr="00FC2716" w:rsidRDefault="00793B22" w:rsidP="00793B22">
      <w:pPr>
        <w:spacing w:after="0" w:line="240" w:lineRule="auto"/>
        <w:jc w:val="both"/>
        <w:rPr>
          <w:rFonts w:ascii="Times New Roman" w:eastAsia="Times New Roman" w:hAnsi="Times New Roman" w:cs="Times New Roman"/>
          <w:sz w:val="24"/>
          <w:szCs w:val="24"/>
          <w:lang w:eastAsia="tr-TR"/>
        </w:rPr>
      </w:pPr>
    </w:p>
    <w:p w14:paraId="0DF6BCB6" w14:textId="5914C85F" w:rsidR="00793B22" w:rsidRPr="00FC2716" w:rsidRDefault="00793B22" w:rsidP="00793B2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Makinanın iş verimi </w:t>
      </w:r>
      <w:r w:rsidR="00487E57">
        <w:rPr>
          <w:rFonts w:ascii="Times New Roman" w:eastAsia="Times New Roman" w:hAnsi="Times New Roman" w:cs="Times New Roman"/>
          <w:sz w:val="24"/>
          <w:szCs w:val="24"/>
          <w:lang w:eastAsia="tr-TR"/>
        </w:rPr>
        <w:t xml:space="preserve">çalışılan batör devri </w:t>
      </w:r>
      <w:r>
        <w:rPr>
          <w:rFonts w:ascii="Times New Roman" w:eastAsia="Times New Roman" w:hAnsi="Times New Roman" w:cs="Times New Roman"/>
          <w:sz w:val="24"/>
          <w:szCs w:val="24"/>
          <w:lang w:eastAsia="tr-TR"/>
        </w:rPr>
        <w:t xml:space="preserve"> için kg-materyal/h olarak tespit edilir.</w:t>
      </w:r>
    </w:p>
    <w:p w14:paraId="4DB24D76" w14:textId="77777777" w:rsidR="00793B22" w:rsidRPr="00FC2716" w:rsidRDefault="00793B22" w:rsidP="00793B2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Besleme hızı ve kayıp yüzdeleri TS 3222’de belirtilen esaslar çerçevesinde hesaplanır. Makinanın çalıştırılabilmesi ve çalışma anında tork kuvveti değerleri ölçülerek güç hesaplanması yapılır.</w:t>
      </w:r>
    </w:p>
    <w:p w14:paraId="4C527C50" w14:textId="6705B365" w:rsidR="00793B22" w:rsidRDefault="00793B22" w:rsidP="00793B2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Makinanın gürültü deneyi imalatçının tavsiye ettiği batör devrinde ulusal ve uluslararası standartlara göre yapılır. </w:t>
      </w:r>
      <w:r w:rsidR="00487E57">
        <w:rPr>
          <w:rFonts w:ascii="Times New Roman" w:eastAsia="Times New Roman" w:hAnsi="Times New Roman" w:cs="Times New Roman"/>
          <w:sz w:val="24"/>
          <w:szCs w:val="24"/>
          <w:lang w:eastAsia="tr-TR"/>
        </w:rPr>
        <w:t>(tse standartı verelim)</w:t>
      </w:r>
    </w:p>
    <w:p w14:paraId="1377D7BE" w14:textId="77777777" w:rsidR="002B64E0" w:rsidRDefault="002B64E0" w:rsidP="00422EC8">
      <w:pPr>
        <w:spacing w:before="240" w:after="120" w:line="240" w:lineRule="auto"/>
        <w:ind w:firstLine="851"/>
        <w:jc w:val="both"/>
        <w:rPr>
          <w:rFonts w:ascii="Times New Roman" w:eastAsia="Times New Roman" w:hAnsi="Times New Roman" w:cs="Times New Roman"/>
          <w:sz w:val="24"/>
          <w:szCs w:val="24"/>
          <w:lang w:eastAsia="tr-TR"/>
        </w:rPr>
      </w:pPr>
    </w:p>
    <w:p w14:paraId="779C3CDB" w14:textId="77777777" w:rsidR="004573C2" w:rsidRDefault="00D22A2C" w:rsidP="00D22A2C">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Pr="00C84B7E">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2</w:t>
      </w:r>
      <w:r w:rsidRPr="00C84B7E">
        <w:rPr>
          <w:rFonts w:ascii="Times New Roman" w:eastAsia="Times New Roman" w:hAnsi="Times New Roman" w:cs="Times New Roman"/>
          <w:b/>
          <w:bCs/>
          <w:sz w:val="24"/>
          <w:szCs w:val="24"/>
          <w:lang w:eastAsia="tr-TR"/>
        </w:rPr>
        <w:t xml:space="preserve">. </w:t>
      </w:r>
      <w:r w:rsidR="004573C2">
        <w:rPr>
          <w:rFonts w:ascii="Times New Roman" w:eastAsia="Times New Roman" w:hAnsi="Times New Roman" w:cs="Times New Roman"/>
          <w:b/>
          <w:bCs/>
          <w:sz w:val="24"/>
          <w:szCs w:val="24"/>
          <w:lang w:eastAsia="tr-TR"/>
        </w:rPr>
        <w:t>Deneyler</w:t>
      </w:r>
    </w:p>
    <w:p w14:paraId="3FD79D89" w14:textId="77777777" w:rsidR="00D22A2C" w:rsidRPr="00C84B7E" w:rsidRDefault="004573C2" w:rsidP="00D22A2C">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3.2.1 </w:t>
      </w:r>
      <w:r w:rsidR="00D22A2C" w:rsidRPr="00C84B7E">
        <w:rPr>
          <w:rFonts w:ascii="Times New Roman" w:eastAsia="Times New Roman" w:hAnsi="Times New Roman" w:cs="Times New Roman"/>
          <w:b/>
          <w:bCs/>
          <w:sz w:val="24"/>
          <w:szCs w:val="24"/>
          <w:lang w:eastAsia="tr-TR"/>
        </w:rPr>
        <w:t>Laboratuar  Deneyleri</w:t>
      </w:r>
    </w:p>
    <w:p w14:paraId="4DC373E6" w14:textId="79D9C48F" w:rsidR="00D22A2C" w:rsidRPr="00C84B7E" w:rsidRDefault="00D22A2C" w:rsidP="003C4EB3">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ab/>
      </w:r>
      <w:r w:rsidRPr="00C84B7E">
        <w:rPr>
          <w:rFonts w:ascii="Times New Roman" w:eastAsia="Times New Roman" w:hAnsi="Times New Roman" w:cs="Times New Roman"/>
          <w:sz w:val="24"/>
          <w:szCs w:val="24"/>
          <w:lang w:eastAsia="tr-TR"/>
        </w:rPr>
        <w:t>Laboratuar deneylerinde makinanın genel ve çalışan tüm organlarla ilgili ölçüleri incelenir.</w:t>
      </w:r>
      <w:r w:rsidR="003C4EB3" w:rsidRPr="003C4EB3">
        <w:rPr>
          <w:rFonts w:ascii="Times New Roman" w:eastAsia="Times New Roman" w:hAnsi="Times New Roman" w:cs="Times New Roman"/>
          <w:sz w:val="24"/>
          <w:szCs w:val="24"/>
          <w:lang w:eastAsia="tr-TR"/>
        </w:rPr>
        <w:t xml:space="preserve"> </w:t>
      </w:r>
      <w:r w:rsidR="003C4EB3">
        <w:rPr>
          <w:rFonts w:ascii="Times New Roman" w:eastAsia="Times New Roman" w:hAnsi="Times New Roman" w:cs="Times New Roman"/>
          <w:sz w:val="24"/>
          <w:szCs w:val="24"/>
          <w:lang w:eastAsia="tr-TR"/>
        </w:rPr>
        <w:t>Makinanın teknik ölçüleri lastikler anma hava basınçlarında bütün tertibat ve aksesuarları üzerinde iken yatay bir zemin üzerinde alınır.</w:t>
      </w:r>
    </w:p>
    <w:p w14:paraId="5E42244E" w14:textId="77777777" w:rsidR="00B2074A" w:rsidRDefault="00B2074A" w:rsidP="00D22A2C">
      <w:pPr>
        <w:spacing w:before="100" w:beforeAutospacing="1" w:after="100" w:afterAutospacing="1" w:line="240" w:lineRule="auto"/>
        <w:rPr>
          <w:rFonts w:ascii="Times New Roman" w:eastAsia="Times New Roman" w:hAnsi="Times New Roman" w:cs="Times New Roman"/>
          <w:b/>
          <w:bCs/>
          <w:sz w:val="24"/>
          <w:szCs w:val="24"/>
          <w:lang w:eastAsia="tr-TR"/>
        </w:rPr>
      </w:pPr>
    </w:p>
    <w:p w14:paraId="2A77B7CD" w14:textId="77777777" w:rsidR="00D22A2C" w:rsidRPr="00C84B7E" w:rsidRDefault="00D22A2C" w:rsidP="00D22A2C">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w:t>
      </w:r>
      <w:r w:rsidRPr="00C84B7E">
        <w:rPr>
          <w:rFonts w:ascii="Times New Roman" w:eastAsia="Times New Roman" w:hAnsi="Times New Roman" w:cs="Times New Roman"/>
          <w:b/>
          <w:bCs/>
          <w:sz w:val="24"/>
          <w:szCs w:val="24"/>
          <w:lang w:eastAsia="tr-TR"/>
        </w:rPr>
        <w:t>.</w:t>
      </w:r>
      <w:r w:rsidR="004573C2">
        <w:rPr>
          <w:rFonts w:ascii="Times New Roman" w:eastAsia="Times New Roman" w:hAnsi="Times New Roman" w:cs="Times New Roman"/>
          <w:b/>
          <w:bCs/>
          <w:sz w:val="24"/>
          <w:szCs w:val="24"/>
          <w:lang w:eastAsia="tr-TR"/>
        </w:rPr>
        <w:t>2.2</w:t>
      </w:r>
      <w:r w:rsidRPr="00C84B7E">
        <w:rPr>
          <w:rFonts w:ascii="Times New Roman" w:eastAsia="Times New Roman" w:hAnsi="Times New Roman" w:cs="Times New Roman"/>
          <w:b/>
          <w:bCs/>
          <w:sz w:val="24"/>
          <w:szCs w:val="24"/>
          <w:lang w:eastAsia="tr-TR"/>
        </w:rPr>
        <w:t xml:space="preserve"> Tarla Deneyleri</w:t>
      </w:r>
    </w:p>
    <w:p w14:paraId="4DD309CA" w14:textId="77777777" w:rsidR="00D22A2C" w:rsidRDefault="00D22A2C" w:rsidP="00D22A2C">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4573C2">
        <w:rPr>
          <w:rFonts w:ascii="Times New Roman" w:eastAsia="Times New Roman" w:hAnsi="Times New Roman" w:cs="Times New Roman"/>
          <w:b/>
          <w:bCs/>
          <w:sz w:val="24"/>
          <w:szCs w:val="24"/>
          <w:lang w:eastAsia="tr-TR"/>
        </w:rPr>
        <w:t>2.2</w:t>
      </w:r>
      <w:r>
        <w:rPr>
          <w:rFonts w:ascii="Times New Roman" w:eastAsia="Times New Roman" w:hAnsi="Times New Roman" w:cs="Times New Roman"/>
          <w:b/>
          <w:bCs/>
          <w:sz w:val="24"/>
          <w:szCs w:val="24"/>
          <w:lang w:eastAsia="tr-TR"/>
        </w:rPr>
        <w:t xml:space="preserve">.1. </w:t>
      </w:r>
      <w:bookmarkStart w:id="0" w:name="_Hlk107580468"/>
      <w:r>
        <w:rPr>
          <w:rFonts w:ascii="Times New Roman" w:eastAsia="Times New Roman" w:hAnsi="Times New Roman" w:cs="Times New Roman"/>
          <w:b/>
          <w:bCs/>
          <w:sz w:val="24"/>
          <w:szCs w:val="24"/>
          <w:lang w:eastAsia="tr-TR"/>
        </w:rPr>
        <w:t>İş Başarısı</w:t>
      </w:r>
      <w:bookmarkEnd w:id="0"/>
    </w:p>
    <w:p w14:paraId="342B6DD0" w14:textId="77777777" w:rsidR="000E4952" w:rsidRDefault="003C4EB3" w:rsidP="003E042D">
      <w:pPr>
        <w:spacing w:before="240" w:after="120" w:line="240" w:lineRule="auto"/>
        <w:ind w:firstLine="85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Makinanın tüm çıkış ağızlarından bir saatte taş, toprak </w:t>
      </w:r>
      <w:r w:rsidR="000E4952" w:rsidRPr="00FC271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ve benzeri yabancı maddeler ayrıldıktan sonra kalan materyalin toplamıdır</w:t>
      </w:r>
      <w:r w:rsidR="000E4952" w:rsidRPr="00FC2716">
        <w:rPr>
          <w:rFonts w:ascii="Times New Roman" w:eastAsia="Times New Roman" w:hAnsi="Times New Roman" w:cs="Times New Roman"/>
          <w:sz w:val="24"/>
          <w:szCs w:val="24"/>
          <w:lang w:eastAsia="tr-TR"/>
        </w:rPr>
        <w:t>.</w:t>
      </w:r>
    </w:p>
    <w:p w14:paraId="75907EED" w14:textId="234CCD6F" w:rsidR="00E27289" w:rsidRPr="001D096E" w:rsidRDefault="00E27289" w:rsidP="00E27289">
      <w:pPr>
        <w:pStyle w:val="GvdeMetni"/>
        <w:jc w:val="both"/>
        <w:rPr>
          <w:b/>
        </w:rPr>
      </w:pPr>
    </w:p>
    <w:p w14:paraId="43624222" w14:textId="77777777" w:rsidR="00E27289" w:rsidRDefault="00E27289" w:rsidP="00E27289">
      <w:pPr>
        <w:pStyle w:val="GvdeMetni"/>
        <w:jc w:val="both"/>
      </w:pPr>
      <w:r w:rsidRPr="001D096E">
        <w:rPr>
          <w:b/>
        </w:rPr>
        <w:t>Toplam Kayıp:</w:t>
      </w:r>
      <w:r w:rsidRPr="001D096E">
        <w:t xml:space="preserve"> Harmanlama, toplam temizleme, kırık ve diğer kayıpların toplamıdır (%).</w:t>
      </w:r>
    </w:p>
    <w:p w14:paraId="2B8FEBE4" w14:textId="77777777" w:rsidR="006A7377" w:rsidRPr="00FC2716" w:rsidRDefault="006A7377" w:rsidP="006A737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Makinanın toplam kayıpları hububat harmanında % 3,baklagil harmanında % 5’i geçmemelidir.</w:t>
      </w:r>
    </w:p>
    <w:p w14:paraId="4B5965FD" w14:textId="77777777" w:rsidR="006A7377" w:rsidRPr="00E27289" w:rsidRDefault="006A7377" w:rsidP="00E27289">
      <w:pPr>
        <w:pStyle w:val="GvdeMetni"/>
        <w:jc w:val="both"/>
      </w:pPr>
    </w:p>
    <w:p w14:paraId="3FAA84C9" w14:textId="52C91F65" w:rsidR="009E1366" w:rsidRDefault="009E1366" w:rsidP="009E1366">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4573C2">
        <w:rPr>
          <w:rFonts w:ascii="Times New Roman" w:eastAsia="Times New Roman" w:hAnsi="Times New Roman" w:cs="Times New Roman"/>
          <w:b/>
          <w:bCs/>
          <w:sz w:val="24"/>
          <w:szCs w:val="24"/>
          <w:lang w:eastAsia="tr-TR"/>
        </w:rPr>
        <w:t>2.2</w:t>
      </w:r>
      <w:r>
        <w:rPr>
          <w:rFonts w:ascii="Times New Roman" w:eastAsia="Times New Roman" w:hAnsi="Times New Roman" w:cs="Times New Roman"/>
          <w:b/>
          <w:bCs/>
          <w:sz w:val="24"/>
          <w:szCs w:val="24"/>
          <w:lang w:eastAsia="tr-TR"/>
        </w:rPr>
        <w:t>.2.2.1.</w:t>
      </w:r>
      <w:bookmarkStart w:id="1" w:name="_Hlk107580478"/>
      <w:r w:rsidR="0061505D">
        <w:rPr>
          <w:rFonts w:ascii="Times New Roman" w:eastAsia="Times New Roman" w:hAnsi="Times New Roman" w:cs="Times New Roman"/>
          <w:b/>
          <w:bCs/>
          <w:sz w:val="24"/>
          <w:szCs w:val="24"/>
          <w:lang w:eastAsia="tr-TR"/>
        </w:rPr>
        <w:t>Toplam Harmanlama</w:t>
      </w:r>
      <w:r w:rsidR="00B70CB1">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Kaybı</w:t>
      </w:r>
      <w:bookmarkEnd w:id="1"/>
    </w:p>
    <w:p w14:paraId="0BB4DFC0" w14:textId="77777777" w:rsidR="009E1366" w:rsidRDefault="009E1366" w:rsidP="009E1366">
      <w:pPr>
        <w:spacing w:before="100" w:beforeAutospacing="1" w:after="100" w:afterAutospacing="1"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ab/>
      </w:r>
      <w:r w:rsidRPr="009E1366">
        <w:rPr>
          <w:rFonts w:ascii="Times New Roman" w:eastAsia="Times New Roman" w:hAnsi="Times New Roman" w:cs="Times New Roman"/>
          <w:sz w:val="24"/>
          <w:szCs w:val="20"/>
          <w:lang w:eastAsia="tr-TR"/>
        </w:rPr>
        <w:t>Dane çıkış ağzından, kesmik oluğundan ve saman sevk borusundan dışarı atılan harmanlanmamış dane miktarının toplam dane miktarına oranıdır (%).</w:t>
      </w:r>
    </w:p>
    <w:p w14:paraId="34F87C3A" w14:textId="77777777" w:rsidR="009E1366" w:rsidRDefault="009E1366" w:rsidP="009E1366">
      <w:pPr>
        <w:spacing w:before="100" w:beforeAutospacing="1" w:after="100" w:afterAutospacing="1" w:line="240" w:lineRule="auto"/>
        <w:jc w:val="both"/>
      </w:pPr>
    </w:p>
    <w:p w14:paraId="3BC28EBE" w14:textId="77777777" w:rsidR="009E1366" w:rsidRDefault="009E1366" w:rsidP="009E1366">
      <w:pPr>
        <w:spacing w:before="100" w:beforeAutospacing="1" w:after="100" w:afterAutospacing="1" w:line="240" w:lineRule="auto"/>
        <w:rPr>
          <w:rFonts w:ascii="Times New Roman" w:eastAsia="Times New Roman" w:hAnsi="Times New Roman" w:cs="Times New Roman"/>
          <w:b/>
          <w:bCs/>
          <w:sz w:val="24"/>
          <w:szCs w:val="24"/>
          <w:lang w:eastAsia="tr-TR"/>
        </w:rPr>
      </w:pPr>
      <m:oMathPara>
        <m:oMathParaPr>
          <m:jc m:val="left"/>
        </m:oMathParaPr>
        <m:oMath>
          <m:r>
            <m:rPr>
              <m:sty m:val="p"/>
            </m:rPr>
            <w:rPr>
              <w:rFonts w:ascii="Cambria Math" w:eastAsia="Times New Roman" w:hAnsi="Times New Roman" w:cs="Times New Roman"/>
              <w:sz w:val="24"/>
              <w:szCs w:val="24"/>
              <w:lang w:eastAsia="tr-TR"/>
            </w:rPr>
            <m:t>Harmanlanmam</m:t>
          </m:r>
          <m:r>
            <m:rPr>
              <m:sty m:val="p"/>
            </m:rPr>
            <w:rPr>
              <w:rFonts w:ascii="Times New Roman" w:eastAsia="Times New Roman" w:hAnsi="Times New Roman" w:cs="Times New Roman"/>
              <w:sz w:val="24"/>
              <w:szCs w:val="24"/>
              <w:lang w:eastAsia="tr-TR"/>
            </w:rPr>
            <m:t>ış</m:t>
          </m:r>
          <m:r>
            <m:rPr>
              <m:sty m:val="p"/>
            </m:rPr>
            <w:rPr>
              <w:rFonts w:ascii="Cambria Math" w:eastAsia="Times New Roman" w:hAnsi="Times New Roman" w:cs="Times New Roman"/>
              <w:sz w:val="24"/>
              <w:szCs w:val="24"/>
              <w:lang w:eastAsia="tr-TR"/>
            </w:rPr>
            <m:t xml:space="preserve"> Dane Y</m:t>
          </m:r>
          <m:r>
            <m:rPr>
              <m:sty m:val="p"/>
            </m:rPr>
            <w:rPr>
              <w:rFonts w:ascii="Times New Roman" w:eastAsia="Times New Roman" w:hAnsi="Times New Roman" w:cs="Times New Roman"/>
              <w:sz w:val="24"/>
              <w:szCs w:val="24"/>
              <w:lang w:eastAsia="tr-TR"/>
            </w:rPr>
            <m:t>ü</m:t>
          </m:r>
          <m:r>
            <m:rPr>
              <m:sty m:val="p"/>
            </m:rPr>
            <w:rPr>
              <w:rFonts w:ascii="Cambria Math" w:eastAsia="Times New Roman" w:hAnsi="Times New Roman" w:cs="Times New Roman"/>
              <w:sz w:val="24"/>
              <w:szCs w:val="24"/>
              <w:lang w:eastAsia="tr-TR"/>
            </w:rPr>
            <m:t>zdesi=</m:t>
          </m:r>
          <m:f>
            <m:fPr>
              <m:ctrlPr>
                <w:rPr>
                  <w:rFonts w:ascii="Cambria Math" w:eastAsia="Times New Roman" w:hAnsi="Times New Roman" w:cs="Times New Roman"/>
                  <w:bCs/>
                  <w:sz w:val="24"/>
                  <w:szCs w:val="24"/>
                  <w:lang w:eastAsia="tr-TR"/>
                </w:rPr>
              </m:ctrlPr>
            </m:fPr>
            <m:num>
              <m:r>
                <m:rPr>
                  <m:sty m:val="p"/>
                </m:rPr>
                <w:rPr>
                  <w:rFonts w:ascii="Cambria Math" w:hAnsi="Times New Roman" w:cs="Times New Roman"/>
                </w:rPr>
                <m:t>Numunelerdeki harmanlanmam</m:t>
              </m:r>
              <m:r>
                <m:rPr>
                  <m:sty m:val="p"/>
                </m:rPr>
                <w:rPr>
                  <w:rFonts w:ascii="Cambria Math" w:hAnsi="Times New Roman" w:cs="Times New Roman"/>
                </w:rPr>
                <m:t>ış</m:t>
              </m:r>
              <m:r>
                <m:rPr>
                  <m:sty m:val="p"/>
                </m:rPr>
                <w:rPr>
                  <w:rFonts w:ascii="Cambria Math" w:hAnsi="Times New Roman" w:cs="Times New Roman"/>
                </w:rPr>
                <m:t xml:space="preserve"> dane a</m:t>
              </m:r>
              <m:r>
                <m:rPr>
                  <m:sty m:val="p"/>
                </m:rPr>
                <w:rPr>
                  <w:rFonts w:ascii="Cambria Math" w:hAnsi="Times New Roman" w:cs="Times New Roman"/>
                </w:rPr>
                <m:t>ğı</m:t>
              </m:r>
              <m:r>
                <m:rPr>
                  <m:sty m:val="p"/>
                </m:rPr>
                <w:rPr>
                  <w:rFonts w:ascii="Cambria Math" w:hAnsi="Times New Roman" w:cs="Times New Roman"/>
                </w:rPr>
                <m:t>rl</m:t>
              </m:r>
              <m:r>
                <m:rPr>
                  <m:sty m:val="p"/>
                </m:rPr>
                <w:rPr>
                  <w:rFonts w:ascii="Cambria Math" w:hAnsi="Times New Roman" w:cs="Times New Roman"/>
                </w:rPr>
                <m:t>ığı</m:t>
              </m:r>
            </m:num>
            <m:den>
              <m:r>
                <m:rPr>
                  <m:sty m:val="p"/>
                </m:rPr>
                <w:rPr>
                  <w:rFonts w:ascii="Cambria Math" w:hAnsi="Times New Roman" w:cs="Times New Roman"/>
                </w:rPr>
                <m:t>Numunelerdeki toplam dane a</m:t>
              </m:r>
              <m:r>
                <m:rPr>
                  <m:sty m:val="p"/>
                </m:rPr>
                <w:rPr>
                  <w:rFonts w:ascii="Cambria Math" w:hAnsi="Times New Roman" w:cs="Times New Roman"/>
                </w:rPr>
                <m:t>ğı</m:t>
              </m:r>
              <m:r>
                <m:rPr>
                  <m:sty m:val="p"/>
                </m:rPr>
                <w:rPr>
                  <w:rFonts w:ascii="Cambria Math" w:hAnsi="Times New Roman" w:cs="Times New Roman"/>
                </w:rPr>
                <m:t>rl</m:t>
              </m:r>
              <m:r>
                <m:rPr>
                  <m:sty m:val="p"/>
                </m:rPr>
                <w:rPr>
                  <w:rFonts w:ascii="Cambria Math" w:hAnsi="Times New Roman" w:cs="Times New Roman"/>
                </w:rPr>
                <m:t>ığı</m:t>
              </m:r>
            </m:den>
          </m:f>
          <m:r>
            <m:rPr>
              <m:sty m:val="p"/>
            </m:rPr>
            <w:rPr>
              <w:rFonts w:ascii="Cambria Math" w:eastAsia="Times New Roman" w:hAnsi="Times New Roman" w:cs="Times New Roman"/>
              <w:sz w:val="24"/>
              <w:szCs w:val="24"/>
              <w:lang w:eastAsia="tr-TR"/>
            </w:rPr>
            <m:t>x100</m:t>
          </m:r>
        </m:oMath>
      </m:oMathPara>
    </w:p>
    <w:p w14:paraId="31EAE86A" w14:textId="77777777" w:rsidR="009E1366" w:rsidRDefault="009E1366" w:rsidP="009E1366">
      <w:pPr>
        <w:spacing w:before="100" w:beforeAutospacing="1" w:after="100" w:afterAutospacing="1" w:line="240" w:lineRule="auto"/>
        <w:rPr>
          <w:rFonts w:ascii="Times New Roman" w:eastAsia="Times New Roman" w:hAnsi="Times New Roman" w:cs="Times New Roman"/>
          <w:b/>
          <w:bCs/>
          <w:sz w:val="24"/>
          <w:szCs w:val="24"/>
          <w:lang w:eastAsia="tr-TR"/>
        </w:rPr>
      </w:pPr>
    </w:p>
    <w:p w14:paraId="1BE2F8BC" w14:textId="77777777" w:rsidR="009E1366" w:rsidRDefault="009E1366" w:rsidP="009E1366">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4573C2">
        <w:rPr>
          <w:rFonts w:ascii="Times New Roman" w:eastAsia="Times New Roman" w:hAnsi="Times New Roman" w:cs="Times New Roman"/>
          <w:b/>
          <w:bCs/>
          <w:sz w:val="24"/>
          <w:szCs w:val="24"/>
          <w:lang w:eastAsia="tr-TR"/>
        </w:rPr>
        <w:t>2.2</w:t>
      </w:r>
      <w:r>
        <w:rPr>
          <w:rFonts w:ascii="Times New Roman" w:eastAsia="Times New Roman" w:hAnsi="Times New Roman" w:cs="Times New Roman"/>
          <w:b/>
          <w:bCs/>
          <w:sz w:val="24"/>
          <w:szCs w:val="24"/>
          <w:lang w:eastAsia="tr-TR"/>
        </w:rPr>
        <w:t xml:space="preserve">.2.2.2. </w:t>
      </w:r>
      <w:bookmarkStart w:id="2" w:name="_Hlk107580486"/>
      <w:r>
        <w:rPr>
          <w:rFonts w:ascii="Times New Roman" w:eastAsia="Times New Roman" w:hAnsi="Times New Roman" w:cs="Times New Roman"/>
          <w:b/>
          <w:bCs/>
          <w:sz w:val="24"/>
          <w:szCs w:val="24"/>
          <w:lang w:eastAsia="tr-TR"/>
        </w:rPr>
        <w:t>Kırık Dane Yüzdesi</w:t>
      </w:r>
      <w:bookmarkEnd w:id="2"/>
    </w:p>
    <w:p w14:paraId="6D6D100C" w14:textId="77777777" w:rsidR="002B64E0" w:rsidRDefault="009E1366" w:rsidP="002B64E0">
      <w:pPr>
        <w:spacing w:before="100" w:beforeAutospacing="1" w:after="100" w:afterAutospacing="1" w:line="240" w:lineRule="auto"/>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ab/>
      </w:r>
      <w:r w:rsidRPr="009E1366">
        <w:rPr>
          <w:rFonts w:ascii="Times New Roman" w:eastAsia="Times New Roman" w:hAnsi="Times New Roman" w:cs="Times New Roman"/>
          <w:sz w:val="24"/>
          <w:szCs w:val="20"/>
          <w:lang w:eastAsia="tr-TR"/>
        </w:rPr>
        <w:t>Çıkış ağızlarından alınan kırık dane miktarının, toplam dane miktarına oranıdır (%).</w:t>
      </w:r>
    </w:p>
    <w:p w14:paraId="0C0D8EB4" w14:textId="77777777" w:rsidR="00C57764" w:rsidRPr="009E1366" w:rsidRDefault="00C57764" w:rsidP="002B64E0">
      <w:pPr>
        <w:spacing w:before="100" w:beforeAutospacing="1" w:after="100" w:afterAutospacing="1" w:line="240" w:lineRule="auto"/>
        <w:rPr>
          <w:rFonts w:ascii="Times New Roman" w:eastAsia="Times New Roman" w:hAnsi="Times New Roman" w:cs="Times New Roman"/>
          <w:sz w:val="24"/>
          <w:szCs w:val="20"/>
          <w:lang w:eastAsia="tr-TR"/>
        </w:rPr>
      </w:pPr>
    </w:p>
    <w:p w14:paraId="7F284A0E" w14:textId="77777777" w:rsidR="009E1366" w:rsidRDefault="009E1366" w:rsidP="009E1366">
      <w:pPr>
        <w:spacing w:before="100" w:beforeAutospacing="1" w:after="100" w:afterAutospacing="1" w:line="240" w:lineRule="auto"/>
        <w:rPr>
          <w:rFonts w:ascii="Times New Roman" w:eastAsia="Times New Roman" w:hAnsi="Times New Roman" w:cs="Times New Roman"/>
          <w:b/>
          <w:bCs/>
          <w:sz w:val="24"/>
          <w:szCs w:val="24"/>
          <w:lang w:eastAsia="tr-TR"/>
        </w:rPr>
      </w:pPr>
      <m:oMathPara>
        <m:oMathParaPr>
          <m:jc m:val="left"/>
        </m:oMathParaPr>
        <m:oMath>
          <m:r>
            <m:rPr>
              <m:sty m:val="p"/>
            </m:rPr>
            <w:rPr>
              <w:rFonts w:ascii="Cambria Math" w:eastAsia="Times New Roman" w:hAnsi="Times New Roman" w:cs="Times New Roman"/>
              <w:sz w:val="24"/>
              <w:szCs w:val="24"/>
              <w:lang w:eastAsia="tr-TR"/>
            </w:rPr>
            <m:t>K</m:t>
          </m:r>
          <m:r>
            <m:rPr>
              <m:sty m:val="p"/>
            </m:rPr>
            <w:rPr>
              <w:rFonts w:ascii="Cambria Math" w:eastAsia="Times New Roman" w:hAnsi="Times New Roman" w:cs="Times New Roman"/>
              <w:sz w:val="24"/>
              <w:szCs w:val="24"/>
              <w:lang w:eastAsia="tr-TR"/>
            </w:rPr>
            <m:t>ı</m:t>
          </m:r>
          <m:r>
            <m:rPr>
              <m:sty m:val="p"/>
            </m:rPr>
            <w:rPr>
              <w:rFonts w:ascii="Cambria Math" w:eastAsia="Times New Roman" w:hAnsi="Times New Roman" w:cs="Times New Roman"/>
              <w:sz w:val="24"/>
              <w:szCs w:val="24"/>
              <w:lang w:eastAsia="tr-TR"/>
            </w:rPr>
            <m:t>r</m:t>
          </m:r>
          <m:r>
            <m:rPr>
              <m:sty m:val="p"/>
            </m:rPr>
            <w:rPr>
              <w:rFonts w:ascii="Cambria Math" w:eastAsia="Times New Roman" w:hAnsi="Times New Roman" w:cs="Times New Roman"/>
              <w:sz w:val="24"/>
              <w:szCs w:val="24"/>
              <w:lang w:eastAsia="tr-TR"/>
            </w:rPr>
            <m:t>ı</m:t>
          </m:r>
          <m:r>
            <m:rPr>
              <m:sty m:val="p"/>
            </m:rPr>
            <w:rPr>
              <w:rFonts w:ascii="Cambria Math" w:eastAsia="Times New Roman" w:hAnsi="Times New Roman" w:cs="Times New Roman"/>
              <w:sz w:val="24"/>
              <w:szCs w:val="24"/>
              <w:lang w:eastAsia="tr-TR"/>
            </w:rPr>
            <m:t>k Dane Y</m:t>
          </m:r>
          <m:r>
            <m:rPr>
              <m:sty m:val="p"/>
            </m:rPr>
            <w:rPr>
              <w:rFonts w:ascii="Times New Roman" w:eastAsia="Times New Roman" w:hAnsi="Times New Roman" w:cs="Times New Roman"/>
              <w:sz w:val="24"/>
              <w:szCs w:val="24"/>
              <w:lang w:eastAsia="tr-TR"/>
            </w:rPr>
            <m:t>ü</m:t>
          </m:r>
          <m:r>
            <m:rPr>
              <m:sty m:val="p"/>
            </m:rPr>
            <w:rPr>
              <w:rFonts w:ascii="Cambria Math" w:eastAsia="Times New Roman" w:hAnsi="Times New Roman" w:cs="Times New Roman"/>
              <w:sz w:val="24"/>
              <w:szCs w:val="24"/>
              <w:lang w:eastAsia="tr-TR"/>
            </w:rPr>
            <m:t>zdesi=</m:t>
          </m:r>
          <m:f>
            <m:fPr>
              <m:ctrlPr>
                <w:rPr>
                  <w:rFonts w:ascii="Cambria Math" w:eastAsia="Times New Roman" w:hAnsi="Times New Roman" w:cs="Times New Roman"/>
                  <w:bCs/>
                  <w:sz w:val="24"/>
                  <w:szCs w:val="24"/>
                  <w:lang w:eastAsia="tr-TR"/>
                </w:rPr>
              </m:ctrlPr>
            </m:fPr>
            <m:num>
              <m:r>
                <m:rPr>
                  <m:sty m:val="p"/>
                </m:rPr>
                <w:rPr>
                  <w:rFonts w:ascii="Cambria Math" w:hAnsi="Times New Roman" w:cs="Times New Roman"/>
                </w:rPr>
                <m:t>Numunelerdeki k</m:t>
              </m:r>
              <m:r>
                <m:rPr>
                  <m:sty m:val="p"/>
                </m:rPr>
                <w:rPr>
                  <w:rFonts w:ascii="Cambria Math" w:hAnsi="Times New Roman" w:cs="Times New Roman"/>
                </w:rPr>
                <m:t>ı</m:t>
              </m:r>
              <m:r>
                <m:rPr>
                  <m:sty m:val="p"/>
                </m:rPr>
                <w:rPr>
                  <w:rFonts w:ascii="Cambria Math" w:hAnsi="Times New Roman" w:cs="Times New Roman"/>
                </w:rPr>
                <m:t>r</m:t>
              </m:r>
              <m:r>
                <m:rPr>
                  <m:sty m:val="p"/>
                </m:rPr>
                <w:rPr>
                  <w:rFonts w:ascii="Cambria Math" w:hAnsi="Times New Roman" w:cs="Times New Roman"/>
                </w:rPr>
                <m:t>ı</m:t>
              </m:r>
              <m:r>
                <m:rPr>
                  <m:sty m:val="p"/>
                </m:rPr>
                <w:rPr>
                  <w:rFonts w:ascii="Cambria Math" w:hAnsi="Times New Roman" w:cs="Times New Roman"/>
                </w:rPr>
                <m:t>k dane a</m:t>
              </m:r>
              <m:r>
                <m:rPr>
                  <m:sty m:val="p"/>
                </m:rPr>
                <w:rPr>
                  <w:rFonts w:ascii="Cambria Math" w:hAnsi="Times New Roman" w:cs="Times New Roman"/>
                </w:rPr>
                <m:t>ğı</m:t>
              </m:r>
              <m:r>
                <m:rPr>
                  <m:sty m:val="p"/>
                </m:rPr>
                <w:rPr>
                  <w:rFonts w:ascii="Cambria Math" w:hAnsi="Times New Roman" w:cs="Times New Roman"/>
                </w:rPr>
                <m:t>rl</m:t>
              </m:r>
              <m:r>
                <m:rPr>
                  <m:sty m:val="p"/>
                </m:rPr>
                <w:rPr>
                  <w:rFonts w:ascii="Cambria Math" w:hAnsi="Times New Roman" w:cs="Times New Roman"/>
                </w:rPr>
                <m:t>ığı</m:t>
              </m:r>
            </m:num>
            <m:den>
              <m:r>
                <m:rPr>
                  <m:sty m:val="p"/>
                </m:rPr>
                <w:rPr>
                  <w:rFonts w:ascii="Cambria Math" w:hAnsi="Times New Roman" w:cs="Times New Roman"/>
                </w:rPr>
                <m:t>Numunelerdeki toplam dane a</m:t>
              </m:r>
              <m:r>
                <m:rPr>
                  <m:sty m:val="p"/>
                </m:rPr>
                <w:rPr>
                  <w:rFonts w:ascii="Cambria Math" w:hAnsi="Times New Roman" w:cs="Times New Roman"/>
                </w:rPr>
                <m:t>ğı</m:t>
              </m:r>
              <m:r>
                <m:rPr>
                  <m:sty m:val="p"/>
                </m:rPr>
                <w:rPr>
                  <w:rFonts w:ascii="Cambria Math" w:hAnsi="Times New Roman" w:cs="Times New Roman"/>
                </w:rPr>
                <m:t>rl</m:t>
              </m:r>
              <m:r>
                <m:rPr>
                  <m:sty m:val="p"/>
                </m:rPr>
                <w:rPr>
                  <w:rFonts w:ascii="Cambria Math" w:hAnsi="Times New Roman" w:cs="Times New Roman"/>
                </w:rPr>
                <m:t>ığı</m:t>
              </m:r>
            </m:den>
          </m:f>
          <m:r>
            <m:rPr>
              <m:sty m:val="p"/>
            </m:rPr>
            <w:rPr>
              <w:rFonts w:ascii="Cambria Math" w:eastAsia="Times New Roman" w:hAnsi="Times New Roman" w:cs="Times New Roman"/>
              <w:sz w:val="24"/>
              <w:szCs w:val="24"/>
              <w:lang w:eastAsia="tr-TR"/>
            </w:rPr>
            <m:t>x100</m:t>
          </m:r>
        </m:oMath>
      </m:oMathPara>
    </w:p>
    <w:p w14:paraId="47AE03E8" w14:textId="77777777" w:rsidR="009E1366" w:rsidRDefault="009E1366" w:rsidP="003E042D">
      <w:pPr>
        <w:spacing w:before="240" w:after="120" w:line="240" w:lineRule="auto"/>
        <w:ind w:firstLine="851"/>
        <w:jc w:val="both"/>
        <w:rPr>
          <w:rFonts w:ascii="Times New Roman" w:eastAsia="Times New Roman" w:hAnsi="Times New Roman" w:cs="Times New Roman"/>
          <w:sz w:val="24"/>
          <w:szCs w:val="24"/>
          <w:lang w:eastAsia="tr-TR"/>
        </w:rPr>
      </w:pPr>
    </w:p>
    <w:p w14:paraId="79D8A8D4" w14:textId="77777777" w:rsidR="00C57764" w:rsidRDefault="00C57764" w:rsidP="00C57764">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4573C2">
        <w:rPr>
          <w:rFonts w:ascii="Times New Roman" w:eastAsia="Times New Roman" w:hAnsi="Times New Roman" w:cs="Times New Roman"/>
          <w:b/>
          <w:bCs/>
          <w:sz w:val="24"/>
          <w:szCs w:val="24"/>
          <w:lang w:eastAsia="tr-TR"/>
        </w:rPr>
        <w:t>2.2</w:t>
      </w:r>
      <w:r>
        <w:rPr>
          <w:rFonts w:ascii="Times New Roman" w:eastAsia="Times New Roman" w:hAnsi="Times New Roman" w:cs="Times New Roman"/>
          <w:b/>
          <w:bCs/>
          <w:sz w:val="24"/>
          <w:szCs w:val="24"/>
          <w:lang w:eastAsia="tr-TR"/>
        </w:rPr>
        <w:t xml:space="preserve">.2.2.3. </w:t>
      </w:r>
      <w:bookmarkStart w:id="3" w:name="_Hlk107580495"/>
      <w:r>
        <w:rPr>
          <w:rFonts w:ascii="Times New Roman" w:eastAsia="Times New Roman" w:hAnsi="Times New Roman" w:cs="Times New Roman"/>
          <w:b/>
          <w:bCs/>
          <w:sz w:val="24"/>
          <w:szCs w:val="24"/>
          <w:lang w:eastAsia="tr-TR"/>
        </w:rPr>
        <w:t>Toplam Temizleme Kayıp Yüzdesi</w:t>
      </w:r>
      <w:bookmarkEnd w:id="3"/>
    </w:p>
    <w:p w14:paraId="07D1CD26" w14:textId="77777777" w:rsidR="009E1366" w:rsidRPr="00AD0701" w:rsidRDefault="00AD0701" w:rsidP="00AD0701">
      <w:pPr>
        <w:spacing w:before="100" w:beforeAutospacing="1" w:after="100" w:afterAutospacing="1" w:line="240" w:lineRule="auto"/>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ab/>
      </w:r>
      <w:r w:rsidR="00C57764" w:rsidRPr="00AD0701">
        <w:rPr>
          <w:rFonts w:ascii="Times New Roman" w:eastAsia="Times New Roman" w:hAnsi="Times New Roman" w:cs="Times New Roman"/>
          <w:sz w:val="24"/>
          <w:szCs w:val="20"/>
          <w:lang w:eastAsia="tr-TR"/>
        </w:rPr>
        <w:t>Toplam temizleme kayıp yüzdesi, hava akımı ile temizleme kaybı yüzdesi ile  elek kaybı yüzdesinin toplamıdır. (%).</w:t>
      </w:r>
    </w:p>
    <w:p w14:paraId="16B7CF4C" w14:textId="77777777" w:rsidR="00C57764" w:rsidRDefault="00C57764" w:rsidP="00C57764">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4573C2">
        <w:rPr>
          <w:rFonts w:ascii="Times New Roman" w:eastAsia="Times New Roman" w:hAnsi="Times New Roman" w:cs="Times New Roman"/>
          <w:b/>
          <w:bCs/>
          <w:sz w:val="24"/>
          <w:szCs w:val="24"/>
          <w:lang w:eastAsia="tr-TR"/>
        </w:rPr>
        <w:t>2.2</w:t>
      </w:r>
      <w:r>
        <w:rPr>
          <w:rFonts w:ascii="Times New Roman" w:eastAsia="Times New Roman" w:hAnsi="Times New Roman" w:cs="Times New Roman"/>
          <w:b/>
          <w:bCs/>
          <w:sz w:val="24"/>
          <w:szCs w:val="24"/>
          <w:lang w:eastAsia="tr-TR"/>
        </w:rPr>
        <w:t xml:space="preserve">.2.2.3.1. </w:t>
      </w:r>
      <w:bookmarkStart w:id="4" w:name="_Hlk107580503"/>
      <w:r>
        <w:rPr>
          <w:rFonts w:ascii="Times New Roman" w:eastAsia="Times New Roman" w:hAnsi="Times New Roman" w:cs="Times New Roman"/>
          <w:b/>
          <w:bCs/>
          <w:sz w:val="24"/>
          <w:szCs w:val="24"/>
          <w:lang w:eastAsia="tr-TR"/>
        </w:rPr>
        <w:t>Hava Akımı ile Temizleme Kaybı Yüzdesi</w:t>
      </w:r>
      <w:bookmarkEnd w:id="4"/>
    </w:p>
    <w:p w14:paraId="24985BB2" w14:textId="77777777" w:rsidR="00AD0701" w:rsidRDefault="00AD0701" w:rsidP="00AD0701">
      <w:pPr>
        <w:pStyle w:val="GvdeMetni"/>
        <w:jc w:val="both"/>
      </w:pPr>
      <w:r>
        <w:lastRenderedPageBreak/>
        <w:tab/>
      </w:r>
      <w:r w:rsidRPr="001D096E">
        <w:t>Saman</w:t>
      </w:r>
      <w:r>
        <w:t xml:space="preserve"> sevk borusundan alınan numunedeki harmanlanmış </w:t>
      </w:r>
      <w:r w:rsidRPr="001D096E">
        <w:t>dane miktarının toplam dane miktarına oranıdır (%).</w:t>
      </w:r>
    </w:p>
    <w:p w14:paraId="04028147" w14:textId="77777777" w:rsidR="00AD0701" w:rsidRPr="001D096E" w:rsidRDefault="00AD0701" w:rsidP="00AD0701">
      <w:pPr>
        <w:pStyle w:val="GvdeMetni"/>
        <w:jc w:val="both"/>
      </w:pPr>
    </w:p>
    <w:p w14:paraId="6F262A73" w14:textId="77777777" w:rsidR="00C57764" w:rsidRPr="00FA15A7" w:rsidRDefault="00AD0701" w:rsidP="003E042D">
      <w:pPr>
        <w:spacing w:before="240" w:after="120" w:line="240" w:lineRule="auto"/>
        <w:ind w:firstLine="851"/>
        <w:jc w:val="both"/>
        <w:rPr>
          <w:rFonts w:ascii="Times New Roman" w:eastAsia="Times New Roman" w:hAnsi="Times New Roman" w:cs="Times New Roman"/>
          <w:sz w:val="24"/>
          <w:szCs w:val="24"/>
          <w:lang w:eastAsia="tr-TR"/>
        </w:rPr>
      </w:pPr>
      <m:oMathPara>
        <m:oMath>
          <m:r>
            <m:rPr>
              <m:sty m:val="p"/>
            </m:rPr>
            <w:rPr>
              <w:rFonts w:ascii="Cambria Math" w:eastAsia="Times New Roman" w:hAnsi="Times New Roman" w:cs="Times New Roman"/>
              <w:sz w:val="24"/>
              <w:szCs w:val="24"/>
              <w:lang w:eastAsia="tr-TR"/>
            </w:rPr>
            <m:t>Hava Ak</m:t>
          </m:r>
          <m:r>
            <m:rPr>
              <m:sty m:val="p"/>
            </m:rPr>
            <w:rPr>
              <w:rFonts w:ascii="Times New Roman" w:eastAsia="Times New Roman" w:hAnsi="Times New Roman" w:cs="Times New Roman"/>
              <w:sz w:val="24"/>
              <w:szCs w:val="24"/>
              <w:lang w:eastAsia="tr-TR"/>
            </w:rPr>
            <m:t>ı</m:t>
          </m:r>
          <m:r>
            <m:rPr>
              <m:sty m:val="p"/>
            </m:rPr>
            <w:rPr>
              <w:rFonts w:ascii="Cambria Math" w:eastAsia="Times New Roman" w:hAnsi="Times New Roman" w:cs="Times New Roman"/>
              <w:sz w:val="24"/>
              <w:szCs w:val="24"/>
              <w:lang w:eastAsia="tr-TR"/>
            </w:rPr>
            <m:t>m</m:t>
          </m:r>
          <m:r>
            <m:rPr>
              <m:sty m:val="p"/>
            </m:rPr>
            <w:rPr>
              <w:rFonts w:ascii="Times New Roman" w:eastAsia="Times New Roman" w:hAnsi="Times New Roman" w:cs="Times New Roman"/>
              <w:sz w:val="24"/>
              <w:szCs w:val="24"/>
              <w:lang w:eastAsia="tr-TR"/>
            </w:rPr>
            <m:t>ı</m:t>
          </m:r>
          <m:r>
            <m:rPr>
              <m:sty m:val="p"/>
            </m:rPr>
            <w:rPr>
              <w:rFonts w:ascii="Cambria Math" w:eastAsia="Times New Roman" w:hAnsi="Times New Roman" w:cs="Times New Roman"/>
              <w:sz w:val="24"/>
              <w:szCs w:val="24"/>
              <w:lang w:eastAsia="tr-TR"/>
            </w:rPr>
            <m:t xml:space="preserve"> ile Temizleme Kay</m:t>
          </m:r>
          <m:r>
            <m:rPr>
              <m:sty m:val="p"/>
            </m:rPr>
            <w:rPr>
              <w:rFonts w:ascii="Times New Roman" w:eastAsia="Times New Roman" w:hAnsi="Times New Roman" w:cs="Times New Roman"/>
              <w:sz w:val="24"/>
              <w:szCs w:val="24"/>
              <w:lang w:eastAsia="tr-TR"/>
            </w:rPr>
            <m:t>ı</m:t>
          </m:r>
          <m:r>
            <m:rPr>
              <m:sty m:val="p"/>
            </m:rPr>
            <w:rPr>
              <w:rFonts w:ascii="Cambria Math" w:eastAsia="Times New Roman" w:hAnsi="Times New Roman" w:cs="Times New Roman"/>
              <w:sz w:val="24"/>
              <w:szCs w:val="24"/>
              <w:lang w:eastAsia="tr-TR"/>
            </w:rPr>
            <m:t>p Y</m:t>
          </m:r>
          <m:r>
            <m:rPr>
              <m:sty m:val="p"/>
            </m:rPr>
            <w:rPr>
              <w:rFonts w:ascii="Times New Roman" w:eastAsia="Times New Roman" w:hAnsi="Times New Roman" w:cs="Times New Roman"/>
              <w:sz w:val="24"/>
              <w:szCs w:val="24"/>
              <w:lang w:eastAsia="tr-TR"/>
            </w:rPr>
            <m:t>ü</m:t>
          </m:r>
          <m:r>
            <m:rPr>
              <m:sty m:val="p"/>
            </m:rPr>
            <w:rPr>
              <w:rFonts w:ascii="Cambria Math" w:eastAsia="Times New Roman" w:hAnsi="Times New Roman" w:cs="Times New Roman"/>
              <w:sz w:val="24"/>
              <w:szCs w:val="24"/>
              <w:lang w:eastAsia="tr-TR"/>
            </w:rPr>
            <m:t>zdesi=</m:t>
          </m:r>
          <m:f>
            <m:fPr>
              <m:ctrlPr>
                <w:rPr>
                  <w:rFonts w:ascii="Cambria Math" w:eastAsia="Times New Roman" w:hAnsi="Times New Roman" w:cs="Times New Roman"/>
                  <w:bCs/>
                  <w:sz w:val="24"/>
                  <w:szCs w:val="24"/>
                  <w:lang w:eastAsia="tr-TR"/>
                </w:rPr>
              </m:ctrlPr>
            </m:fPr>
            <m:num>
              <m:r>
                <m:rPr>
                  <m:sty m:val="p"/>
                </m:rPr>
                <w:rPr>
                  <w:rFonts w:ascii="Cambria Math" w:hAnsi="Times New Roman" w:cs="Times New Roman"/>
                </w:rPr>
                <m:t>Saman i</m:t>
              </m:r>
              <m:r>
                <m:rPr>
                  <m:sty m:val="p"/>
                </m:rPr>
                <w:rPr>
                  <w:rFonts w:ascii="Times New Roman" w:hAnsi="Times New Roman" w:cs="Times New Roman"/>
                </w:rPr>
                <m:t>ç</m:t>
              </m:r>
              <m:r>
                <m:rPr>
                  <m:sty m:val="p"/>
                </m:rPr>
                <w:rPr>
                  <w:rFonts w:ascii="Cambria Math" w:hAnsi="Times New Roman" w:cs="Times New Roman"/>
                </w:rPr>
                <m:t>indeki harmanlanm</m:t>
              </m:r>
              <m:r>
                <m:rPr>
                  <m:sty m:val="p"/>
                </m:rPr>
                <w:rPr>
                  <w:rFonts w:ascii="Times New Roman" w:hAnsi="Times New Roman" w:cs="Times New Roman"/>
                </w:rPr>
                <m:t>ış</m:t>
              </m:r>
              <m:r>
                <m:rPr>
                  <m:sty m:val="p"/>
                </m:rPr>
                <w:rPr>
                  <w:rFonts w:ascii="Cambria Math" w:hAnsi="Times New Roman" w:cs="Times New Roman"/>
                </w:rPr>
                <m:t xml:space="preserve"> dane a</m:t>
              </m:r>
              <m:r>
                <m:rPr>
                  <m:sty m:val="p"/>
                </m:rPr>
                <w:rPr>
                  <w:rFonts w:ascii="Times New Roman" w:hAnsi="Times New Roman" w:cs="Times New Roman"/>
                </w:rPr>
                <m:t>ğı</m:t>
              </m:r>
              <m:r>
                <m:rPr>
                  <m:sty m:val="p"/>
                </m:rPr>
                <w:rPr>
                  <w:rFonts w:ascii="Cambria Math" w:hAnsi="Times New Roman" w:cs="Times New Roman"/>
                </w:rPr>
                <m:t>rl</m:t>
              </m:r>
              <m:r>
                <m:rPr>
                  <m:sty m:val="p"/>
                </m:rPr>
                <w:rPr>
                  <w:rFonts w:ascii="Times New Roman" w:hAnsi="Times New Roman" w:cs="Times New Roman"/>
                </w:rPr>
                <m:t>ığı</m:t>
              </m:r>
            </m:num>
            <m:den>
              <m:r>
                <m:rPr>
                  <m:sty m:val="p"/>
                </m:rPr>
                <w:rPr>
                  <w:rFonts w:ascii="Cambria Math" w:hAnsi="Times New Roman" w:cs="Times New Roman"/>
                </w:rPr>
                <m:t>Numunelerdeki toplam dane a</m:t>
              </m:r>
              <m:r>
                <m:rPr>
                  <m:sty m:val="p"/>
                </m:rPr>
                <w:rPr>
                  <w:rFonts w:ascii="Times New Roman" w:hAnsi="Times New Roman" w:cs="Times New Roman"/>
                </w:rPr>
                <m:t>ğı</m:t>
              </m:r>
              <m:r>
                <m:rPr>
                  <m:sty m:val="p"/>
                </m:rPr>
                <w:rPr>
                  <w:rFonts w:ascii="Cambria Math" w:hAnsi="Times New Roman" w:cs="Times New Roman"/>
                </w:rPr>
                <m:t>rl</m:t>
              </m:r>
              <m:r>
                <m:rPr>
                  <m:sty m:val="p"/>
                </m:rPr>
                <w:rPr>
                  <w:rFonts w:ascii="Times New Roman" w:hAnsi="Times New Roman" w:cs="Times New Roman"/>
                </w:rPr>
                <m:t>ığı</m:t>
              </m:r>
            </m:den>
          </m:f>
          <m:r>
            <m:rPr>
              <m:sty m:val="p"/>
            </m:rPr>
            <w:rPr>
              <w:rFonts w:ascii="Cambria Math" w:eastAsia="Times New Roman" w:hAnsi="Times New Roman" w:cs="Times New Roman"/>
              <w:sz w:val="24"/>
              <w:szCs w:val="24"/>
              <w:lang w:eastAsia="tr-TR"/>
            </w:rPr>
            <m:t>x100</m:t>
          </m:r>
        </m:oMath>
      </m:oMathPara>
    </w:p>
    <w:p w14:paraId="26377DAF" w14:textId="77777777" w:rsidR="00AD0701" w:rsidRDefault="00AD0701" w:rsidP="00AD0701">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3.</w:t>
      </w:r>
      <w:r w:rsidR="004573C2">
        <w:rPr>
          <w:rFonts w:ascii="Times New Roman" w:eastAsia="Times New Roman" w:hAnsi="Times New Roman" w:cs="Times New Roman"/>
          <w:b/>
          <w:bCs/>
          <w:sz w:val="24"/>
          <w:szCs w:val="24"/>
          <w:lang w:eastAsia="tr-TR"/>
        </w:rPr>
        <w:t>2.2</w:t>
      </w:r>
      <w:r>
        <w:rPr>
          <w:rFonts w:ascii="Times New Roman" w:eastAsia="Times New Roman" w:hAnsi="Times New Roman" w:cs="Times New Roman"/>
          <w:b/>
          <w:bCs/>
          <w:sz w:val="24"/>
          <w:szCs w:val="24"/>
          <w:lang w:eastAsia="tr-TR"/>
        </w:rPr>
        <w:t xml:space="preserve">.2.2.3.2. </w:t>
      </w:r>
      <w:bookmarkStart w:id="5" w:name="_Hlk107580512"/>
      <w:r>
        <w:rPr>
          <w:rFonts w:ascii="Times New Roman" w:eastAsia="Times New Roman" w:hAnsi="Times New Roman" w:cs="Times New Roman"/>
          <w:b/>
          <w:bCs/>
          <w:sz w:val="24"/>
          <w:szCs w:val="24"/>
          <w:lang w:eastAsia="tr-TR"/>
        </w:rPr>
        <w:t>Elek Kaybı Yüzdesi</w:t>
      </w:r>
      <w:bookmarkEnd w:id="5"/>
    </w:p>
    <w:p w14:paraId="39DD5873" w14:textId="77777777" w:rsidR="00E27289" w:rsidRPr="00E27289" w:rsidRDefault="00E27289" w:rsidP="00E27289">
      <w:pPr>
        <w:spacing w:before="100" w:beforeAutospacing="1" w:after="100" w:afterAutospacing="1" w:line="240" w:lineRule="auto"/>
        <w:jc w:val="both"/>
        <w:rPr>
          <w:rFonts w:ascii="Times New Roman" w:eastAsia="Times New Roman" w:hAnsi="Times New Roman" w:cs="Times New Roman"/>
          <w:sz w:val="24"/>
          <w:szCs w:val="20"/>
          <w:lang w:eastAsia="tr-TR"/>
        </w:rPr>
      </w:pPr>
      <w:r>
        <w:rPr>
          <w:rFonts w:ascii="Times New Roman" w:eastAsia="Times New Roman" w:hAnsi="Times New Roman" w:cs="Times New Roman"/>
          <w:sz w:val="24"/>
          <w:szCs w:val="20"/>
          <w:lang w:eastAsia="tr-TR"/>
        </w:rPr>
        <w:tab/>
      </w:r>
      <w:r w:rsidRPr="00E27289">
        <w:rPr>
          <w:rFonts w:ascii="Times New Roman" w:eastAsia="Times New Roman" w:hAnsi="Times New Roman" w:cs="Times New Roman"/>
          <w:sz w:val="24"/>
          <w:szCs w:val="20"/>
          <w:lang w:eastAsia="tr-TR"/>
        </w:rPr>
        <w:t>Eleklerden geçerek kesmik oluğuna ulaşan ve elek altında kalan harmanlanmış dane miktarının, toplam dane miktarına oranıdır (%).</w:t>
      </w:r>
    </w:p>
    <w:p w14:paraId="7B96FE41" w14:textId="77777777" w:rsidR="00AD0701" w:rsidRDefault="00E27289" w:rsidP="00AD0701">
      <w:pPr>
        <w:spacing w:before="240" w:after="120" w:line="240" w:lineRule="auto"/>
        <w:ind w:firstLine="851"/>
        <w:jc w:val="both"/>
        <w:rPr>
          <w:rFonts w:ascii="Times New Roman" w:eastAsia="Times New Roman" w:hAnsi="Times New Roman" w:cs="Times New Roman"/>
          <w:sz w:val="24"/>
          <w:szCs w:val="24"/>
          <w:lang w:eastAsia="tr-TR"/>
        </w:rPr>
      </w:pPr>
      <m:oMathPara>
        <m:oMath>
          <m:r>
            <m:rPr>
              <m:sty m:val="p"/>
            </m:rPr>
            <w:rPr>
              <w:rFonts w:ascii="Cambria Math" w:eastAsia="Times New Roman" w:hAnsi="Times New Roman" w:cs="Times New Roman"/>
              <w:sz w:val="24"/>
              <w:szCs w:val="24"/>
              <w:lang w:eastAsia="tr-TR"/>
            </w:rPr>
            <m:t>Elek Kayb</m:t>
          </m:r>
          <m:r>
            <m:rPr>
              <m:sty m:val="p"/>
            </m:rPr>
            <w:rPr>
              <w:rFonts w:ascii="Cambria Math" w:eastAsia="Times New Roman" w:hAnsi="Times New Roman" w:cs="Times New Roman"/>
              <w:sz w:val="24"/>
              <w:szCs w:val="24"/>
              <w:lang w:eastAsia="tr-TR"/>
            </w:rPr>
            <m:t>ı</m:t>
          </m:r>
          <m:r>
            <m:rPr>
              <m:sty m:val="p"/>
            </m:rPr>
            <w:rPr>
              <w:rFonts w:ascii="Cambria Math" w:eastAsia="Times New Roman" w:hAnsi="Times New Roman" w:cs="Times New Roman"/>
              <w:sz w:val="24"/>
              <w:szCs w:val="24"/>
              <w:lang w:eastAsia="tr-TR"/>
            </w:rPr>
            <m:t xml:space="preserve"> Y</m:t>
          </m:r>
          <m:r>
            <m:rPr>
              <m:sty m:val="p"/>
            </m:rPr>
            <w:rPr>
              <w:rFonts w:ascii="Times New Roman" w:eastAsia="Times New Roman" w:hAnsi="Times New Roman" w:cs="Times New Roman"/>
              <w:sz w:val="24"/>
              <w:szCs w:val="24"/>
              <w:lang w:eastAsia="tr-TR"/>
            </w:rPr>
            <m:t>ü</m:t>
          </m:r>
          <m:r>
            <m:rPr>
              <m:sty m:val="p"/>
            </m:rPr>
            <w:rPr>
              <w:rFonts w:ascii="Cambria Math" w:eastAsia="Times New Roman" w:hAnsi="Times New Roman" w:cs="Times New Roman"/>
              <w:sz w:val="24"/>
              <w:szCs w:val="24"/>
              <w:lang w:eastAsia="tr-TR"/>
            </w:rPr>
            <m:t>zdesi=</m:t>
          </m:r>
          <m:f>
            <m:fPr>
              <m:ctrlPr>
                <w:rPr>
                  <w:rFonts w:ascii="Cambria Math" w:eastAsia="Times New Roman" w:hAnsi="Times New Roman" w:cs="Times New Roman"/>
                  <w:bCs/>
                  <w:sz w:val="24"/>
                  <w:szCs w:val="24"/>
                  <w:lang w:eastAsia="tr-TR"/>
                </w:rPr>
              </m:ctrlPr>
            </m:fPr>
            <m:num>
              <m:r>
                <m:rPr>
                  <m:sty m:val="p"/>
                </m:rPr>
                <w:rPr>
                  <w:rFonts w:ascii="Cambria Math" w:hAnsi="Times New Roman" w:cs="Times New Roman"/>
                </w:rPr>
                <m:t>Kesmik olu</m:t>
              </m:r>
              <m:r>
                <m:rPr>
                  <m:sty m:val="p"/>
                </m:rPr>
                <w:rPr>
                  <w:rFonts w:ascii="Cambria Math" w:hAnsi="Times New Roman" w:cs="Times New Roman"/>
                </w:rPr>
                <m:t>ğ</m:t>
              </m:r>
              <m:r>
                <m:rPr>
                  <m:sty m:val="p"/>
                </m:rPr>
                <w:rPr>
                  <w:rFonts w:ascii="Cambria Math" w:hAnsi="Times New Roman" w:cs="Times New Roman"/>
                </w:rPr>
                <m:t>u ve elek alt</m:t>
              </m:r>
              <m:r>
                <m:rPr>
                  <m:sty m:val="p"/>
                </m:rPr>
                <w:rPr>
                  <w:rFonts w:ascii="Cambria Math" w:hAnsi="Times New Roman" w:cs="Times New Roman"/>
                </w:rPr>
                <m:t>ı</m:t>
              </m:r>
              <m:r>
                <m:rPr>
                  <m:sty m:val="p"/>
                </m:rPr>
                <w:rPr>
                  <w:rFonts w:ascii="Cambria Math" w:hAnsi="Times New Roman" w:cs="Times New Roman"/>
                </w:rPr>
                <m:t xml:space="preserve"> harmanlanm</m:t>
              </m:r>
              <m:r>
                <m:rPr>
                  <m:sty m:val="p"/>
                </m:rPr>
                <w:rPr>
                  <w:rFonts w:ascii="Cambria Math" w:hAnsi="Times New Roman" w:cs="Times New Roman"/>
                </w:rPr>
                <m:t>ış</m:t>
              </m:r>
              <m:r>
                <m:rPr>
                  <m:sty m:val="p"/>
                </m:rPr>
                <w:rPr>
                  <w:rFonts w:ascii="Cambria Math" w:hAnsi="Times New Roman" w:cs="Times New Roman"/>
                </w:rPr>
                <m:t xml:space="preserve"> dane a</m:t>
              </m:r>
              <m:r>
                <m:rPr>
                  <m:sty m:val="p"/>
                </m:rPr>
                <w:rPr>
                  <w:rFonts w:ascii="Cambria Math" w:hAnsi="Times New Roman" w:cs="Times New Roman"/>
                </w:rPr>
                <m:t>ğı</m:t>
              </m:r>
              <m:r>
                <m:rPr>
                  <m:sty m:val="p"/>
                </m:rPr>
                <w:rPr>
                  <w:rFonts w:ascii="Cambria Math" w:hAnsi="Times New Roman" w:cs="Times New Roman"/>
                </w:rPr>
                <m:t>rl</m:t>
              </m:r>
              <m:r>
                <m:rPr>
                  <m:sty m:val="p"/>
                </m:rPr>
                <w:rPr>
                  <w:rFonts w:ascii="Cambria Math" w:hAnsi="Times New Roman" w:cs="Times New Roman"/>
                </w:rPr>
                <m:t>ığı</m:t>
              </m:r>
            </m:num>
            <m:den>
              <m:r>
                <m:rPr>
                  <m:sty m:val="p"/>
                </m:rPr>
                <w:rPr>
                  <w:rFonts w:ascii="Cambria Math" w:hAnsi="Times New Roman" w:cs="Times New Roman"/>
                </w:rPr>
                <m:t>Numunelerdeki toplam dane a</m:t>
              </m:r>
              <m:r>
                <m:rPr>
                  <m:sty m:val="p"/>
                </m:rPr>
                <w:rPr>
                  <w:rFonts w:ascii="Cambria Math" w:hAnsi="Times New Roman" w:cs="Times New Roman"/>
                </w:rPr>
                <m:t>ğı</m:t>
              </m:r>
              <m:r>
                <m:rPr>
                  <m:sty m:val="p"/>
                </m:rPr>
                <w:rPr>
                  <w:rFonts w:ascii="Cambria Math" w:hAnsi="Times New Roman" w:cs="Times New Roman"/>
                </w:rPr>
                <m:t>rl</m:t>
              </m:r>
              <m:r>
                <m:rPr>
                  <m:sty m:val="p"/>
                </m:rPr>
                <w:rPr>
                  <w:rFonts w:ascii="Cambria Math" w:hAnsi="Times New Roman" w:cs="Times New Roman"/>
                </w:rPr>
                <m:t>ığı</m:t>
              </m:r>
            </m:den>
          </m:f>
          <m:r>
            <m:rPr>
              <m:sty m:val="p"/>
            </m:rPr>
            <w:rPr>
              <w:rFonts w:ascii="Cambria Math" w:eastAsia="Times New Roman" w:hAnsi="Times New Roman" w:cs="Times New Roman"/>
              <w:sz w:val="24"/>
              <w:szCs w:val="24"/>
              <w:lang w:eastAsia="tr-TR"/>
            </w:rPr>
            <m:t>x100</m:t>
          </m:r>
        </m:oMath>
      </m:oMathPara>
    </w:p>
    <w:p w14:paraId="6AA4F294" w14:textId="77777777" w:rsidR="00E27289" w:rsidRPr="00C84B7E" w:rsidRDefault="00E27289" w:rsidP="00E27289">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w:t>
      </w:r>
      <w:r w:rsidR="004573C2">
        <w:rPr>
          <w:rFonts w:ascii="Times New Roman" w:eastAsia="Times New Roman" w:hAnsi="Times New Roman" w:cs="Times New Roman"/>
          <w:b/>
          <w:bCs/>
          <w:sz w:val="24"/>
          <w:szCs w:val="24"/>
          <w:lang w:eastAsia="tr-TR"/>
        </w:rPr>
        <w:t>2</w:t>
      </w:r>
      <w:r>
        <w:rPr>
          <w:rFonts w:ascii="Times New Roman" w:eastAsia="Times New Roman" w:hAnsi="Times New Roman" w:cs="Times New Roman"/>
          <w:b/>
          <w:bCs/>
          <w:sz w:val="24"/>
          <w:szCs w:val="24"/>
          <w:lang w:eastAsia="tr-TR"/>
        </w:rPr>
        <w:t xml:space="preserve">.3. </w:t>
      </w:r>
      <w:bookmarkStart w:id="6" w:name="_Hlk107580520"/>
      <w:r w:rsidRPr="00C84B7E">
        <w:rPr>
          <w:rFonts w:ascii="Times New Roman" w:eastAsia="Times New Roman" w:hAnsi="Times New Roman" w:cs="Times New Roman"/>
          <w:b/>
          <w:bCs/>
          <w:sz w:val="24"/>
          <w:szCs w:val="24"/>
          <w:lang w:eastAsia="tr-TR"/>
        </w:rPr>
        <w:t>Güç deneyi</w:t>
      </w:r>
      <w:bookmarkEnd w:id="6"/>
    </w:p>
    <w:p w14:paraId="54FB186B" w14:textId="622014E7" w:rsidR="00E27289" w:rsidRPr="00EA5434" w:rsidRDefault="00E27289" w:rsidP="00E27289">
      <w:p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C84B7E">
        <w:rPr>
          <w:rFonts w:ascii="Times New Roman" w:eastAsia="Times New Roman" w:hAnsi="Times New Roman" w:cs="Times New Roman"/>
          <w:sz w:val="24"/>
          <w:szCs w:val="24"/>
          <w:lang w:eastAsia="tr-TR"/>
        </w:rPr>
        <w:t xml:space="preserve">Güç deneyi, 540 </w:t>
      </w:r>
      <w:r w:rsidR="001F3C94">
        <w:rPr>
          <w:rFonts w:ascii="Times New Roman" w:eastAsia="Times New Roman" w:hAnsi="Times New Roman" w:cs="Times New Roman"/>
          <w:sz w:val="24"/>
          <w:szCs w:val="24"/>
          <w:lang w:eastAsia="tr-TR"/>
        </w:rPr>
        <w:t>d/d</w:t>
      </w:r>
      <w:r w:rsidRPr="00C84B7E">
        <w:rPr>
          <w:rFonts w:ascii="Times New Roman" w:eastAsia="Times New Roman" w:hAnsi="Times New Roman" w:cs="Times New Roman"/>
          <w:sz w:val="24"/>
          <w:szCs w:val="24"/>
          <w:lang w:eastAsia="tr-TR"/>
        </w:rPr>
        <w:t xml:space="preserve"> devir sayısında </w:t>
      </w:r>
      <w:r>
        <w:rPr>
          <w:rFonts w:ascii="Times New Roman" w:eastAsia="Times New Roman" w:hAnsi="Times New Roman" w:cs="Times New Roman"/>
          <w:sz w:val="24"/>
          <w:szCs w:val="24"/>
          <w:lang w:eastAsia="tr-TR"/>
        </w:rPr>
        <w:t xml:space="preserve">(veya imalatçının tavsiye ettiği devirde) </w:t>
      </w:r>
      <w:r w:rsidRPr="00C84B7E">
        <w:rPr>
          <w:rFonts w:ascii="Times New Roman" w:eastAsia="Times New Roman" w:hAnsi="Times New Roman" w:cs="Times New Roman"/>
          <w:sz w:val="24"/>
          <w:szCs w:val="24"/>
          <w:lang w:eastAsia="tr-TR"/>
        </w:rPr>
        <w:t>makina tam yükte çalışırken dönme momenti değerleri tespit edilir. Denemeler en az üç tekerrürlü olarak yapılarak ortalaması alınır ve ortalama değer üzerinden güç değerleri hesaplanarak kaydedilir. Güç deneyi traktör kuyruk milinden hareket alarak çalışan makinalara uygulanır.</w:t>
      </w:r>
      <w:r>
        <w:rPr>
          <w:rFonts w:ascii="Times New Roman" w:eastAsia="Times New Roman" w:hAnsi="Times New Roman" w:cs="Times New Roman"/>
          <w:sz w:val="24"/>
          <w:szCs w:val="24"/>
          <w:lang w:eastAsia="tr-TR"/>
        </w:rPr>
        <w:t xml:space="preserve"> </w:t>
      </w:r>
      <w:r w:rsidRPr="00EA5434">
        <w:rPr>
          <w:rFonts w:ascii="Times New Roman" w:eastAsia="Times New Roman" w:hAnsi="Times New Roman" w:cs="Times New Roman"/>
          <w:sz w:val="24"/>
          <w:szCs w:val="24"/>
          <w:lang w:eastAsia="tr-TR"/>
        </w:rPr>
        <w:t xml:space="preserve">Kuyruk mili gücünü </w:t>
      </w:r>
      <w:r w:rsidR="0061505D">
        <w:rPr>
          <w:rFonts w:ascii="Times New Roman" w:eastAsia="Times New Roman" w:hAnsi="Times New Roman" w:cs="Times New Roman"/>
          <w:sz w:val="24"/>
          <w:szCs w:val="24"/>
          <w:lang w:eastAsia="tr-TR"/>
        </w:rPr>
        <w:t>torkmetre ile ölçülmelidir</w:t>
      </w:r>
      <w:r w:rsidR="008D5BBE">
        <w:rPr>
          <w:rFonts w:ascii="Times New Roman" w:eastAsia="Times New Roman" w:hAnsi="Times New Roman" w:cs="Times New Roman"/>
          <w:sz w:val="24"/>
          <w:szCs w:val="24"/>
          <w:lang w:eastAsia="tr-TR"/>
        </w:rPr>
        <w:t xml:space="preserve"> Elde edilen tork miktarına bağlı olarak güç hesaplanır..</w:t>
      </w:r>
      <w:r w:rsidRPr="00EA5434">
        <w:rPr>
          <w:rFonts w:ascii="Times New Roman" w:eastAsia="Times New Roman" w:hAnsi="Times New Roman" w:cs="Times New Roman"/>
          <w:sz w:val="24"/>
          <w:szCs w:val="24"/>
          <w:lang w:eastAsia="tr-TR"/>
        </w:rPr>
        <w:t xml:space="preserve"> </w:t>
      </w:r>
    </w:p>
    <w:p w14:paraId="53C8D35D" w14:textId="021DB46D" w:rsidR="00265F45" w:rsidRDefault="00265F45" w:rsidP="00265F45">
      <w:pPr>
        <w:spacing w:after="0" w:line="480" w:lineRule="auto"/>
        <w:jc w:val="both"/>
        <w:rPr>
          <w:rFonts w:ascii="Times New Roman" w:hAnsi="Times New Roman"/>
          <w:b/>
          <w:bCs/>
          <w:color w:val="000000"/>
          <w:sz w:val="24"/>
          <w:szCs w:val="24"/>
        </w:rPr>
      </w:pPr>
    </w:p>
    <w:p w14:paraId="489F5ADE" w14:textId="77777777" w:rsidR="003E654F" w:rsidRDefault="003E654F" w:rsidP="00265F45">
      <w:pPr>
        <w:spacing w:after="0" w:line="480" w:lineRule="auto"/>
        <w:jc w:val="both"/>
        <w:rPr>
          <w:rFonts w:ascii="Times New Roman" w:hAnsi="Times New Roman"/>
          <w:b/>
          <w:bCs/>
          <w:color w:val="000000"/>
          <w:sz w:val="24"/>
          <w:szCs w:val="24"/>
        </w:rPr>
      </w:pPr>
    </w:p>
    <w:p w14:paraId="5A61715F" w14:textId="77777777" w:rsidR="00265F45" w:rsidRPr="00D74FA4" w:rsidRDefault="00265F45" w:rsidP="00265F45">
      <w:pPr>
        <w:spacing w:after="0" w:line="480" w:lineRule="auto"/>
        <w:jc w:val="both"/>
        <w:rPr>
          <w:rFonts w:ascii="Times New Roman" w:eastAsia="Calibri" w:hAnsi="Times New Roman" w:cs="Times New Roman"/>
          <w:b/>
          <w:bCs/>
          <w:color w:val="000000"/>
          <w:sz w:val="24"/>
          <w:szCs w:val="24"/>
        </w:rPr>
      </w:pPr>
      <w:r>
        <w:rPr>
          <w:rFonts w:ascii="Times New Roman" w:hAnsi="Times New Roman"/>
          <w:b/>
          <w:bCs/>
          <w:color w:val="000000"/>
          <w:sz w:val="24"/>
          <w:szCs w:val="24"/>
        </w:rPr>
        <w:t>3.2</w:t>
      </w:r>
      <w:r>
        <w:rPr>
          <w:rFonts w:ascii="Times New Roman" w:eastAsia="Calibri" w:hAnsi="Times New Roman" w:cs="Times New Roman"/>
          <w:b/>
          <w:bCs/>
          <w:color w:val="000000"/>
          <w:sz w:val="24"/>
          <w:szCs w:val="24"/>
        </w:rPr>
        <w:t>.4</w:t>
      </w:r>
      <w:r w:rsidRPr="00D74FA4">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bookmarkStart w:id="7" w:name="_Hlk107580527"/>
      <w:r w:rsidRPr="00D74FA4">
        <w:rPr>
          <w:rFonts w:ascii="Times New Roman" w:eastAsia="Calibri" w:hAnsi="Times New Roman" w:cs="Times New Roman"/>
          <w:b/>
          <w:bCs/>
          <w:color w:val="000000"/>
          <w:sz w:val="24"/>
          <w:szCs w:val="24"/>
        </w:rPr>
        <w:t>Gürültü Deneyi</w:t>
      </w:r>
      <w:bookmarkEnd w:id="7"/>
    </w:p>
    <w:p w14:paraId="67473A80" w14:textId="77777777" w:rsidR="00265F45" w:rsidRDefault="00265F45" w:rsidP="00265F4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D74FA4">
        <w:rPr>
          <w:rFonts w:ascii="Times New Roman" w:eastAsia="Calibri" w:hAnsi="Times New Roman" w:cs="Times New Roman"/>
          <w:sz w:val="24"/>
          <w:szCs w:val="24"/>
        </w:rPr>
        <w:t xml:space="preserve">Gürültü deneyi TS ISO 5131 </w:t>
      </w:r>
      <w:r>
        <w:rPr>
          <w:rFonts w:ascii="Times New Roman" w:hAnsi="Times New Roman"/>
          <w:sz w:val="24"/>
          <w:szCs w:val="24"/>
        </w:rPr>
        <w:t xml:space="preserve">(3.3. Maddesi hariç) </w:t>
      </w:r>
      <w:r w:rsidRPr="00D74FA4">
        <w:rPr>
          <w:rFonts w:ascii="Times New Roman" w:eastAsia="Calibri" w:hAnsi="Times New Roman" w:cs="Times New Roman"/>
          <w:sz w:val="24"/>
          <w:szCs w:val="24"/>
        </w:rPr>
        <w:t xml:space="preserve">standardına göre yapılır. </w:t>
      </w:r>
      <w:r w:rsidRPr="00B45EC6">
        <w:rPr>
          <w:rFonts w:ascii="Times New Roman" w:eastAsia="Calibri" w:hAnsi="Times New Roman" w:cs="Times New Roman"/>
          <w:sz w:val="24"/>
          <w:szCs w:val="24"/>
        </w:rPr>
        <w:t>Operatör kulağına gelen gürültünün dB(A) seviyesi tespit edilir. Operatör kulağına gelen gürültünün seviyesi, 85 dB(A)’ yı geçmemelidir.</w:t>
      </w:r>
    </w:p>
    <w:p w14:paraId="329C3D68" w14:textId="77777777" w:rsidR="00265F45" w:rsidRPr="00B45EC6" w:rsidRDefault="00265F45" w:rsidP="00265F45">
      <w:pPr>
        <w:spacing w:after="0" w:line="240" w:lineRule="auto"/>
        <w:jc w:val="both"/>
        <w:rPr>
          <w:rFonts w:ascii="Times New Roman" w:eastAsia="Calibri" w:hAnsi="Times New Roman" w:cs="Times New Roman"/>
          <w:b/>
          <w:bCs/>
          <w:sz w:val="24"/>
          <w:szCs w:val="24"/>
        </w:rPr>
      </w:pPr>
    </w:p>
    <w:p w14:paraId="2EEC90C1" w14:textId="77777777" w:rsidR="00265F45" w:rsidRPr="00D74FA4" w:rsidRDefault="00265F45" w:rsidP="00265F45">
      <w:pPr>
        <w:widowControl w:val="0"/>
        <w:tabs>
          <w:tab w:val="left" w:pos="284"/>
        </w:tabs>
        <w:autoSpaceDE w:val="0"/>
        <w:autoSpaceDN w:val="0"/>
        <w:adjustRightInd w:val="0"/>
        <w:spacing w:after="120" w:line="240" w:lineRule="auto"/>
        <w:ind w:left="284" w:right="86"/>
        <w:jc w:val="both"/>
        <w:rPr>
          <w:rFonts w:ascii="Times New Roman" w:eastAsia="Calibri" w:hAnsi="Times New Roman" w:cs="Times New Roman"/>
          <w:sz w:val="24"/>
          <w:szCs w:val="24"/>
        </w:rPr>
      </w:pPr>
      <w:r w:rsidRPr="00D74FA4">
        <w:rPr>
          <w:rFonts w:ascii="Times New Roman" w:eastAsia="Calibri" w:hAnsi="Times New Roman" w:cs="Times New Roman"/>
          <w:sz w:val="24"/>
          <w:szCs w:val="24"/>
        </w:rPr>
        <w:t>- Makina boşta çalışırken,</w:t>
      </w:r>
    </w:p>
    <w:p w14:paraId="447A0B03" w14:textId="77777777" w:rsidR="00265F45" w:rsidRPr="00D74FA4" w:rsidRDefault="00265F45" w:rsidP="00265F45">
      <w:pPr>
        <w:widowControl w:val="0"/>
        <w:tabs>
          <w:tab w:val="left" w:pos="9214"/>
        </w:tabs>
        <w:autoSpaceDE w:val="0"/>
        <w:autoSpaceDN w:val="0"/>
        <w:adjustRightInd w:val="0"/>
        <w:spacing w:after="120" w:line="240" w:lineRule="auto"/>
        <w:ind w:right="86" w:firstLine="284"/>
        <w:jc w:val="both"/>
        <w:rPr>
          <w:rFonts w:ascii="Times New Roman" w:eastAsia="Calibri" w:hAnsi="Times New Roman" w:cs="Times New Roman"/>
          <w:sz w:val="24"/>
          <w:szCs w:val="24"/>
        </w:rPr>
      </w:pPr>
      <w:r w:rsidRPr="00D74FA4">
        <w:rPr>
          <w:rFonts w:ascii="Times New Roman" w:eastAsia="Calibri" w:hAnsi="Times New Roman" w:cs="Times New Roman"/>
          <w:sz w:val="24"/>
          <w:szCs w:val="24"/>
        </w:rPr>
        <w:t>- Makina yarım yükte çalışırken,</w:t>
      </w:r>
    </w:p>
    <w:p w14:paraId="19055632" w14:textId="77777777" w:rsidR="00265F45" w:rsidRPr="00D74FA4" w:rsidRDefault="00265F45" w:rsidP="00265F45">
      <w:pPr>
        <w:widowControl w:val="0"/>
        <w:tabs>
          <w:tab w:val="left" w:pos="9214"/>
        </w:tabs>
        <w:autoSpaceDE w:val="0"/>
        <w:autoSpaceDN w:val="0"/>
        <w:adjustRightInd w:val="0"/>
        <w:spacing w:after="120" w:line="240" w:lineRule="auto"/>
        <w:ind w:right="86" w:firstLine="284"/>
        <w:jc w:val="both"/>
        <w:rPr>
          <w:rFonts w:ascii="Times New Roman" w:eastAsia="Calibri" w:hAnsi="Times New Roman" w:cs="Times New Roman"/>
          <w:sz w:val="24"/>
          <w:szCs w:val="24"/>
        </w:rPr>
      </w:pPr>
      <w:r w:rsidRPr="00D74FA4">
        <w:rPr>
          <w:rFonts w:ascii="Times New Roman" w:eastAsia="Calibri" w:hAnsi="Times New Roman" w:cs="Times New Roman"/>
          <w:sz w:val="24"/>
          <w:szCs w:val="24"/>
        </w:rPr>
        <w:t>- Makina tam yükte çalışırken yapılır.</w:t>
      </w:r>
    </w:p>
    <w:p w14:paraId="7CC88969" w14:textId="77777777" w:rsidR="008D5AEC" w:rsidRPr="008D5AEC" w:rsidRDefault="008D5AEC" w:rsidP="008D5AEC">
      <w:pPr>
        <w:spacing w:before="100" w:beforeAutospacing="1" w:after="100" w:afterAutospacing="1"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3.2.5. </w:t>
      </w:r>
      <w:r w:rsidRPr="008D5AEC">
        <w:rPr>
          <w:rFonts w:ascii="Times New Roman" w:eastAsia="Times New Roman" w:hAnsi="Times New Roman" w:cs="Times New Roman"/>
          <w:b/>
          <w:bCs/>
          <w:sz w:val="24"/>
          <w:szCs w:val="24"/>
          <w:lang w:eastAsia="tr-TR"/>
        </w:rPr>
        <w:t>Batör çevre hızı tespiti</w:t>
      </w:r>
    </w:p>
    <w:p w14:paraId="344C8BC3" w14:textId="77777777" w:rsidR="008D5AEC" w:rsidRPr="008D5AEC" w:rsidRDefault="007F428F" w:rsidP="008D5AEC">
      <w:pPr>
        <w:spacing w:before="100" w:beforeAutospacing="1" w:after="100" w:afterAutospacing="1" w:line="240" w:lineRule="auto"/>
        <w:ind w:left="360"/>
        <w:rPr>
          <w:rFonts w:ascii="Times New Roman" w:hAnsi="Times New Roman" w:cs="Times New Roman"/>
          <w:sz w:val="20"/>
          <w:szCs w:val="20"/>
        </w:rPr>
      </w:pPr>
      <w:r w:rsidRPr="007F428F">
        <w:rPr>
          <w:rFonts w:ascii="Times New Roman" w:eastAsia="Times New Roman" w:hAnsi="Times New Roman" w:cs="Times New Roman"/>
          <w:noProof/>
          <w:position w:val="-24"/>
          <w:sz w:val="24"/>
          <w:szCs w:val="24"/>
          <w:lang w:eastAsia="tr-TR"/>
        </w:rPr>
        <w:object w:dxaOrig="1420" w:dyaOrig="620" w14:anchorId="6136F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75pt;height:31.5pt;mso-width-percent:0;mso-height-percent:0;mso-width-percent:0;mso-height-percent:0" o:ole="">
            <v:imagedata r:id="rId5" o:title=""/>
          </v:shape>
          <o:OLEObject Type="Embed" ProgID="Equation.3" ShapeID="_x0000_i1025" DrawAspect="Content" ObjectID="_1718193275" r:id="rId6"/>
        </w:object>
      </w:r>
      <w:r w:rsidR="00BC2723" w:rsidRPr="00BC2723">
        <w:rPr>
          <w:rFonts w:ascii="Times New Roman" w:eastAsia="Times New Roman" w:hAnsi="Times New Roman" w:cs="Times New Roman"/>
          <w:sz w:val="24"/>
          <w:szCs w:val="24"/>
          <w:lang w:eastAsia="tr-TR"/>
        </w:rPr>
        <w:t xml:space="preserve"> </w:t>
      </w:r>
      <w:r w:rsidR="00BC2723">
        <w:rPr>
          <w:rFonts w:ascii="Times New Roman" w:eastAsia="Times New Roman" w:hAnsi="Times New Roman" w:cs="Times New Roman"/>
          <w:sz w:val="24"/>
          <w:szCs w:val="24"/>
          <w:lang w:eastAsia="tr-TR"/>
        </w:rPr>
        <w:t>m/s</w:t>
      </w:r>
    </w:p>
    <w:p w14:paraId="779A932D" w14:textId="77777777" w:rsidR="008D5AEC" w:rsidRPr="008D5AEC" w:rsidRDefault="008D5AEC" w:rsidP="008D5AEC">
      <w:pPr>
        <w:autoSpaceDE w:val="0"/>
        <w:autoSpaceDN w:val="0"/>
        <w:adjustRightInd w:val="0"/>
        <w:spacing w:after="0" w:line="240" w:lineRule="auto"/>
        <w:ind w:left="360"/>
        <w:rPr>
          <w:rFonts w:ascii="Times New Roman" w:hAnsi="Times New Roman" w:cs="Times New Roman"/>
          <w:sz w:val="24"/>
          <w:szCs w:val="24"/>
        </w:rPr>
      </w:pPr>
      <w:r w:rsidRPr="008D5AEC">
        <w:rPr>
          <w:rFonts w:ascii="Times New Roman" w:hAnsi="Times New Roman" w:cs="Times New Roman"/>
          <w:sz w:val="24"/>
          <w:szCs w:val="24"/>
        </w:rPr>
        <w:t>Burada;</w:t>
      </w:r>
    </w:p>
    <w:p w14:paraId="000D0F4D" w14:textId="77777777" w:rsidR="008D5AEC" w:rsidRPr="008D5AEC" w:rsidRDefault="008D5AEC" w:rsidP="008D5AEC">
      <w:pPr>
        <w:autoSpaceDE w:val="0"/>
        <w:autoSpaceDN w:val="0"/>
        <w:adjustRightInd w:val="0"/>
        <w:spacing w:after="0" w:line="240" w:lineRule="auto"/>
        <w:ind w:left="360"/>
        <w:rPr>
          <w:rFonts w:ascii="Times New Roman" w:hAnsi="Times New Roman" w:cs="Times New Roman"/>
          <w:sz w:val="24"/>
          <w:szCs w:val="24"/>
        </w:rPr>
      </w:pPr>
      <w:r w:rsidRPr="008D5AEC">
        <w:rPr>
          <w:rFonts w:ascii="Times New Roman" w:hAnsi="Times New Roman" w:cs="Times New Roman"/>
          <w:sz w:val="24"/>
          <w:szCs w:val="24"/>
        </w:rPr>
        <w:t>V : Batör çevre hızı (m/s)</w:t>
      </w:r>
    </w:p>
    <w:p w14:paraId="1010AA75" w14:textId="77777777" w:rsidR="008D5AEC" w:rsidRPr="008D5AEC" w:rsidRDefault="008D5AEC" w:rsidP="008D5AEC">
      <w:pPr>
        <w:autoSpaceDE w:val="0"/>
        <w:autoSpaceDN w:val="0"/>
        <w:adjustRightInd w:val="0"/>
        <w:spacing w:after="0" w:line="240" w:lineRule="auto"/>
        <w:ind w:left="360"/>
        <w:rPr>
          <w:rFonts w:ascii="Times New Roman" w:hAnsi="Times New Roman" w:cs="Times New Roman"/>
          <w:sz w:val="24"/>
          <w:szCs w:val="24"/>
        </w:rPr>
      </w:pPr>
      <w:r w:rsidRPr="008D5AEC">
        <w:rPr>
          <w:rFonts w:ascii="Times New Roman" w:hAnsi="Times New Roman" w:cs="Times New Roman"/>
          <w:sz w:val="24"/>
          <w:szCs w:val="24"/>
        </w:rPr>
        <w:t>D : Batör dönme dairesi çapı (m)</w:t>
      </w:r>
    </w:p>
    <w:p w14:paraId="6A6807CB" w14:textId="77777777" w:rsidR="008D5AEC" w:rsidRPr="008D5AEC" w:rsidRDefault="008D5AEC" w:rsidP="008D5AEC">
      <w:pPr>
        <w:autoSpaceDE w:val="0"/>
        <w:autoSpaceDN w:val="0"/>
        <w:adjustRightInd w:val="0"/>
        <w:spacing w:after="0" w:line="240" w:lineRule="auto"/>
        <w:ind w:left="360"/>
        <w:rPr>
          <w:rFonts w:ascii="Times New Roman" w:hAnsi="Times New Roman" w:cs="Times New Roman"/>
          <w:sz w:val="24"/>
          <w:szCs w:val="24"/>
        </w:rPr>
      </w:pPr>
      <w:r w:rsidRPr="008D5AEC">
        <w:rPr>
          <w:rFonts w:ascii="Times New Roman" w:hAnsi="Times New Roman" w:cs="Times New Roman"/>
          <w:sz w:val="24"/>
          <w:szCs w:val="24"/>
        </w:rPr>
        <w:t xml:space="preserve">n </w:t>
      </w:r>
      <w:r w:rsidR="00BC2723">
        <w:rPr>
          <w:rFonts w:ascii="Times New Roman" w:hAnsi="Times New Roman" w:cs="Times New Roman"/>
          <w:sz w:val="24"/>
          <w:szCs w:val="24"/>
        </w:rPr>
        <w:t xml:space="preserve"> </w:t>
      </w:r>
      <w:r w:rsidRPr="008D5AEC">
        <w:rPr>
          <w:rFonts w:ascii="Times New Roman" w:hAnsi="Times New Roman" w:cs="Times New Roman"/>
          <w:sz w:val="24"/>
          <w:szCs w:val="24"/>
        </w:rPr>
        <w:t>: Batör devri (</w:t>
      </w:r>
      <w:r w:rsidR="00FA15A7">
        <w:rPr>
          <w:rFonts w:ascii="Times New Roman" w:hAnsi="Times New Roman" w:cs="Times New Roman"/>
          <w:sz w:val="24"/>
          <w:szCs w:val="24"/>
        </w:rPr>
        <w:t>d/d</w:t>
      </w:r>
      <w:r w:rsidRPr="008D5AEC">
        <w:rPr>
          <w:rFonts w:ascii="Times New Roman" w:hAnsi="Times New Roman" w:cs="Times New Roman"/>
          <w:sz w:val="24"/>
          <w:szCs w:val="24"/>
        </w:rPr>
        <w:t>)</w:t>
      </w:r>
      <w:r>
        <w:rPr>
          <w:rFonts w:ascii="Times New Roman" w:hAnsi="Times New Roman" w:cs="Times New Roman"/>
          <w:sz w:val="24"/>
          <w:szCs w:val="24"/>
        </w:rPr>
        <w:t xml:space="preserve"> </w:t>
      </w:r>
      <w:r w:rsidRPr="008D5AEC">
        <w:rPr>
          <w:rFonts w:ascii="Times New Roman" w:hAnsi="Times New Roman" w:cs="Times New Roman"/>
          <w:sz w:val="24"/>
          <w:szCs w:val="24"/>
        </w:rPr>
        <w:t>dir.</w:t>
      </w:r>
    </w:p>
    <w:p w14:paraId="7D565608" w14:textId="04E93B20" w:rsidR="00E27289" w:rsidRPr="006A2B55" w:rsidRDefault="00E27289" w:rsidP="00E27289">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6A2B55">
        <w:rPr>
          <w:rFonts w:ascii="Times New Roman" w:eastAsia="Times New Roman" w:hAnsi="Times New Roman" w:cs="Times New Roman"/>
          <w:sz w:val="24"/>
          <w:szCs w:val="24"/>
          <w:lang w:eastAsia="tr-TR"/>
        </w:rPr>
        <w:t>.</w:t>
      </w:r>
    </w:p>
    <w:p w14:paraId="742F7EAB" w14:textId="14537B24" w:rsidR="00E27289" w:rsidRPr="00B46B11" w:rsidRDefault="00E27289" w:rsidP="00E27289">
      <w:pPr>
        <w:autoSpaceDE w:val="0"/>
        <w:autoSpaceDN w:val="0"/>
        <w:adjustRightInd w:val="0"/>
        <w:spacing w:after="0" w:line="240" w:lineRule="auto"/>
        <w:rPr>
          <w:rFonts w:ascii="Times New Roman" w:hAnsi="Times New Roman" w:cs="Times New Roman"/>
          <w:b/>
          <w:bCs/>
          <w:sz w:val="24"/>
          <w:szCs w:val="24"/>
        </w:rPr>
      </w:pPr>
      <w:r>
        <w:rPr>
          <w:rFonts w:ascii="Times New Roman" w:eastAsia="Times New Roman" w:hAnsi="Times New Roman" w:cs="Times New Roman"/>
          <w:b/>
          <w:bCs/>
          <w:sz w:val="24"/>
          <w:szCs w:val="24"/>
          <w:lang w:eastAsia="tr-TR"/>
        </w:rPr>
        <w:lastRenderedPageBreak/>
        <w:t>3.</w:t>
      </w:r>
      <w:r w:rsidR="004573C2">
        <w:rPr>
          <w:rFonts w:ascii="Times New Roman" w:eastAsia="Times New Roman" w:hAnsi="Times New Roman" w:cs="Times New Roman"/>
          <w:b/>
          <w:bCs/>
          <w:sz w:val="24"/>
          <w:szCs w:val="24"/>
          <w:lang w:eastAsia="tr-TR"/>
        </w:rPr>
        <w:t>2</w:t>
      </w:r>
      <w:r>
        <w:rPr>
          <w:rFonts w:ascii="Times New Roman" w:eastAsia="Times New Roman" w:hAnsi="Times New Roman" w:cs="Times New Roman"/>
          <w:b/>
          <w:bCs/>
          <w:sz w:val="24"/>
          <w:szCs w:val="24"/>
          <w:lang w:eastAsia="tr-TR"/>
        </w:rPr>
        <w:t>.</w:t>
      </w:r>
      <w:r w:rsidR="008D5AEC">
        <w:rPr>
          <w:rFonts w:ascii="Times New Roman" w:eastAsia="Times New Roman" w:hAnsi="Times New Roman" w:cs="Times New Roman"/>
          <w:b/>
          <w:bCs/>
          <w:sz w:val="24"/>
          <w:szCs w:val="24"/>
          <w:lang w:eastAsia="tr-TR"/>
        </w:rPr>
        <w:t>7</w:t>
      </w:r>
      <w:r w:rsidR="00BC2723">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Pr="00B46B11">
        <w:rPr>
          <w:rFonts w:ascii="Times New Roman" w:hAnsi="Times New Roman" w:cs="Times New Roman"/>
          <w:b/>
          <w:bCs/>
          <w:sz w:val="24"/>
          <w:szCs w:val="24"/>
        </w:rPr>
        <w:t>Mukavemet deneyi</w:t>
      </w:r>
    </w:p>
    <w:p w14:paraId="5D1B596F" w14:textId="77777777" w:rsidR="00E27289" w:rsidRDefault="00E27289" w:rsidP="00E27289">
      <w:pPr>
        <w:autoSpaceDE w:val="0"/>
        <w:autoSpaceDN w:val="0"/>
        <w:adjustRightInd w:val="0"/>
        <w:spacing w:after="0" w:line="240" w:lineRule="auto"/>
        <w:rPr>
          <w:rFonts w:ascii="Arial" w:hAnsi="Arial" w:cs="Arial"/>
          <w:b/>
          <w:bCs/>
        </w:rPr>
      </w:pPr>
    </w:p>
    <w:p w14:paraId="7D42E624" w14:textId="77777777" w:rsidR="00E27289" w:rsidRPr="00B46B11" w:rsidRDefault="00E27289" w:rsidP="00E27289">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ab/>
      </w:r>
      <w:r w:rsidR="002B55CC">
        <w:rPr>
          <w:rFonts w:ascii="Times New Roman" w:hAnsi="Times New Roman" w:cs="Times New Roman"/>
          <w:sz w:val="24"/>
          <w:szCs w:val="24"/>
        </w:rPr>
        <w:t>Makina</w:t>
      </w:r>
      <w:r w:rsidRPr="00B46B11">
        <w:rPr>
          <w:rFonts w:ascii="Times New Roman" w:hAnsi="Times New Roman" w:cs="Times New Roman"/>
          <w:sz w:val="24"/>
          <w:szCs w:val="24"/>
        </w:rPr>
        <w:t xml:space="preserve"> </w:t>
      </w:r>
      <w:r w:rsidR="002B55CC">
        <w:rPr>
          <w:rFonts w:ascii="Times New Roman" w:hAnsi="Times New Roman" w:cs="Times New Roman"/>
          <w:sz w:val="24"/>
          <w:szCs w:val="24"/>
        </w:rPr>
        <w:t>5</w:t>
      </w:r>
      <w:r w:rsidRPr="00B46B11">
        <w:rPr>
          <w:rFonts w:ascii="Times New Roman" w:hAnsi="Times New Roman" w:cs="Times New Roman"/>
          <w:sz w:val="24"/>
          <w:szCs w:val="24"/>
        </w:rPr>
        <w:t xml:space="preserve"> saati </w:t>
      </w:r>
      <w:r w:rsidR="002B55CC">
        <w:rPr>
          <w:rFonts w:ascii="Times New Roman" w:hAnsi="Times New Roman" w:cs="Times New Roman"/>
          <w:sz w:val="24"/>
          <w:szCs w:val="24"/>
        </w:rPr>
        <w:t xml:space="preserve">devamlı olmak üzere </w:t>
      </w:r>
      <w:r w:rsidRPr="00B46B11">
        <w:rPr>
          <w:rFonts w:ascii="Times New Roman" w:hAnsi="Times New Roman" w:cs="Times New Roman"/>
          <w:sz w:val="24"/>
          <w:szCs w:val="24"/>
        </w:rPr>
        <w:t>en az 1</w:t>
      </w:r>
      <w:r w:rsidR="002B55CC">
        <w:rPr>
          <w:rFonts w:ascii="Times New Roman" w:hAnsi="Times New Roman" w:cs="Times New Roman"/>
          <w:sz w:val="24"/>
          <w:szCs w:val="24"/>
        </w:rPr>
        <w:t>5</w:t>
      </w:r>
      <w:r w:rsidRPr="00B46B11">
        <w:rPr>
          <w:rFonts w:ascii="Times New Roman" w:hAnsi="Times New Roman" w:cs="Times New Roman"/>
          <w:sz w:val="24"/>
          <w:szCs w:val="24"/>
        </w:rPr>
        <w:t xml:space="preserve"> saat </w:t>
      </w:r>
      <w:r w:rsidR="002B55CC">
        <w:rPr>
          <w:rFonts w:ascii="Times New Roman" w:hAnsi="Times New Roman" w:cs="Times New Roman"/>
          <w:sz w:val="24"/>
          <w:szCs w:val="24"/>
        </w:rPr>
        <w:t>süre ile</w:t>
      </w:r>
      <w:r w:rsidRPr="00B46B11">
        <w:rPr>
          <w:rFonts w:ascii="Times New Roman" w:hAnsi="Times New Roman" w:cs="Times New Roman"/>
          <w:sz w:val="24"/>
          <w:szCs w:val="24"/>
        </w:rPr>
        <w:t xml:space="preserve"> çalıştırılır. Tespit edilen arızalar ve yapılan bakım ve onarımlar deney raporuna kaydedilir.</w:t>
      </w:r>
    </w:p>
    <w:p w14:paraId="0A83E5B9" w14:textId="77777777" w:rsidR="00793B22" w:rsidRPr="00C84B7E" w:rsidRDefault="004573C2" w:rsidP="00793B22">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w:t>
      </w:r>
      <w:r w:rsidR="00793B22" w:rsidRPr="00AA52D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3</w:t>
      </w:r>
      <w:r w:rsidR="00793B22" w:rsidRPr="00AA52D2">
        <w:rPr>
          <w:rFonts w:ascii="Times New Roman" w:eastAsia="Times New Roman" w:hAnsi="Times New Roman" w:cs="Times New Roman"/>
          <w:b/>
          <w:bCs/>
          <w:sz w:val="24"/>
          <w:szCs w:val="24"/>
          <w:lang w:eastAsia="tr-TR"/>
        </w:rPr>
        <w:t xml:space="preserve"> DEĞERLENDİRME KRİTERLERİ</w:t>
      </w:r>
    </w:p>
    <w:p w14:paraId="01109A64" w14:textId="028DE616" w:rsidR="00793B22" w:rsidRPr="002F364C" w:rsidRDefault="00793B22" w:rsidP="00793B2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B23ACB">
        <w:rPr>
          <w:rFonts w:ascii="Times New Roman" w:hAnsi="Times New Roman" w:cs="Times New Roman"/>
          <w:sz w:val="24"/>
          <w:szCs w:val="24"/>
        </w:rPr>
        <w:t xml:space="preserve">Öncelikli olarak deneyi yapılan </w:t>
      </w:r>
      <w:r>
        <w:rPr>
          <w:rFonts w:ascii="Times New Roman" w:hAnsi="Times New Roman" w:cs="Times New Roman"/>
          <w:sz w:val="24"/>
          <w:szCs w:val="24"/>
        </w:rPr>
        <w:t>makina</w:t>
      </w:r>
      <w:r w:rsidRPr="00B23ACB">
        <w:rPr>
          <w:rFonts w:ascii="Times New Roman" w:hAnsi="Times New Roman" w:cs="Times New Roman"/>
          <w:sz w:val="24"/>
          <w:szCs w:val="24"/>
        </w:rPr>
        <w:t xml:space="preserve">nın, yukarıda belirtilen çalıştırma süresi sonunda cıvata, yatak, rulman, pim, perno, yay, kayış-kasnak vs. makine elemanlarında kırılma, çatlama, kopma veya gevşeme var mı diye kontrol edilmelidir. Deneme süresi sonunda makinanın alan ve hasat ettiği ürün miktarı bazında iş başarı, kullanım kolaylığı ve varsa hasat sırasında yaşanan sorunlar belirlenmelidir. </w:t>
      </w:r>
      <w:r>
        <w:rPr>
          <w:rFonts w:ascii="Times New Roman" w:hAnsi="Times New Roman" w:cs="Times New Roman"/>
          <w:sz w:val="24"/>
          <w:szCs w:val="24"/>
        </w:rPr>
        <w:t xml:space="preserve">Yapılan kontroller, muayene ve deneylerin herhangi birinde referans değerin dışında tespit edilen makinalar olumsuz olarak değerlendirilir. </w:t>
      </w:r>
    </w:p>
    <w:p w14:paraId="74FF99EF" w14:textId="77777777" w:rsidR="008D5AEC" w:rsidRDefault="008D5AEC" w:rsidP="008D5AEC">
      <w:pPr>
        <w:spacing w:after="0" w:line="240" w:lineRule="auto"/>
        <w:jc w:val="both"/>
        <w:rPr>
          <w:rFonts w:ascii="Arial" w:eastAsia="Times New Roman" w:hAnsi="Arial" w:cs="Arial"/>
          <w:b/>
          <w:color w:val="000000" w:themeColor="text1"/>
          <w:sz w:val="24"/>
          <w:szCs w:val="24"/>
          <w:lang w:eastAsia="tr-TR"/>
        </w:rPr>
      </w:pPr>
      <w:r>
        <w:rPr>
          <w:rFonts w:ascii="Times New Roman" w:eastAsia="Times New Roman" w:hAnsi="Times New Roman" w:cs="Times New Roman"/>
          <w:b/>
          <w:sz w:val="24"/>
          <w:szCs w:val="24"/>
          <w:lang w:eastAsia="tr-TR"/>
        </w:rPr>
        <w:t>4</w:t>
      </w:r>
      <w:r w:rsidRPr="00AA52D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RAPORLAMA</w:t>
      </w:r>
      <w:r w:rsidRPr="00556CE4">
        <w:rPr>
          <w:rFonts w:ascii="Arial" w:eastAsia="Times New Roman" w:hAnsi="Arial" w:cs="Arial"/>
          <w:b/>
          <w:color w:val="000000" w:themeColor="text1"/>
          <w:sz w:val="24"/>
          <w:szCs w:val="24"/>
          <w:lang w:eastAsia="tr-TR"/>
        </w:rPr>
        <w:t xml:space="preserve"> </w:t>
      </w:r>
    </w:p>
    <w:p w14:paraId="0CC15B17" w14:textId="77777777" w:rsidR="008D5AEC" w:rsidRPr="007C5CDA" w:rsidRDefault="008D5AEC" w:rsidP="008D5AEC">
      <w:pPr>
        <w:spacing w:after="0" w:line="240" w:lineRule="auto"/>
        <w:jc w:val="both"/>
        <w:rPr>
          <w:rFonts w:ascii="Arial" w:eastAsia="Times New Roman" w:hAnsi="Arial" w:cs="Arial"/>
          <w:b/>
          <w:color w:val="000000" w:themeColor="text1"/>
          <w:sz w:val="8"/>
          <w:szCs w:val="8"/>
          <w:lang w:eastAsia="tr-TR"/>
        </w:rPr>
      </w:pPr>
    </w:p>
    <w:p w14:paraId="70D04AB5" w14:textId="77777777" w:rsidR="008D5AEC" w:rsidRDefault="008D5AEC" w:rsidP="008D5A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6CE4">
        <w:rPr>
          <w:rFonts w:ascii="Times New Roman" w:hAnsi="Times New Roman" w:cs="Times New Roman"/>
          <w:sz w:val="24"/>
          <w:szCs w:val="24"/>
        </w:rPr>
        <w:t xml:space="preserve">Raporlandırma için EK-A’ da verilen deney rapor formu kullanılmalıdır. Form üzerindeki madde başlıklarının neleri kapsaması gerektiği aynı madde başlığı altında tarif edilmiştir. Formun “ 2.TANITIM VE TEKNİK ÖZELLİKLER” maddesinin 2.4. numaralı alt maddesinden itibaren makine üzerindeki tertibat, düzen ve aksamlar maddeler halinde açıklanmalıdır. </w:t>
      </w:r>
    </w:p>
    <w:p w14:paraId="01CEFB4B" w14:textId="77777777" w:rsidR="008D5AEC" w:rsidRPr="00556CE4" w:rsidRDefault="008D5AEC" w:rsidP="008D5AEC">
      <w:pPr>
        <w:spacing w:after="0" w:line="240" w:lineRule="auto"/>
        <w:jc w:val="both"/>
        <w:rPr>
          <w:rFonts w:ascii="Times New Roman" w:hAnsi="Times New Roman" w:cs="Times New Roman"/>
          <w:sz w:val="24"/>
          <w:szCs w:val="24"/>
        </w:rPr>
      </w:pPr>
    </w:p>
    <w:p w14:paraId="7C8B1155" w14:textId="77777777" w:rsidR="008D5AEC" w:rsidRPr="00556CE4" w:rsidRDefault="008D5AEC" w:rsidP="008D5AEC">
      <w:pPr>
        <w:spacing w:after="0" w:line="240" w:lineRule="auto"/>
        <w:jc w:val="both"/>
        <w:rPr>
          <w:rFonts w:ascii="Times New Roman" w:hAnsi="Times New Roman" w:cs="Times New Roman"/>
          <w:sz w:val="24"/>
          <w:szCs w:val="24"/>
        </w:rPr>
      </w:pPr>
      <w:r w:rsidRPr="00556CE4">
        <w:rPr>
          <w:rFonts w:ascii="Times New Roman" w:hAnsi="Times New Roman" w:cs="Times New Roman"/>
          <w:sz w:val="24"/>
          <w:szCs w:val="24"/>
        </w:rPr>
        <w:t>“Tanıtım ve Teknik Özellikler” maddesi rapor formunda belirtilenlere ilaveten en az aşağıdaki konu başlıklarını içermelidir. Konu başlıkları tatmin edici düzeyde, gerekiyorsa resim, şekil ve tablolarla desteklenerek açıklanmalıdır.</w:t>
      </w:r>
    </w:p>
    <w:p w14:paraId="7E24E6B5" w14:textId="77777777" w:rsidR="008D5AEC" w:rsidRPr="00556CE4" w:rsidRDefault="008D5AEC" w:rsidP="008D5AEC">
      <w:pPr>
        <w:spacing w:after="0" w:line="240" w:lineRule="auto"/>
        <w:jc w:val="both"/>
        <w:rPr>
          <w:rFonts w:ascii="Times New Roman" w:hAnsi="Times New Roman" w:cs="Times New Roman"/>
          <w:sz w:val="24"/>
          <w:szCs w:val="24"/>
        </w:rPr>
      </w:pPr>
    </w:p>
    <w:p w14:paraId="68B3B632" w14:textId="77777777" w:rsidR="008D5AEC" w:rsidRPr="00556CE4" w:rsidRDefault="008D5AEC" w:rsidP="008D5AEC">
      <w:pPr>
        <w:pStyle w:val="ListeParagraf"/>
        <w:numPr>
          <w:ilvl w:val="0"/>
          <w:numId w:val="17"/>
        </w:num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tr-TR"/>
        </w:rPr>
        <w:t>Besleme Ünitesi</w:t>
      </w:r>
    </w:p>
    <w:p w14:paraId="51619386" w14:textId="77777777" w:rsidR="008D5AEC" w:rsidRPr="00556CE4" w:rsidRDefault="008D5AEC" w:rsidP="008D5AEC">
      <w:pPr>
        <w:pStyle w:val="ListeParagraf"/>
        <w:numPr>
          <w:ilvl w:val="0"/>
          <w:numId w:val="17"/>
        </w:num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tr-TR"/>
        </w:rPr>
        <w:t>Harmanlama Ünitesi</w:t>
      </w:r>
    </w:p>
    <w:p w14:paraId="27656315" w14:textId="77777777" w:rsidR="008D5AEC" w:rsidRPr="00556CE4" w:rsidRDefault="008D5AEC" w:rsidP="008D5AEC">
      <w:pPr>
        <w:pStyle w:val="ListeParagraf"/>
        <w:numPr>
          <w:ilvl w:val="0"/>
          <w:numId w:val="17"/>
        </w:num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Ayırma Ünitesi</w:t>
      </w:r>
    </w:p>
    <w:p w14:paraId="7796E994" w14:textId="77777777" w:rsidR="008D5AEC" w:rsidRPr="00556CE4" w:rsidRDefault="008D5AEC" w:rsidP="008D5AEC">
      <w:pPr>
        <w:pStyle w:val="ListeParagraf"/>
        <w:numPr>
          <w:ilvl w:val="0"/>
          <w:numId w:val="17"/>
        </w:num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Çuvallama Ünitesi</w:t>
      </w:r>
    </w:p>
    <w:p w14:paraId="738BC182" w14:textId="77777777" w:rsidR="008D5AEC" w:rsidRPr="00556CE4" w:rsidRDefault="008D5AEC" w:rsidP="008D5AEC">
      <w:pPr>
        <w:pStyle w:val="ListeParagraf"/>
        <w:numPr>
          <w:ilvl w:val="0"/>
          <w:numId w:val="17"/>
        </w:numPr>
        <w:spacing w:after="0" w:line="240" w:lineRule="auto"/>
        <w:rPr>
          <w:rFonts w:ascii="Times New Roman" w:eastAsia="Times New Roman" w:hAnsi="Times New Roman" w:cs="Times New Roman"/>
          <w:bCs/>
          <w:sz w:val="24"/>
          <w:szCs w:val="24"/>
          <w:lang w:eastAsia="tr-TR"/>
        </w:rPr>
      </w:pPr>
      <w:r w:rsidRPr="00556CE4">
        <w:rPr>
          <w:rFonts w:ascii="Times New Roman" w:eastAsia="Times New Roman" w:hAnsi="Times New Roman" w:cs="Times New Roman"/>
          <w:bCs/>
          <w:sz w:val="24"/>
          <w:szCs w:val="24"/>
          <w:lang w:eastAsia="tr-TR"/>
        </w:rPr>
        <w:t>Şasi, Yürüme  Grubu ve Çeki Oku</w:t>
      </w:r>
    </w:p>
    <w:p w14:paraId="538B840C" w14:textId="77777777" w:rsidR="008D5AEC" w:rsidRPr="00556CE4" w:rsidRDefault="008D5AEC" w:rsidP="008D5AEC">
      <w:pPr>
        <w:spacing w:after="0" w:line="240" w:lineRule="auto"/>
        <w:rPr>
          <w:rFonts w:ascii="Times New Roman" w:hAnsi="Times New Roman" w:cs="Times New Roman"/>
          <w:sz w:val="24"/>
          <w:szCs w:val="24"/>
        </w:rPr>
      </w:pPr>
    </w:p>
    <w:p w14:paraId="2A55A8E3" w14:textId="77777777" w:rsidR="008D5AEC" w:rsidRPr="00556CE4" w:rsidRDefault="008D5AEC" w:rsidP="008D5A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6CE4">
        <w:rPr>
          <w:rFonts w:ascii="Times New Roman" w:hAnsi="Times New Roman" w:cs="Times New Roman"/>
          <w:sz w:val="24"/>
          <w:szCs w:val="24"/>
        </w:rPr>
        <w:t>Deney raporunun “DENEY ŞARTLARI VE SONUÇLARI” başlıklı maddesinin “4.1.Deney Şartları” maddesi,  bu deney metodunun deney şartları kısmında bahsi geçen şartları içermelidir.</w:t>
      </w:r>
    </w:p>
    <w:p w14:paraId="333CCEDA" w14:textId="77777777" w:rsidR="008D5AEC" w:rsidRPr="00556CE4" w:rsidRDefault="008D5AEC" w:rsidP="008D5AE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556CE4">
        <w:rPr>
          <w:rFonts w:ascii="Times New Roman" w:hAnsi="Times New Roman" w:cs="Times New Roman"/>
          <w:sz w:val="24"/>
          <w:szCs w:val="24"/>
        </w:rPr>
        <w:t xml:space="preserve">Deney raporunun “DENEY ŞARTLARI VE SONUÇLARI” başlıklı maddesinin “4.2.Deney Sonuçları” maddesi,  bu </w:t>
      </w:r>
      <w:r w:rsidRPr="0006128B">
        <w:rPr>
          <w:rFonts w:ascii="Times New Roman" w:hAnsi="Times New Roman" w:cs="Times New Roman"/>
          <w:sz w:val="24"/>
          <w:szCs w:val="24"/>
        </w:rPr>
        <w:t>deney metodunun “3.2.Deneyler” maddesinde bahsi geçen bütün deneylerin sonuçları ile “3.3.Değerlendirme Kriterleri”</w:t>
      </w:r>
      <w:r w:rsidRPr="00556CE4">
        <w:rPr>
          <w:rFonts w:ascii="Times New Roman" w:hAnsi="Times New Roman" w:cs="Times New Roman"/>
          <w:sz w:val="24"/>
          <w:szCs w:val="24"/>
        </w:rPr>
        <w:t xml:space="preserve"> ‘de bahsi geçen bütün kriterlerin cevaplarını içermelidir.</w:t>
      </w:r>
    </w:p>
    <w:p w14:paraId="3ED8587D" w14:textId="77777777" w:rsidR="00793B22" w:rsidRDefault="008D5AEC" w:rsidP="008D5AEC">
      <w:pPr>
        <w:jc w:val="both"/>
        <w:rPr>
          <w:rFonts w:ascii="Times New Roman" w:hAnsi="Times New Roman" w:cs="Times New Roman"/>
          <w:b/>
          <w:sz w:val="24"/>
          <w:szCs w:val="24"/>
        </w:rPr>
      </w:pPr>
      <w:r>
        <w:rPr>
          <w:rFonts w:ascii="Times New Roman" w:eastAsia="Times New Roman" w:hAnsi="Times New Roman" w:cs="Times New Roman"/>
          <w:sz w:val="24"/>
          <w:szCs w:val="24"/>
          <w:lang w:eastAsia="tr-TR"/>
        </w:rPr>
        <w:tab/>
      </w:r>
      <w:r w:rsidRPr="00C84B7E">
        <w:rPr>
          <w:rFonts w:ascii="Times New Roman" w:eastAsia="Times New Roman" w:hAnsi="Times New Roman" w:cs="Times New Roman"/>
          <w:sz w:val="24"/>
          <w:szCs w:val="24"/>
          <w:lang w:eastAsia="tr-TR"/>
        </w:rPr>
        <w:t xml:space="preserve">Bu bölümde sonuçlarının kısa özeti ve değerlendirilmesi </w:t>
      </w:r>
      <w:r>
        <w:rPr>
          <w:rFonts w:ascii="Times New Roman" w:eastAsia="Times New Roman" w:hAnsi="Times New Roman" w:cs="Times New Roman"/>
          <w:sz w:val="24"/>
          <w:szCs w:val="24"/>
          <w:lang w:eastAsia="tr-TR"/>
        </w:rPr>
        <w:t>yap</w:t>
      </w:r>
      <w:r w:rsidRPr="00C84B7E">
        <w:rPr>
          <w:rFonts w:ascii="Times New Roman" w:eastAsia="Times New Roman" w:hAnsi="Times New Roman" w:cs="Times New Roman"/>
          <w:sz w:val="24"/>
          <w:szCs w:val="24"/>
          <w:lang w:eastAsia="tr-TR"/>
        </w:rPr>
        <w:t>ılır</w:t>
      </w:r>
      <w:r>
        <w:rPr>
          <w:rFonts w:ascii="Times New Roman" w:eastAsia="Times New Roman" w:hAnsi="Times New Roman" w:cs="Times New Roman"/>
          <w:sz w:val="24"/>
          <w:szCs w:val="24"/>
          <w:lang w:eastAsia="tr-TR"/>
        </w:rPr>
        <w:t xml:space="preserve"> ve</w:t>
      </w:r>
      <w:r w:rsidRPr="00C84B7E">
        <w:rPr>
          <w:rFonts w:ascii="Times New Roman" w:eastAsia="Times New Roman" w:hAnsi="Times New Roman" w:cs="Times New Roman"/>
          <w:sz w:val="24"/>
          <w:szCs w:val="24"/>
          <w:lang w:eastAsia="tr-TR"/>
        </w:rPr>
        <w:t xml:space="preserve"> makinanın tarım tekniğine uygunluğu konusunda deney kurulunun kararı yazılır.</w:t>
      </w:r>
    </w:p>
    <w:p w14:paraId="0CC77E58" w14:textId="77777777" w:rsidR="00B34278" w:rsidRDefault="00B34278" w:rsidP="00793B22">
      <w:pPr>
        <w:jc w:val="both"/>
        <w:rPr>
          <w:rFonts w:ascii="Times New Roman" w:hAnsi="Times New Roman" w:cs="Times New Roman"/>
          <w:b/>
          <w:sz w:val="24"/>
          <w:szCs w:val="24"/>
        </w:rPr>
      </w:pPr>
    </w:p>
    <w:p w14:paraId="5C469BA8" w14:textId="77777777" w:rsidR="00793B22" w:rsidRPr="00B23ACB" w:rsidRDefault="004573C2" w:rsidP="00793B22">
      <w:pPr>
        <w:jc w:val="both"/>
        <w:rPr>
          <w:rFonts w:ascii="Times New Roman" w:hAnsi="Times New Roman" w:cs="Times New Roman"/>
          <w:b/>
          <w:sz w:val="24"/>
          <w:szCs w:val="24"/>
        </w:rPr>
      </w:pPr>
      <w:r>
        <w:rPr>
          <w:rFonts w:ascii="Times New Roman" w:hAnsi="Times New Roman" w:cs="Times New Roman"/>
          <w:b/>
          <w:sz w:val="24"/>
          <w:szCs w:val="24"/>
        </w:rPr>
        <w:t>5</w:t>
      </w:r>
      <w:r w:rsidR="00793B22">
        <w:rPr>
          <w:rFonts w:ascii="Times New Roman" w:hAnsi="Times New Roman" w:cs="Times New Roman"/>
          <w:b/>
          <w:sz w:val="24"/>
          <w:szCs w:val="24"/>
        </w:rPr>
        <w:t xml:space="preserve">. </w:t>
      </w:r>
      <w:r w:rsidR="00793B22" w:rsidRPr="00B23ACB">
        <w:rPr>
          <w:rFonts w:ascii="Times New Roman" w:hAnsi="Times New Roman" w:cs="Times New Roman"/>
          <w:b/>
          <w:sz w:val="24"/>
          <w:szCs w:val="24"/>
        </w:rPr>
        <w:t>KAYNAKLAR</w:t>
      </w:r>
    </w:p>
    <w:p w14:paraId="1BCE63E2" w14:textId="77777777" w:rsidR="00793B22" w:rsidRPr="00FC2716" w:rsidRDefault="00793B22" w:rsidP="00B2074A">
      <w:pPr>
        <w:spacing w:before="120" w:after="0" w:line="240" w:lineRule="auto"/>
        <w:rPr>
          <w:rFonts w:ascii="Times New Roman" w:eastAsia="Times New Roman" w:hAnsi="Times New Roman" w:cs="Times New Roman"/>
          <w:sz w:val="24"/>
          <w:szCs w:val="24"/>
          <w:lang w:eastAsia="tr-TR"/>
        </w:rPr>
      </w:pPr>
      <w:r w:rsidRPr="00FC2716">
        <w:rPr>
          <w:rFonts w:ascii="Times New Roman" w:eastAsia="Times New Roman" w:hAnsi="Times New Roman" w:cs="Times New Roman"/>
          <w:sz w:val="24"/>
          <w:szCs w:val="24"/>
          <w:lang w:eastAsia="tr-TR"/>
        </w:rPr>
        <w:t>TS 3222 Sapdöver Harman Makinaları Muayene ve Deney Metodları</w:t>
      </w:r>
    </w:p>
    <w:p w14:paraId="57DAA580" w14:textId="77777777" w:rsidR="00793B22" w:rsidRDefault="00793B22" w:rsidP="00B2074A">
      <w:pPr>
        <w:spacing w:before="120"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TS EN ISO 4254-1 Tarım Makinaları Güvenlik - Bölüm 1: Genel Kurallar</w:t>
      </w:r>
    </w:p>
    <w:p w14:paraId="7A0BF584" w14:textId="77777777" w:rsidR="007973C4" w:rsidRPr="00FC2716" w:rsidRDefault="007973C4" w:rsidP="00B2074A">
      <w:pPr>
        <w:spacing w:before="120" w:after="0" w:line="240" w:lineRule="auto"/>
        <w:rPr>
          <w:rFonts w:ascii="Times New Roman" w:eastAsia="Times New Roman" w:hAnsi="Times New Roman" w:cs="Times New Roman"/>
          <w:sz w:val="24"/>
          <w:szCs w:val="24"/>
          <w:lang w:eastAsia="tr-TR"/>
        </w:rPr>
      </w:pPr>
      <w:r w:rsidRPr="00FC2716">
        <w:rPr>
          <w:rFonts w:ascii="Times New Roman" w:eastAsia="Times New Roman" w:hAnsi="Times New Roman" w:cs="Times New Roman"/>
          <w:sz w:val="24"/>
          <w:szCs w:val="24"/>
          <w:lang w:eastAsia="tr-TR"/>
        </w:rPr>
        <w:lastRenderedPageBreak/>
        <w:t xml:space="preserve">TS 5543 Sapdöver Harman Makinası, </w:t>
      </w:r>
    </w:p>
    <w:p w14:paraId="37D6B6E0" w14:textId="77777777" w:rsidR="002912BB" w:rsidRDefault="007973C4" w:rsidP="00B2074A">
      <w:pPr>
        <w:spacing w:before="120" w:after="0" w:line="240" w:lineRule="auto"/>
        <w:rPr>
          <w:rFonts w:ascii="Times New Roman" w:eastAsia="Times New Roman" w:hAnsi="Times New Roman" w:cs="Times New Roman"/>
          <w:sz w:val="24"/>
          <w:szCs w:val="24"/>
          <w:lang w:eastAsia="tr-TR"/>
        </w:rPr>
      </w:pPr>
      <w:r w:rsidRPr="007973C4">
        <w:rPr>
          <w:rFonts w:ascii="Times New Roman" w:eastAsia="Times New Roman" w:hAnsi="Times New Roman" w:cs="Times New Roman"/>
          <w:sz w:val="24"/>
          <w:szCs w:val="24"/>
          <w:lang w:eastAsia="tr-TR"/>
        </w:rPr>
        <w:t>TS 5646 Elekler (Tarımda Kullanılan)</w:t>
      </w:r>
    </w:p>
    <w:p w14:paraId="433274D5" w14:textId="77777777" w:rsidR="002912BB" w:rsidRPr="00061AEC" w:rsidRDefault="002912BB" w:rsidP="00B2074A">
      <w:pPr>
        <w:spacing w:before="120" w:after="0" w:line="240" w:lineRule="auto"/>
        <w:jc w:val="both"/>
        <w:rPr>
          <w:rFonts w:ascii="Times New Roman" w:eastAsia="Times New Roman" w:hAnsi="Times New Roman" w:cs="Times New Roman"/>
          <w:sz w:val="24"/>
          <w:szCs w:val="24"/>
          <w:lang w:eastAsia="tr-TR"/>
        </w:rPr>
      </w:pPr>
      <w:r w:rsidRPr="00061AEC">
        <w:rPr>
          <w:rFonts w:ascii="Times New Roman" w:eastAsia="Times New Roman" w:hAnsi="Times New Roman" w:cs="Times New Roman"/>
          <w:sz w:val="24"/>
          <w:szCs w:val="24"/>
          <w:lang w:eastAsia="tr-TR"/>
        </w:rPr>
        <w:t>NOT: Makinaların deney, muayene ve değerlendirmelerinde en son yayınlanan Türk Standartlarının kullanılması gerekmektedir.</w:t>
      </w:r>
    </w:p>
    <w:p w14:paraId="01B8F7D5" w14:textId="77777777" w:rsidR="007973C4" w:rsidRPr="002912BB" w:rsidRDefault="007973C4" w:rsidP="002912BB">
      <w:pPr>
        <w:rPr>
          <w:rFonts w:ascii="Times New Roman" w:eastAsia="Times New Roman" w:hAnsi="Times New Roman" w:cs="Times New Roman"/>
          <w:sz w:val="24"/>
          <w:szCs w:val="24"/>
          <w:lang w:eastAsia="tr-TR"/>
        </w:rPr>
      </w:pPr>
    </w:p>
    <w:sectPr w:rsidR="007973C4" w:rsidRPr="002912BB" w:rsidSect="00AB5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869"/>
    <w:multiLevelType w:val="hybridMultilevel"/>
    <w:tmpl w:val="B0A4FC98"/>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287C3C"/>
    <w:multiLevelType w:val="singleLevel"/>
    <w:tmpl w:val="7A6AD6E8"/>
    <w:lvl w:ilvl="0">
      <w:start w:val="3"/>
      <w:numFmt w:val="bullet"/>
      <w:lvlText w:val="-"/>
      <w:lvlJc w:val="left"/>
      <w:pPr>
        <w:tabs>
          <w:tab w:val="num" w:pos="360"/>
        </w:tabs>
        <w:ind w:left="360" w:hanging="360"/>
      </w:pPr>
      <w:rPr>
        <w:rFonts w:hint="default"/>
      </w:rPr>
    </w:lvl>
  </w:abstractNum>
  <w:abstractNum w:abstractNumId="2" w15:restartNumberingAfterBreak="0">
    <w:nsid w:val="07740C95"/>
    <w:multiLevelType w:val="hybridMultilevel"/>
    <w:tmpl w:val="B51A3800"/>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0EE04E55"/>
    <w:multiLevelType w:val="hybridMultilevel"/>
    <w:tmpl w:val="9274CF0C"/>
    <w:lvl w:ilvl="0" w:tplc="8DC06BFE">
      <w:start w:val="1"/>
      <w:numFmt w:val="decimal"/>
      <w:lvlText w:val="%1."/>
      <w:lvlJc w:val="left"/>
      <w:pPr>
        <w:tabs>
          <w:tab w:val="num" w:pos="1063"/>
        </w:tabs>
        <w:ind w:left="1063" w:hanging="360"/>
      </w:pPr>
      <w:rPr>
        <w:rFonts w:hint="default"/>
      </w:rPr>
    </w:lvl>
    <w:lvl w:ilvl="1" w:tplc="041F0019" w:tentative="1">
      <w:start w:val="1"/>
      <w:numFmt w:val="lowerLetter"/>
      <w:lvlText w:val="%2."/>
      <w:lvlJc w:val="left"/>
      <w:pPr>
        <w:tabs>
          <w:tab w:val="num" w:pos="1783"/>
        </w:tabs>
        <w:ind w:left="1783" w:hanging="360"/>
      </w:pPr>
    </w:lvl>
    <w:lvl w:ilvl="2" w:tplc="041F001B" w:tentative="1">
      <w:start w:val="1"/>
      <w:numFmt w:val="lowerRoman"/>
      <w:lvlText w:val="%3."/>
      <w:lvlJc w:val="right"/>
      <w:pPr>
        <w:tabs>
          <w:tab w:val="num" w:pos="2503"/>
        </w:tabs>
        <w:ind w:left="2503" w:hanging="180"/>
      </w:pPr>
    </w:lvl>
    <w:lvl w:ilvl="3" w:tplc="041F000F" w:tentative="1">
      <w:start w:val="1"/>
      <w:numFmt w:val="decimal"/>
      <w:lvlText w:val="%4."/>
      <w:lvlJc w:val="left"/>
      <w:pPr>
        <w:tabs>
          <w:tab w:val="num" w:pos="3223"/>
        </w:tabs>
        <w:ind w:left="3223" w:hanging="360"/>
      </w:pPr>
    </w:lvl>
    <w:lvl w:ilvl="4" w:tplc="041F0019" w:tentative="1">
      <w:start w:val="1"/>
      <w:numFmt w:val="lowerLetter"/>
      <w:lvlText w:val="%5."/>
      <w:lvlJc w:val="left"/>
      <w:pPr>
        <w:tabs>
          <w:tab w:val="num" w:pos="3943"/>
        </w:tabs>
        <w:ind w:left="3943" w:hanging="360"/>
      </w:pPr>
    </w:lvl>
    <w:lvl w:ilvl="5" w:tplc="041F001B" w:tentative="1">
      <w:start w:val="1"/>
      <w:numFmt w:val="lowerRoman"/>
      <w:lvlText w:val="%6."/>
      <w:lvlJc w:val="right"/>
      <w:pPr>
        <w:tabs>
          <w:tab w:val="num" w:pos="4663"/>
        </w:tabs>
        <w:ind w:left="4663" w:hanging="180"/>
      </w:pPr>
    </w:lvl>
    <w:lvl w:ilvl="6" w:tplc="041F000F" w:tentative="1">
      <w:start w:val="1"/>
      <w:numFmt w:val="decimal"/>
      <w:lvlText w:val="%7."/>
      <w:lvlJc w:val="left"/>
      <w:pPr>
        <w:tabs>
          <w:tab w:val="num" w:pos="5383"/>
        </w:tabs>
        <w:ind w:left="5383" w:hanging="360"/>
      </w:pPr>
    </w:lvl>
    <w:lvl w:ilvl="7" w:tplc="041F0019" w:tentative="1">
      <w:start w:val="1"/>
      <w:numFmt w:val="lowerLetter"/>
      <w:lvlText w:val="%8."/>
      <w:lvlJc w:val="left"/>
      <w:pPr>
        <w:tabs>
          <w:tab w:val="num" w:pos="6103"/>
        </w:tabs>
        <w:ind w:left="6103" w:hanging="360"/>
      </w:pPr>
    </w:lvl>
    <w:lvl w:ilvl="8" w:tplc="041F001B" w:tentative="1">
      <w:start w:val="1"/>
      <w:numFmt w:val="lowerRoman"/>
      <w:lvlText w:val="%9."/>
      <w:lvlJc w:val="right"/>
      <w:pPr>
        <w:tabs>
          <w:tab w:val="num" w:pos="6823"/>
        </w:tabs>
        <w:ind w:left="6823" w:hanging="180"/>
      </w:pPr>
    </w:lvl>
  </w:abstractNum>
  <w:abstractNum w:abstractNumId="4" w15:restartNumberingAfterBreak="0">
    <w:nsid w:val="0F3E6AD4"/>
    <w:multiLevelType w:val="multilevel"/>
    <w:tmpl w:val="2BF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35165"/>
    <w:multiLevelType w:val="hybridMultilevel"/>
    <w:tmpl w:val="C5F0434E"/>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1A2C7E"/>
    <w:multiLevelType w:val="hybridMultilevel"/>
    <w:tmpl w:val="3C227064"/>
    <w:lvl w:ilvl="0" w:tplc="E594E2BE">
      <w:start w:val="4"/>
      <w:numFmt w:val="bullet"/>
      <w:lvlText w:val="-"/>
      <w:lvlJc w:val="left"/>
      <w:pPr>
        <w:ind w:left="1931" w:hanging="360"/>
      </w:pPr>
      <w:rPr>
        <w:rFonts w:ascii="Arial" w:eastAsia="Times New Roman" w:hAnsi="Arial" w:cs="Arial" w:hint="default"/>
      </w:rPr>
    </w:lvl>
    <w:lvl w:ilvl="1" w:tplc="041F0003" w:tentative="1">
      <w:start w:val="1"/>
      <w:numFmt w:val="bullet"/>
      <w:lvlText w:val="o"/>
      <w:lvlJc w:val="left"/>
      <w:pPr>
        <w:ind w:left="2651" w:hanging="360"/>
      </w:pPr>
      <w:rPr>
        <w:rFonts w:ascii="Courier New" w:hAnsi="Courier New" w:cs="Courier New" w:hint="default"/>
      </w:rPr>
    </w:lvl>
    <w:lvl w:ilvl="2" w:tplc="041F0005" w:tentative="1">
      <w:start w:val="1"/>
      <w:numFmt w:val="bullet"/>
      <w:lvlText w:val=""/>
      <w:lvlJc w:val="left"/>
      <w:pPr>
        <w:ind w:left="3371" w:hanging="360"/>
      </w:pPr>
      <w:rPr>
        <w:rFonts w:ascii="Wingdings" w:hAnsi="Wingdings" w:hint="default"/>
      </w:rPr>
    </w:lvl>
    <w:lvl w:ilvl="3" w:tplc="041F0001" w:tentative="1">
      <w:start w:val="1"/>
      <w:numFmt w:val="bullet"/>
      <w:lvlText w:val=""/>
      <w:lvlJc w:val="left"/>
      <w:pPr>
        <w:ind w:left="4091" w:hanging="360"/>
      </w:pPr>
      <w:rPr>
        <w:rFonts w:ascii="Symbol" w:hAnsi="Symbol" w:hint="default"/>
      </w:rPr>
    </w:lvl>
    <w:lvl w:ilvl="4" w:tplc="041F0003" w:tentative="1">
      <w:start w:val="1"/>
      <w:numFmt w:val="bullet"/>
      <w:lvlText w:val="o"/>
      <w:lvlJc w:val="left"/>
      <w:pPr>
        <w:ind w:left="4811" w:hanging="360"/>
      </w:pPr>
      <w:rPr>
        <w:rFonts w:ascii="Courier New" w:hAnsi="Courier New" w:cs="Courier New" w:hint="default"/>
      </w:rPr>
    </w:lvl>
    <w:lvl w:ilvl="5" w:tplc="041F0005" w:tentative="1">
      <w:start w:val="1"/>
      <w:numFmt w:val="bullet"/>
      <w:lvlText w:val=""/>
      <w:lvlJc w:val="left"/>
      <w:pPr>
        <w:ind w:left="5531" w:hanging="360"/>
      </w:pPr>
      <w:rPr>
        <w:rFonts w:ascii="Wingdings" w:hAnsi="Wingdings" w:hint="default"/>
      </w:rPr>
    </w:lvl>
    <w:lvl w:ilvl="6" w:tplc="041F0001" w:tentative="1">
      <w:start w:val="1"/>
      <w:numFmt w:val="bullet"/>
      <w:lvlText w:val=""/>
      <w:lvlJc w:val="left"/>
      <w:pPr>
        <w:ind w:left="6251" w:hanging="360"/>
      </w:pPr>
      <w:rPr>
        <w:rFonts w:ascii="Symbol" w:hAnsi="Symbol" w:hint="default"/>
      </w:rPr>
    </w:lvl>
    <w:lvl w:ilvl="7" w:tplc="041F0003" w:tentative="1">
      <w:start w:val="1"/>
      <w:numFmt w:val="bullet"/>
      <w:lvlText w:val="o"/>
      <w:lvlJc w:val="left"/>
      <w:pPr>
        <w:ind w:left="6971" w:hanging="360"/>
      </w:pPr>
      <w:rPr>
        <w:rFonts w:ascii="Courier New" w:hAnsi="Courier New" w:cs="Courier New" w:hint="default"/>
      </w:rPr>
    </w:lvl>
    <w:lvl w:ilvl="8" w:tplc="041F0005" w:tentative="1">
      <w:start w:val="1"/>
      <w:numFmt w:val="bullet"/>
      <w:lvlText w:val=""/>
      <w:lvlJc w:val="left"/>
      <w:pPr>
        <w:ind w:left="7691" w:hanging="360"/>
      </w:pPr>
      <w:rPr>
        <w:rFonts w:ascii="Wingdings" w:hAnsi="Wingdings" w:hint="default"/>
      </w:rPr>
    </w:lvl>
  </w:abstractNum>
  <w:abstractNum w:abstractNumId="7" w15:restartNumberingAfterBreak="0">
    <w:nsid w:val="265412D1"/>
    <w:multiLevelType w:val="hybridMultilevel"/>
    <w:tmpl w:val="25603CB2"/>
    <w:lvl w:ilvl="0" w:tplc="E594E2BE">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E82437"/>
    <w:multiLevelType w:val="hybridMultilevel"/>
    <w:tmpl w:val="14F2EA5A"/>
    <w:lvl w:ilvl="0" w:tplc="0B040C1A">
      <w:start w:val="4"/>
      <w:numFmt w:val="bullet"/>
      <w:lvlText w:val="-"/>
      <w:lvlJc w:val="left"/>
      <w:pPr>
        <w:ind w:left="1571" w:hanging="360"/>
      </w:pPr>
      <w:rPr>
        <w:rFonts w:ascii="Times New Roman" w:eastAsia="Times New Roman" w:hAnsi="Times New Roman" w:cs="Times New Roman" w:hint="default"/>
      </w:rPr>
    </w:lvl>
    <w:lvl w:ilvl="1" w:tplc="041F0019" w:tentative="1">
      <w:start w:val="1"/>
      <w:numFmt w:val="lowerLetter"/>
      <w:lvlText w:val="%2."/>
      <w:lvlJc w:val="left"/>
      <w:pPr>
        <w:ind w:left="2291" w:hanging="360"/>
      </w:pPr>
    </w:lvl>
    <w:lvl w:ilvl="2" w:tplc="041F001B">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9" w15:restartNumberingAfterBreak="0">
    <w:nsid w:val="32220E66"/>
    <w:multiLevelType w:val="hybridMultilevel"/>
    <w:tmpl w:val="AEC0AB90"/>
    <w:lvl w:ilvl="0" w:tplc="28AA872C">
      <w:start w:val="1"/>
      <w:numFmt w:val="decimal"/>
      <w:lvlText w:val="%1."/>
      <w:lvlJc w:val="left"/>
      <w:pPr>
        <w:tabs>
          <w:tab w:val="num" w:pos="720"/>
        </w:tabs>
        <w:ind w:left="720" w:hanging="360"/>
      </w:pPr>
      <w:rPr>
        <w:rFonts w:hint="default"/>
        <w:b w:val="0"/>
        <w:b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9F65A8E"/>
    <w:multiLevelType w:val="hybridMultilevel"/>
    <w:tmpl w:val="66F43DF6"/>
    <w:lvl w:ilvl="0" w:tplc="041F001B">
      <w:start w:val="1"/>
      <w:numFmt w:val="lowerRoman"/>
      <w:lvlText w:val="%1."/>
      <w:lvlJc w:val="right"/>
      <w:pPr>
        <w:ind w:left="1571" w:hanging="360"/>
      </w:pPr>
    </w:lvl>
    <w:lvl w:ilvl="1" w:tplc="041F0019" w:tentative="1">
      <w:start w:val="1"/>
      <w:numFmt w:val="lowerLetter"/>
      <w:lvlText w:val="%2."/>
      <w:lvlJc w:val="left"/>
      <w:pPr>
        <w:ind w:left="2291" w:hanging="360"/>
      </w:pPr>
    </w:lvl>
    <w:lvl w:ilvl="2" w:tplc="041F001B">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1" w15:restartNumberingAfterBreak="0">
    <w:nsid w:val="4A24035B"/>
    <w:multiLevelType w:val="hybridMultilevel"/>
    <w:tmpl w:val="9312BFE8"/>
    <w:lvl w:ilvl="0" w:tplc="758870A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56442D52"/>
    <w:multiLevelType w:val="hybridMultilevel"/>
    <w:tmpl w:val="0CD0EB96"/>
    <w:lvl w:ilvl="0" w:tplc="E6D28BF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260555"/>
    <w:multiLevelType w:val="hybridMultilevel"/>
    <w:tmpl w:val="6B5AB8F8"/>
    <w:lvl w:ilvl="0" w:tplc="041F0001">
      <w:start w:val="1"/>
      <w:numFmt w:val="bullet"/>
      <w:lvlText w:val=""/>
      <w:lvlJc w:val="left"/>
      <w:pPr>
        <w:ind w:left="1571" w:hanging="360"/>
      </w:pPr>
      <w:rPr>
        <w:rFonts w:ascii="Symbol" w:hAnsi="Symbol"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4" w15:restartNumberingAfterBreak="0">
    <w:nsid w:val="5D1366B4"/>
    <w:multiLevelType w:val="hybridMultilevel"/>
    <w:tmpl w:val="4290DC26"/>
    <w:lvl w:ilvl="0" w:tplc="C4C40B50">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DD6AFD"/>
    <w:multiLevelType w:val="singleLevel"/>
    <w:tmpl w:val="7A6AD6E8"/>
    <w:lvl w:ilvl="0">
      <w:start w:val="3"/>
      <w:numFmt w:val="bullet"/>
      <w:lvlText w:val="-"/>
      <w:lvlJc w:val="left"/>
      <w:pPr>
        <w:tabs>
          <w:tab w:val="num" w:pos="360"/>
        </w:tabs>
        <w:ind w:left="360" w:hanging="360"/>
      </w:pPr>
      <w:rPr>
        <w:rFonts w:hint="default"/>
      </w:rPr>
    </w:lvl>
  </w:abstractNum>
  <w:abstractNum w:abstractNumId="16" w15:restartNumberingAfterBreak="0">
    <w:nsid w:val="7098598C"/>
    <w:multiLevelType w:val="hybridMultilevel"/>
    <w:tmpl w:val="2D44F264"/>
    <w:lvl w:ilvl="0" w:tplc="C4C40B5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1551171"/>
    <w:multiLevelType w:val="hybridMultilevel"/>
    <w:tmpl w:val="A53094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81F0FDE"/>
    <w:multiLevelType w:val="hybridMultilevel"/>
    <w:tmpl w:val="D320F3D4"/>
    <w:lvl w:ilvl="0" w:tplc="041F0001">
      <w:start w:val="1"/>
      <w:numFmt w:val="bullet"/>
      <w:lvlText w:val=""/>
      <w:lvlJc w:val="left"/>
      <w:pPr>
        <w:ind w:left="1931" w:hanging="360"/>
      </w:pPr>
      <w:rPr>
        <w:rFonts w:ascii="Symbol" w:hAnsi="Symbol" w:hint="default"/>
      </w:rPr>
    </w:lvl>
    <w:lvl w:ilvl="1" w:tplc="041F0003" w:tentative="1">
      <w:start w:val="1"/>
      <w:numFmt w:val="bullet"/>
      <w:lvlText w:val="o"/>
      <w:lvlJc w:val="left"/>
      <w:pPr>
        <w:ind w:left="2651" w:hanging="360"/>
      </w:pPr>
      <w:rPr>
        <w:rFonts w:ascii="Courier New" w:hAnsi="Courier New" w:cs="Courier New" w:hint="default"/>
      </w:rPr>
    </w:lvl>
    <w:lvl w:ilvl="2" w:tplc="041F0005" w:tentative="1">
      <w:start w:val="1"/>
      <w:numFmt w:val="bullet"/>
      <w:lvlText w:val=""/>
      <w:lvlJc w:val="left"/>
      <w:pPr>
        <w:ind w:left="3371" w:hanging="360"/>
      </w:pPr>
      <w:rPr>
        <w:rFonts w:ascii="Wingdings" w:hAnsi="Wingdings" w:hint="default"/>
      </w:rPr>
    </w:lvl>
    <w:lvl w:ilvl="3" w:tplc="041F0001" w:tentative="1">
      <w:start w:val="1"/>
      <w:numFmt w:val="bullet"/>
      <w:lvlText w:val=""/>
      <w:lvlJc w:val="left"/>
      <w:pPr>
        <w:ind w:left="4091" w:hanging="360"/>
      </w:pPr>
      <w:rPr>
        <w:rFonts w:ascii="Symbol" w:hAnsi="Symbol" w:hint="default"/>
      </w:rPr>
    </w:lvl>
    <w:lvl w:ilvl="4" w:tplc="041F0003" w:tentative="1">
      <w:start w:val="1"/>
      <w:numFmt w:val="bullet"/>
      <w:lvlText w:val="o"/>
      <w:lvlJc w:val="left"/>
      <w:pPr>
        <w:ind w:left="4811" w:hanging="360"/>
      </w:pPr>
      <w:rPr>
        <w:rFonts w:ascii="Courier New" w:hAnsi="Courier New" w:cs="Courier New" w:hint="default"/>
      </w:rPr>
    </w:lvl>
    <w:lvl w:ilvl="5" w:tplc="041F0005" w:tentative="1">
      <w:start w:val="1"/>
      <w:numFmt w:val="bullet"/>
      <w:lvlText w:val=""/>
      <w:lvlJc w:val="left"/>
      <w:pPr>
        <w:ind w:left="5531" w:hanging="360"/>
      </w:pPr>
      <w:rPr>
        <w:rFonts w:ascii="Wingdings" w:hAnsi="Wingdings" w:hint="default"/>
      </w:rPr>
    </w:lvl>
    <w:lvl w:ilvl="6" w:tplc="041F0001" w:tentative="1">
      <w:start w:val="1"/>
      <w:numFmt w:val="bullet"/>
      <w:lvlText w:val=""/>
      <w:lvlJc w:val="left"/>
      <w:pPr>
        <w:ind w:left="6251" w:hanging="360"/>
      </w:pPr>
      <w:rPr>
        <w:rFonts w:ascii="Symbol" w:hAnsi="Symbol" w:hint="default"/>
      </w:rPr>
    </w:lvl>
    <w:lvl w:ilvl="7" w:tplc="041F0003" w:tentative="1">
      <w:start w:val="1"/>
      <w:numFmt w:val="bullet"/>
      <w:lvlText w:val="o"/>
      <w:lvlJc w:val="left"/>
      <w:pPr>
        <w:ind w:left="6971" w:hanging="360"/>
      </w:pPr>
      <w:rPr>
        <w:rFonts w:ascii="Courier New" w:hAnsi="Courier New" w:cs="Courier New" w:hint="default"/>
      </w:rPr>
    </w:lvl>
    <w:lvl w:ilvl="8" w:tplc="041F0005" w:tentative="1">
      <w:start w:val="1"/>
      <w:numFmt w:val="bullet"/>
      <w:lvlText w:val=""/>
      <w:lvlJc w:val="left"/>
      <w:pPr>
        <w:ind w:left="7691" w:hanging="360"/>
      </w:pPr>
      <w:rPr>
        <w:rFonts w:ascii="Wingdings" w:hAnsi="Wingdings" w:hint="default"/>
      </w:rPr>
    </w:lvl>
  </w:abstractNum>
  <w:num w:numId="1" w16cid:durableId="420299728">
    <w:abstractNumId w:val="12"/>
  </w:num>
  <w:num w:numId="2" w16cid:durableId="418645051">
    <w:abstractNumId w:val="9"/>
  </w:num>
  <w:num w:numId="3" w16cid:durableId="865365629">
    <w:abstractNumId w:val="3"/>
  </w:num>
  <w:num w:numId="4" w16cid:durableId="1345211255">
    <w:abstractNumId w:val="14"/>
  </w:num>
  <w:num w:numId="5" w16cid:durableId="183057438">
    <w:abstractNumId w:val="2"/>
  </w:num>
  <w:num w:numId="6" w16cid:durableId="122579140">
    <w:abstractNumId w:val="11"/>
  </w:num>
  <w:num w:numId="7" w16cid:durableId="45685794">
    <w:abstractNumId w:val="10"/>
  </w:num>
  <w:num w:numId="8" w16cid:durableId="1819229263">
    <w:abstractNumId w:val="4"/>
  </w:num>
  <w:num w:numId="9" w16cid:durableId="1943143020">
    <w:abstractNumId w:val="0"/>
  </w:num>
  <w:num w:numId="10" w16cid:durableId="376585965">
    <w:abstractNumId w:val="13"/>
  </w:num>
  <w:num w:numId="11" w16cid:durableId="309750627">
    <w:abstractNumId w:val="18"/>
  </w:num>
  <w:num w:numId="12" w16cid:durableId="369232784">
    <w:abstractNumId w:val="6"/>
  </w:num>
  <w:num w:numId="13" w16cid:durableId="193426990">
    <w:abstractNumId w:val="1"/>
  </w:num>
  <w:num w:numId="14" w16cid:durableId="1869097819">
    <w:abstractNumId w:val="15"/>
  </w:num>
  <w:num w:numId="15" w16cid:durableId="342974683">
    <w:abstractNumId w:val="17"/>
  </w:num>
  <w:num w:numId="16" w16cid:durableId="1952663747">
    <w:abstractNumId w:val="16"/>
  </w:num>
  <w:num w:numId="17" w16cid:durableId="169833792">
    <w:abstractNumId w:val="5"/>
  </w:num>
  <w:num w:numId="18" w16cid:durableId="1608386092">
    <w:abstractNumId w:val="8"/>
  </w:num>
  <w:num w:numId="19" w16cid:durableId="1523394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819C4"/>
    <w:rsid w:val="000006EE"/>
    <w:rsid w:val="000073F7"/>
    <w:rsid w:val="000075A4"/>
    <w:rsid w:val="0001263C"/>
    <w:rsid w:val="000151D9"/>
    <w:rsid w:val="00016700"/>
    <w:rsid w:val="000168EC"/>
    <w:rsid w:val="00016E13"/>
    <w:rsid w:val="0001766C"/>
    <w:rsid w:val="000213E2"/>
    <w:rsid w:val="00025AE2"/>
    <w:rsid w:val="000273A0"/>
    <w:rsid w:val="0003195B"/>
    <w:rsid w:val="00032B58"/>
    <w:rsid w:val="00034EC7"/>
    <w:rsid w:val="00041150"/>
    <w:rsid w:val="000423BD"/>
    <w:rsid w:val="00054238"/>
    <w:rsid w:val="000560B8"/>
    <w:rsid w:val="000574A3"/>
    <w:rsid w:val="0006128B"/>
    <w:rsid w:val="00063676"/>
    <w:rsid w:val="00065D2C"/>
    <w:rsid w:val="000A2DD7"/>
    <w:rsid w:val="000A3130"/>
    <w:rsid w:val="000A3BF8"/>
    <w:rsid w:val="000A54F0"/>
    <w:rsid w:val="000A7387"/>
    <w:rsid w:val="000B11EA"/>
    <w:rsid w:val="000B6AB8"/>
    <w:rsid w:val="000B6C81"/>
    <w:rsid w:val="000D01B0"/>
    <w:rsid w:val="000D0386"/>
    <w:rsid w:val="000D046B"/>
    <w:rsid w:val="000D0537"/>
    <w:rsid w:val="000D1191"/>
    <w:rsid w:val="000D12F1"/>
    <w:rsid w:val="000D23BE"/>
    <w:rsid w:val="000D4D53"/>
    <w:rsid w:val="000D761C"/>
    <w:rsid w:val="000D7BF1"/>
    <w:rsid w:val="000E3BAA"/>
    <w:rsid w:val="000E4952"/>
    <w:rsid w:val="000E4A9B"/>
    <w:rsid w:val="000E69DB"/>
    <w:rsid w:val="000E7DAE"/>
    <w:rsid w:val="000F15FC"/>
    <w:rsid w:val="000F4D4E"/>
    <w:rsid w:val="000F73BE"/>
    <w:rsid w:val="00103FB5"/>
    <w:rsid w:val="00104AE9"/>
    <w:rsid w:val="00105070"/>
    <w:rsid w:val="001054F2"/>
    <w:rsid w:val="001226CF"/>
    <w:rsid w:val="0012711D"/>
    <w:rsid w:val="00134ABF"/>
    <w:rsid w:val="001372C2"/>
    <w:rsid w:val="00142E2F"/>
    <w:rsid w:val="00154938"/>
    <w:rsid w:val="00161526"/>
    <w:rsid w:val="00166201"/>
    <w:rsid w:val="00172930"/>
    <w:rsid w:val="0017361E"/>
    <w:rsid w:val="001773B6"/>
    <w:rsid w:val="0018304B"/>
    <w:rsid w:val="00185AB0"/>
    <w:rsid w:val="001865DD"/>
    <w:rsid w:val="00197077"/>
    <w:rsid w:val="001A1EF9"/>
    <w:rsid w:val="001A3137"/>
    <w:rsid w:val="001A407F"/>
    <w:rsid w:val="001A61C5"/>
    <w:rsid w:val="001B1D93"/>
    <w:rsid w:val="001B210D"/>
    <w:rsid w:val="001B6E99"/>
    <w:rsid w:val="001B73C9"/>
    <w:rsid w:val="001C2790"/>
    <w:rsid w:val="001C3DBB"/>
    <w:rsid w:val="001C4648"/>
    <w:rsid w:val="001C47DF"/>
    <w:rsid w:val="001D148A"/>
    <w:rsid w:val="001D2AEF"/>
    <w:rsid w:val="001D391D"/>
    <w:rsid w:val="001D493C"/>
    <w:rsid w:val="001E7A31"/>
    <w:rsid w:val="001F0DA8"/>
    <w:rsid w:val="001F3C94"/>
    <w:rsid w:val="001F3E72"/>
    <w:rsid w:val="0020349E"/>
    <w:rsid w:val="00206302"/>
    <w:rsid w:val="0021222C"/>
    <w:rsid w:val="00216237"/>
    <w:rsid w:val="002213AB"/>
    <w:rsid w:val="0022258B"/>
    <w:rsid w:val="0023235F"/>
    <w:rsid w:val="00233B79"/>
    <w:rsid w:val="00234163"/>
    <w:rsid w:val="002378FD"/>
    <w:rsid w:val="00240854"/>
    <w:rsid w:val="00243A0D"/>
    <w:rsid w:val="00252275"/>
    <w:rsid w:val="00253110"/>
    <w:rsid w:val="0025612C"/>
    <w:rsid w:val="00261689"/>
    <w:rsid w:val="00262D42"/>
    <w:rsid w:val="00264E3C"/>
    <w:rsid w:val="00265615"/>
    <w:rsid w:val="00265F45"/>
    <w:rsid w:val="00267660"/>
    <w:rsid w:val="002746D5"/>
    <w:rsid w:val="00276A07"/>
    <w:rsid w:val="00286D02"/>
    <w:rsid w:val="00287F9B"/>
    <w:rsid w:val="00290BCC"/>
    <w:rsid w:val="00291162"/>
    <w:rsid w:val="002912BB"/>
    <w:rsid w:val="00293508"/>
    <w:rsid w:val="002A1A51"/>
    <w:rsid w:val="002A6363"/>
    <w:rsid w:val="002B55CC"/>
    <w:rsid w:val="002B64E0"/>
    <w:rsid w:val="002D4127"/>
    <w:rsid w:val="002D4916"/>
    <w:rsid w:val="002D650E"/>
    <w:rsid w:val="002E0EAB"/>
    <w:rsid w:val="002E2196"/>
    <w:rsid w:val="002E2B1F"/>
    <w:rsid w:val="002E60EB"/>
    <w:rsid w:val="002E725D"/>
    <w:rsid w:val="002E72CF"/>
    <w:rsid w:val="002F210E"/>
    <w:rsid w:val="002F6595"/>
    <w:rsid w:val="002F6E5A"/>
    <w:rsid w:val="0030228D"/>
    <w:rsid w:val="00303BEE"/>
    <w:rsid w:val="00303D73"/>
    <w:rsid w:val="00305D81"/>
    <w:rsid w:val="0031344D"/>
    <w:rsid w:val="00314C23"/>
    <w:rsid w:val="003177F8"/>
    <w:rsid w:val="00321D1E"/>
    <w:rsid w:val="0032235C"/>
    <w:rsid w:val="003229DD"/>
    <w:rsid w:val="003263E5"/>
    <w:rsid w:val="003271F6"/>
    <w:rsid w:val="00327B98"/>
    <w:rsid w:val="003308B3"/>
    <w:rsid w:val="00333DE5"/>
    <w:rsid w:val="00334612"/>
    <w:rsid w:val="00335352"/>
    <w:rsid w:val="00335365"/>
    <w:rsid w:val="00336B50"/>
    <w:rsid w:val="00336C18"/>
    <w:rsid w:val="00341E16"/>
    <w:rsid w:val="00344FE8"/>
    <w:rsid w:val="003456B7"/>
    <w:rsid w:val="00350BD3"/>
    <w:rsid w:val="003512D8"/>
    <w:rsid w:val="003531C1"/>
    <w:rsid w:val="0036043C"/>
    <w:rsid w:val="00363B19"/>
    <w:rsid w:val="003649A1"/>
    <w:rsid w:val="00392182"/>
    <w:rsid w:val="003A264B"/>
    <w:rsid w:val="003A3BFD"/>
    <w:rsid w:val="003A7D0E"/>
    <w:rsid w:val="003B2287"/>
    <w:rsid w:val="003B7F89"/>
    <w:rsid w:val="003C32F5"/>
    <w:rsid w:val="003C49C9"/>
    <w:rsid w:val="003C4EB3"/>
    <w:rsid w:val="003D2B40"/>
    <w:rsid w:val="003D44C3"/>
    <w:rsid w:val="003D5018"/>
    <w:rsid w:val="003D5C31"/>
    <w:rsid w:val="003D5ECE"/>
    <w:rsid w:val="003E042D"/>
    <w:rsid w:val="003E2951"/>
    <w:rsid w:val="003E2AB1"/>
    <w:rsid w:val="003E444C"/>
    <w:rsid w:val="003E654F"/>
    <w:rsid w:val="003F08CE"/>
    <w:rsid w:val="003F2688"/>
    <w:rsid w:val="003F7564"/>
    <w:rsid w:val="004006BF"/>
    <w:rsid w:val="0040070F"/>
    <w:rsid w:val="0040125A"/>
    <w:rsid w:val="00403ABB"/>
    <w:rsid w:val="00403F48"/>
    <w:rsid w:val="00404045"/>
    <w:rsid w:val="00407376"/>
    <w:rsid w:val="00412674"/>
    <w:rsid w:val="00421491"/>
    <w:rsid w:val="00422C8B"/>
    <w:rsid w:val="00422EC8"/>
    <w:rsid w:val="00426F08"/>
    <w:rsid w:val="00426F83"/>
    <w:rsid w:val="00426FE5"/>
    <w:rsid w:val="004307F3"/>
    <w:rsid w:val="004341B7"/>
    <w:rsid w:val="00434436"/>
    <w:rsid w:val="00442918"/>
    <w:rsid w:val="00446E34"/>
    <w:rsid w:val="00450A6B"/>
    <w:rsid w:val="004566C1"/>
    <w:rsid w:val="00456BCA"/>
    <w:rsid w:val="004573C2"/>
    <w:rsid w:val="0046512E"/>
    <w:rsid w:val="00466CF1"/>
    <w:rsid w:val="00467C76"/>
    <w:rsid w:val="004716B6"/>
    <w:rsid w:val="00472D8E"/>
    <w:rsid w:val="00472F87"/>
    <w:rsid w:val="00475DF0"/>
    <w:rsid w:val="00476988"/>
    <w:rsid w:val="00480A28"/>
    <w:rsid w:val="0048248B"/>
    <w:rsid w:val="004825BF"/>
    <w:rsid w:val="004868AD"/>
    <w:rsid w:val="00487E57"/>
    <w:rsid w:val="00493DDB"/>
    <w:rsid w:val="00497DDA"/>
    <w:rsid w:val="004A4D26"/>
    <w:rsid w:val="004B1279"/>
    <w:rsid w:val="004B2BA9"/>
    <w:rsid w:val="004B5185"/>
    <w:rsid w:val="004B557C"/>
    <w:rsid w:val="004B55C8"/>
    <w:rsid w:val="004B6D4B"/>
    <w:rsid w:val="004C1B9C"/>
    <w:rsid w:val="004C26ED"/>
    <w:rsid w:val="004C4718"/>
    <w:rsid w:val="004C4DAE"/>
    <w:rsid w:val="004D0902"/>
    <w:rsid w:val="004D0917"/>
    <w:rsid w:val="004D2D2A"/>
    <w:rsid w:val="004D5957"/>
    <w:rsid w:val="004E61DB"/>
    <w:rsid w:val="004F4ABC"/>
    <w:rsid w:val="00504A36"/>
    <w:rsid w:val="005165D0"/>
    <w:rsid w:val="00531E91"/>
    <w:rsid w:val="0054085D"/>
    <w:rsid w:val="00542712"/>
    <w:rsid w:val="005458A0"/>
    <w:rsid w:val="00547D92"/>
    <w:rsid w:val="00550806"/>
    <w:rsid w:val="0055366E"/>
    <w:rsid w:val="0055449C"/>
    <w:rsid w:val="00555B01"/>
    <w:rsid w:val="00556843"/>
    <w:rsid w:val="005615CC"/>
    <w:rsid w:val="00564C99"/>
    <w:rsid w:val="00565351"/>
    <w:rsid w:val="00566134"/>
    <w:rsid w:val="00566912"/>
    <w:rsid w:val="005707F6"/>
    <w:rsid w:val="00571622"/>
    <w:rsid w:val="0057258F"/>
    <w:rsid w:val="005762A7"/>
    <w:rsid w:val="00576EC3"/>
    <w:rsid w:val="00581A35"/>
    <w:rsid w:val="005845FC"/>
    <w:rsid w:val="00584C6A"/>
    <w:rsid w:val="00585F50"/>
    <w:rsid w:val="005869B4"/>
    <w:rsid w:val="00590ABC"/>
    <w:rsid w:val="00593059"/>
    <w:rsid w:val="00596870"/>
    <w:rsid w:val="0059782F"/>
    <w:rsid w:val="005A0760"/>
    <w:rsid w:val="005A0D47"/>
    <w:rsid w:val="005A0D60"/>
    <w:rsid w:val="005A1B43"/>
    <w:rsid w:val="005A236F"/>
    <w:rsid w:val="005A3B2F"/>
    <w:rsid w:val="005A3EDB"/>
    <w:rsid w:val="005A619C"/>
    <w:rsid w:val="005B0A57"/>
    <w:rsid w:val="005B5117"/>
    <w:rsid w:val="005B5CED"/>
    <w:rsid w:val="005C4B72"/>
    <w:rsid w:val="005C7BB8"/>
    <w:rsid w:val="005D5F94"/>
    <w:rsid w:val="005E1B38"/>
    <w:rsid w:val="005E21F5"/>
    <w:rsid w:val="005E298D"/>
    <w:rsid w:val="005E50E5"/>
    <w:rsid w:val="005E5D87"/>
    <w:rsid w:val="005F0A02"/>
    <w:rsid w:val="005F6895"/>
    <w:rsid w:val="00607772"/>
    <w:rsid w:val="00612BD7"/>
    <w:rsid w:val="006139B0"/>
    <w:rsid w:val="00614301"/>
    <w:rsid w:val="0061505D"/>
    <w:rsid w:val="00615CDA"/>
    <w:rsid w:val="006163C6"/>
    <w:rsid w:val="00617100"/>
    <w:rsid w:val="00626976"/>
    <w:rsid w:val="006308A1"/>
    <w:rsid w:val="00631C7B"/>
    <w:rsid w:val="006338F6"/>
    <w:rsid w:val="00633CDC"/>
    <w:rsid w:val="006476D2"/>
    <w:rsid w:val="00656048"/>
    <w:rsid w:val="0066224E"/>
    <w:rsid w:val="006639A5"/>
    <w:rsid w:val="0067236E"/>
    <w:rsid w:val="006725CE"/>
    <w:rsid w:val="00675A9A"/>
    <w:rsid w:val="006819C4"/>
    <w:rsid w:val="00687E13"/>
    <w:rsid w:val="00690E0A"/>
    <w:rsid w:val="0069460D"/>
    <w:rsid w:val="006957EE"/>
    <w:rsid w:val="0069758D"/>
    <w:rsid w:val="006A0A60"/>
    <w:rsid w:val="006A540A"/>
    <w:rsid w:val="006A7377"/>
    <w:rsid w:val="006B04B3"/>
    <w:rsid w:val="006B24C6"/>
    <w:rsid w:val="006B377E"/>
    <w:rsid w:val="006B49D4"/>
    <w:rsid w:val="006B660F"/>
    <w:rsid w:val="006B6C4B"/>
    <w:rsid w:val="006C1C54"/>
    <w:rsid w:val="006C2016"/>
    <w:rsid w:val="006E344A"/>
    <w:rsid w:val="006E7094"/>
    <w:rsid w:val="006E7BA5"/>
    <w:rsid w:val="006F177A"/>
    <w:rsid w:val="006F48AD"/>
    <w:rsid w:val="0070410C"/>
    <w:rsid w:val="00707611"/>
    <w:rsid w:val="0071060D"/>
    <w:rsid w:val="00713DA0"/>
    <w:rsid w:val="007173B4"/>
    <w:rsid w:val="00717C98"/>
    <w:rsid w:val="00723FC0"/>
    <w:rsid w:val="00725468"/>
    <w:rsid w:val="007254C1"/>
    <w:rsid w:val="007262D0"/>
    <w:rsid w:val="007310AD"/>
    <w:rsid w:val="00732365"/>
    <w:rsid w:val="00741FB7"/>
    <w:rsid w:val="007475E6"/>
    <w:rsid w:val="007548E5"/>
    <w:rsid w:val="00755105"/>
    <w:rsid w:val="00765181"/>
    <w:rsid w:val="00770568"/>
    <w:rsid w:val="00771F16"/>
    <w:rsid w:val="007773CE"/>
    <w:rsid w:val="00780251"/>
    <w:rsid w:val="00780BFF"/>
    <w:rsid w:val="00780EF1"/>
    <w:rsid w:val="00782999"/>
    <w:rsid w:val="00785946"/>
    <w:rsid w:val="00787757"/>
    <w:rsid w:val="007925A8"/>
    <w:rsid w:val="007930FE"/>
    <w:rsid w:val="0079311B"/>
    <w:rsid w:val="00793B22"/>
    <w:rsid w:val="00794358"/>
    <w:rsid w:val="00794F87"/>
    <w:rsid w:val="00795F26"/>
    <w:rsid w:val="00796B67"/>
    <w:rsid w:val="007973C4"/>
    <w:rsid w:val="00797A87"/>
    <w:rsid w:val="007A108D"/>
    <w:rsid w:val="007A348E"/>
    <w:rsid w:val="007B62A6"/>
    <w:rsid w:val="007C0CFA"/>
    <w:rsid w:val="007E19E6"/>
    <w:rsid w:val="007E7CA1"/>
    <w:rsid w:val="007F01CF"/>
    <w:rsid w:val="007F0289"/>
    <w:rsid w:val="007F3780"/>
    <w:rsid w:val="007F428F"/>
    <w:rsid w:val="007F78E9"/>
    <w:rsid w:val="00800761"/>
    <w:rsid w:val="00810197"/>
    <w:rsid w:val="008209E5"/>
    <w:rsid w:val="00820EDF"/>
    <w:rsid w:val="00824DF5"/>
    <w:rsid w:val="008358C2"/>
    <w:rsid w:val="00835AED"/>
    <w:rsid w:val="00842BAD"/>
    <w:rsid w:val="008450E4"/>
    <w:rsid w:val="008507FA"/>
    <w:rsid w:val="00851363"/>
    <w:rsid w:val="0085302C"/>
    <w:rsid w:val="00854C53"/>
    <w:rsid w:val="00854D06"/>
    <w:rsid w:val="00855065"/>
    <w:rsid w:val="00855F7C"/>
    <w:rsid w:val="00857EF9"/>
    <w:rsid w:val="00873852"/>
    <w:rsid w:val="00875EBD"/>
    <w:rsid w:val="00876966"/>
    <w:rsid w:val="008810B3"/>
    <w:rsid w:val="00883262"/>
    <w:rsid w:val="008838C1"/>
    <w:rsid w:val="00886569"/>
    <w:rsid w:val="00892B8B"/>
    <w:rsid w:val="008A4762"/>
    <w:rsid w:val="008A7601"/>
    <w:rsid w:val="008A7C5C"/>
    <w:rsid w:val="008B52C2"/>
    <w:rsid w:val="008B5AD8"/>
    <w:rsid w:val="008B5B66"/>
    <w:rsid w:val="008B642A"/>
    <w:rsid w:val="008C5D34"/>
    <w:rsid w:val="008C6A3A"/>
    <w:rsid w:val="008C79A1"/>
    <w:rsid w:val="008D49AF"/>
    <w:rsid w:val="008D5AEC"/>
    <w:rsid w:val="008D5BBE"/>
    <w:rsid w:val="008E2B22"/>
    <w:rsid w:val="008E42D7"/>
    <w:rsid w:val="008E4876"/>
    <w:rsid w:val="008E4B3A"/>
    <w:rsid w:val="008F2C18"/>
    <w:rsid w:val="008F3D36"/>
    <w:rsid w:val="00902347"/>
    <w:rsid w:val="00905819"/>
    <w:rsid w:val="00911CAE"/>
    <w:rsid w:val="009252CC"/>
    <w:rsid w:val="00925A32"/>
    <w:rsid w:val="0092724B"/>
    <w:rsid w:val="00942029"/>
    <w:rsid w:val="00942DB7"/>
    <w:rsid w:val="009432F1"/>
    <w:rsid w:val="009442B9"/>
    <w:rsid w:val="0094434B"/>
    <w:rsid w:val="00945D26"/>
    <w:rsid w:val="0095131A"/>
    <w:rsid w:val="00954645"/>
    <w:rsid w:val="009551CF"/>
    <w:rsid w:val="00956A13"/>
    <w:rsid w:val="00956AF0"/>
    <w:rsid w:val="009575F7"/>
    <w:rsid w:val="00960FE3"/>
    <w:rsid w:val="009616C6"/>
    <w:rsid w:val="00975117"/>
    <w:rsid w:val="009758CC"/>
    <w:rsid w:val="009805FA"/>
    <w:rsid w:val="00980EC7"/>
    <w:rsid w:val="0098757F"/>
    <w:rsid w:val="0099392D"/>
    <w:rsid w:val="0099562B"/>
    <w:rsid w:val="009976C7"/>
    <w:rsid w:val="00997EEA"/>
    <w:rsid w:val="009A3702"/>
    <w:rsid w:val="009A713B"/>
    <w:rsid w:val="009B5512"/>
    <w:rsid w:val="009C68BE"/>
    <w:rsid w:val="009D23AE"/>
    <w:rsid w:val="009E0CE8"/>
    <w:rsid w:val="009E1366"/>
    <w:rsid w:val="009E7546"/>
    <w:rsid w:val="009F1A0E"/>
    <w:rsid w:val="009F21A9"/>
    <w:rsid w:val="009F41D0"/>
    <w:rsid w:val="009F7148"/>
    <w:rsid w:val="00A03923"/>
    <w:rsid w:val="00A11ECB"/>
    <w:rsid w:val="00A15466"/>
    <w:rsid w:val="00A222C2"/>
    <w:rsid w:val="00A333A1"/>
    <w:rsid w:val="00A37B44"/>
    <w:rsid w:val="00A50DC0"/>
    <w:rsid w:val="00A52CC2"/>
    <w:rsid w:val="00A554DD"/>
    <w:rsid w:val="00A60F5B"/>
    <w:rsid w:val="00A62E8F"/>
    <w:rsid w:val="00A70319"/>
    <w:rsid w:val="00A7141B"/>
    <w:rsid w:val="00A71702"/>
    <w:rsid w:val="00A7636F"/>
    <w:rsid w:val="00A76529"/>
    <w:rsid w:val="00A77945"/>
    <w:rsid w:val="00A93B45"/>
    <w:rsid w:val="00A9524B"/>
    <w:rsid w:val="00A97254"/>
    <w:rsid w:val="00AB0DFF"/>
    <w:rsid w:val="00AB43D4"/>
    <w:rsid w:val="00AB5EEE"/>
    <w:rsid w:val="00AB7BEC"/>
    <w:rsid w:val="00AC2FB2"/>
    <w:rsid w:val="00AC7180"/>
    <w:rsid w:val="00AD0400"/>
    <w:rsid w:val="00AD0701"/>
    <w:rsid w:val="00AD5A52"/>
    <w:rsid w:val="00AD75E7"/>
    <w:rsid w:val="00AE0354"/>
    <w:rsid w:val="00AE0809"/>
    <w:rsid w:val="00AE3F6D"/>
    <w:rsid w:val="00AE43F4"/>
    <w:rsid w:val="00AF0F63"/>
    <w:rsid w:val="00B04CCB"/>
    <w:rsid w:val="00B05B1E"/>
    <w:rsid w:val="00B10D42"/>
    <w:rsid w:val="00B2074A"/>
    <w:rsid w:val="00B20CA9"/>
    <w:rsid w:val="00B25893"/>
    <w:rsid w:val="00B32F56"/>
    <w:rsid w:val="00B34278"/>
    <w:rsid w:val="00B37E51"/>
    <w:rsid w:val="00B42D5E"/>
    <w:rsid w:val="00B51AA5"/>
    <w:rsid w:val="00B52229"/>
    <w:rsid w:val="00B537D0"/>
    <w:rsid w:val="00B55FDA"/>
    <w:rsid w:val="00B571DF"/>
    <w:rsid w:val="00B623A3"/>
    <w:rsid w:val="00B6266E"/>
    <w:rsid w:val="00B6366F"/>
    <w:rsid w:val="00B652AA"/>
    <w:rsid w:val="00B6634E"/>
    <w:rsid w:val="00B66A5A"/>
    <w:rsid w:val="00B70755"/>
    <w:rsid w:val="00B70CB1"/>
    <w:rsid w:val="00B7351E"/>
    <w:rsid w:val="00B7427D"/>
    <w:rsid w:val="00B81656"/>
    <w:rsid w:val="00B83808"/>
    <w:rsid w:val="00B84923"/>
    <w:rsid w:val="00B92179"/>
    <w:rsid w:val="00B95966"/>
    <w:rsid w:val="00BA181E"/>
    <w:rsid w:val="00BA6978"/>
    <w:rsid w:val="00BB3DF8"/>
    <w:rsid w:val="00BC0022"/>
    <w:rsid w:val="00BC1FFE"/>
    <w:rsid w:val="00BC2723"/>
    <w:rsid w:val="00BD193F"/>
    <w:rsid w:val="00BD20BB"/>
    <w:rsid w:val="00BD4302"/>
    <w:rsid w:val="00BF1C5B"/>
    <w:rsid w:val="00BF5591"/>
    <w:rsid w:val="00C01765"/>
    <w:rsid w:val="00C14C32"/>
    <w:rsid w:val="00C2322D"/>
    <w:rsid w:val="00C303E8"/>
    <w:rsid w:val="00C31D47"/>
    <w:rsid w:val="00C33B37"/>
    <w:rsid w:val="00C41534"/>
    <w:rsid w:val="00C45201"/>
    <w:rsid w:val="00C4521D"/>
    <w:rsid w:val="00C51F23"/>
    <w:rsid w:val="00C5231B"/>
    <w:rsid w:val="00C531CD"/>
    <w:rsid w:val="00C57764"/>
    <w:rsid w:val="00C61AAB"/>
    <w:rsid w:val="00C64762"/>
    <w:rsid w:val="00C66405"/>
    <w:rsid w:val="00C82AF3"/>
    <w:rsid w:val="00C87370"/>
    <w:rsid w:val="00C90568"/>
    <w:rsid w:val="00C925FE"/>
    <w:rsid w:val="00C967D7"/>
    <w:rsid w:val="00CA40C9"/>
    <w:rsid w:val="00CA507F"/>
    <w:rsid w:val="00CA7105"/>
    <w:rsid w:val="00CB421F"/>
    <w:rsid w:val="00CC2370"/>
    <w:rsid w:val="00CC3CD0"/>
    <w:rsid w:val="00CD0507"/>
    <w:rsid w:val="00CD0592"/>
    <w:rsid w:val="00CD0BF7"/>
    <w:rsid w:val="00CD4E40"/>
    <w:rsid w:val="00CE1C84"/>
    <w:rsid w:val="00CF1FA0"/>
    <w:rsid w:val="00D06D35"/>
    <w:rsid w:val="00D11B3B"/>
    <w:rsid w:val="00D12880"/>
    <w:rsid w:val="00D145A9"/>
    <w:rsid w:val="00D17825"/>
    <w:rsid w:val="00D17E6F"/>
    <w:rsid w:val="00D21049"/>
    <w:rsid w:val="00D21080"/>
    <w:rsid w:val="00D22A2C"/>
    <w:rsid w:val="00D2361F"/>
    <w:rsid w:val="00D23681"/>
    <w:rsid w:val="00D23B50"/>
    <w:rsid w:val="00D25708"/>
    <w:rsid w:val="00D33CF2"/>
    <w:rsid w:val="00D3489A"/>
    <w:rsid w:val="00D44DDA"/>
    <w:rsid w:val="00D4654C"/>
    <w:rsid w:val="00D60A04"/>
    <w:rsid w:val="00D649E8"/>
    <w:rsid w:val="00D65109"/>
    <w:rsid w:val="00D71645"/>
    <w:rsid w:val="00D71C1E"/>
    <w:rsid w:val="00D72490"/>
    <w:rsid w:val="00D7343D"/>
    <w:rsid w:val="00D7491D"/>
    <w:rsid w:val="00D74E4C"/>
    <w:rsid w:val="00D81143"/>
    <w:rsid w:val="00D829C9"/>
    <w:rsid w:val="00D82ECA"/>
    <w:rsid w:val="00D8770E"/>
    <w:rsid w:val="00D93E41"/>
    <w:rsid w:val="00DA00F5"/>
    <w:rsid w:val="00DA4759"/>
    <w:rsid w:val="00DA4DBD"/>
    <w:rsid w:val="00DA4F15"/>
    <w:rsid w:val="00DB4781"/>
    <w:rsid w:val="00DC0E9E"/>
    <w:rsid w:val="00DC5A67"/>
    <w:rsid w:val="00DE221D"/>
    <w:rsid w:val="00DE7EBD"/>
    <w:rsid w:val="00DF329A"/>
    <w:rsid w:val="00DF6CBF"/>
    <w:rsid w:val="00E047E1"/>
    <w:rsid w:val="00E12FE8"/>
    <w:rsid w:val="00E15503"/>
    <w:rsid w:val="00E15844"/>
    <w:rsid w:val="00E20258"/>
    <w:rsid w:val="00E21726"/>
    <w:rsid w:val="00E24B45"/>
    <w:rsid w:val="00E27289"/>
    <w:rsid w:val="00E341D0"/>
    <w:rsid w:val="00E42F30"/>
    <w:rsid w:val="00E433EF"/>
    <w:rsid w:val="00E475AF"/>
    <w:rsid w:val="00E53597"/>
    <w:rsid w:val="00E56D98"/>
    <w:rsid w:val="00E61659"/>
    <w:rsid w:val="00E63405"/>
    <w:rsid w:val="00E6476C"/>
    <w:rsid w:val="00E64CD3"/>
    <w:rsid w:val="00E65096"/>
    <w:rsid w:val="00E71DBA"/>
    <w:rsid w:val="00E75D98"/>
    <w:rsid w:val="00E76C9A"/>
    <w:rsid w:val="00E80C4E"/>
    <w:rsid w:val="00E810DA"/>
    <w:rsid w:val="00E835B2"/>
    <w:rsid w:val="00E84DC2"/>
    <w:rsid w:val="00E87968"/>
    <w:rsid w:val="00E9094A"/>
    <w:rsid w:val="00E91F01"/>
    <w:rsid w:val="00EA03B5"/>
    <w:rsid w:val="00EA1615"/>
    <w:rsid w:val="00EA2056"/>
    <w:rsid w:val="00EB5F59"/>
    <w:rsid w:val="00EB779D"/>
    <w:rsid w:val="00EC5156"/>
    <w:rsid w:val="00ED1BDE"/>
    <w:rsid w:val="00EE280A"/>
    <w:rsid w:val="00EE3825"/>
    <w:rsid w:val="00EE638C"/>
    <w:rsid w:val="00EE7ABB"/>
    <w:rsid w:val="00EF2C55"/>
    <w:rsid w:val="00F0041C"/>
    <w:rsid w:val="00F00F08"/>
    <w:rsid w:val="00F0207F"/>
    <w:rsid w:val="00F02D1E"/>
    <w:rsid w:val="00F07F2A"/>
    <w:rsid w:val="00F10664"/>
    <w:rsid w:val="00F23574"/>
    <w:rsid w:val="00F23C84"/>
    <w:rsid w:val="00F23E5C"/>
    <w:rsid w:val="00F32C1F"/>
    <w:rsid w:val="00F33150"/>
    <w:rsid w:val="00F340E5"/>
    <w:rsid w:val="00F36445"/>
    <w:rsid w:val="00F43376"/>
    <w:rsid w:val="00F433C3"/>
    <w:rsid w:val="00F451E7"/>
    <w:rsid w:val="00F4573E"/>
    <w:rsid w:val="00F52894"/>
    <w:rsid w:val="00F5398E"/>
    <w:rsid w:val="00F64219"/>
    <w:rsid w:val="00F8031D"/>
    <w:rsid w:val="00F804C8"/>
    <w:rsid w:val="00F92847"/>
    <w:rsid w:val="00F95377"/>
    <w:rsid w:val="00FA15A7"/>
    <w:rsid w:val="00FA7152"/>
    <w:rsid w:val="00FB13BE"/>
    <w:rsid w:val="00FB3163"/>
    <w:rsid w:val="00FB3282"/>
    <w:rsid w:val="00FC2716"/>
    <w:rsid w:val="00FC2F72"/>
    <w:rsid w:val="00FC30E5"/>
    <w:rsid w:val="00FC3371"/>
    <w:rsid w:val="00FD14BA"/>
    <w:rsid w:val="00FD3C19"/>
    <w:rsid w:val="00FD3E0B"/>
    <w:rsid w:val="00FD4FCD"/>
    <w:rsid w:val="00FD6C77"/>
    <w:rsid w:val="00FE6860"/>
    <w:rsid w:val="00FE6ACE"/>
    <w:rsid w:val="00FF0253"/>
    <w:rsid w:val="00FF2131"/>
    <w:rsid w:val="00FF3CF8"/>
    <w:rsid w:val="00FF75CC"/>
    <w:rsid w:val="00FF7F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2CB3"/>
  <w15:docId w15:val="{D5E3A897-4E66-1245-BF74-A78C4973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6A13"/>
    <w:pPr>
      <w:ind w:left="720"/>
      <w:contextualSpacing/>
    </w:pPr>
  </w:style>
  <w:style w:type="character" w:styleId="YerTutucuMetni">
    <w:name w:val="Placeholder Text"/>
    <w:basedOn w:val="VarsaylanParagrafYazTipi"/>
    <w:uiPriority w:val="99"/>
    <w:semiHidden/>
    <w:rsid w:val="00883262"/>
    <w:rPr>
      <w:color w:val="808080"/>
    </w:rPr>
  </w:style>
  <w:style w:type="paragraph" w:styleId="BalonMetni">
    <w:name w:val="Balloon Text"/>
    <w:basedOn w:val="Normal"/>
    <w:link w:val="BalonMetniChar"/>
    <w:uiPriority w:val="99"/>
    <w:semiHidden/>
    <w:unhideWhenUsed/>
    <w:rsid w:val="008832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3262"/>
    <w:rPr>
      <w:rFonts w:ascii="Tahoma" w:hAnsi="Tahoma" w:cs="Tahoma"/>
      <w:sz w:val="16"/>
      <w:szCs w:val="16"/>
    </w:rPr>
  </w:style>
  <w:style w:type="table" w:styleId="TabloKlavuzu">
    <w:name w:val="Table Grid"/>
    <w:basedOn w:val="NormalTablo"/>
    <w:uiPriority w:val="59"/>
    <w:rsid w:val="00782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2B64E0"/>
    <w:pPr>
      <w:spacing w:after="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2B64E0"/>
    <w:rPr>
      <w:rFonts w:ascii="Times New Roman" w:eastAsia="Times New Roman" w:hAnsi="Times New Roman" w:cs="Times New Roman"/>
      <w:sz w:val="24"/>
      <w:szCs w:val="20"/>
      <w:lang w:eastAsia="tr-TR"/>
    </w:rPr>
  </w:style>
  <w:style w:type="paragraph" w:styleId="GvdeMetni2">
    <w:name w:val="Body Text 2"/>
    <w:basedOn w:val="Normal"/>
    <w:link w:val="GvdeMetni2Char"/>
    <w:uiPriority w:val="99"/>
    <w:semiHidden/>
    <w:unhideWhenUsed/>
    <w:rsid w:val="008E42D7"/>
    <w:pPr>
      <w:spacing w:after="120" w:line="480" w:lineRule="auto"/>
    </w:pPr>
  </w:style>
  <w:style w:type="character" w:customStyle="1" w:styleId="GvdeMetni2Char">
    <w:name w:val="Gövde Metni 2 Char"/>
    <w:basedOn w:val="VarsaylanParagrafYazTipi"/>
    <w:link w:val="GvdeMetni2"/>
    <w:uiPriority w:val="99"/>
    <w:semiHidden/>
    <w:rsid w:val="008E42D7"/>
  </w:style>
  <w:style w:type="paragraph" w:styleId="Dzeltme">
    <w:name w:val="Revision"/>
    <w:hidden/>
    <w:uiPriority w:val="99"/>
    <w:semiHidden/>
    <w:rsid w:val="003E29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w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7E6B07-6170-48B2-B59E-826154AB3203}"/>
</file>

<file path=customXml/itemProps2.xml><?xml version="1.0" encoding="utf-8"?>
<ds:datastoreItem xmlns:ds="http://schemas.openxmlformats.org/officeDocument/2006/customXml" ds:itemID="{E6D9F984-111B-4241-B669-87D472A053EF}"/>
</file>

<file path=customXml/itemProps3.xml><?xml version="1.0" encoding="utf-8"?>
<ds:datastoreItem xmlns:ds="http://schemas.openxmlformats.org/officeDocument/2006/customXml" ds:itemID="{B52FD965-FE07-4BA2-B2FC-F81FAA68C3DE}"/>
</file>

<file path=docProps/app.xml><?xml version="1.0" encoding="utf-8"?>
<Properties xmlns="http://schemas.openxmlformats.org/officeDocument/2006/extended-properties" xmlns:vt="http://schemas.openxmlformats.org/officeDocument/2006/docPropsVTypes">
  <Template>Normal</Template>
  <TotalTime>594</TotalTime>
  <Pages>6</Pages>
  <Words>1411</Words>
  <Characters>8046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IHSAN ACAR</dc:creator>
  <cp:lastModifiedBy>DENİZ  YILMAZ</cp:lastModifiedBy>
  <cp:revision>25</cp:revision>
  <cp:lastPrinted>2019-10-01T10:55:00Z</cp:lastPrinted>
  <dcterms:created xsi:type="dcterms:W3CDTF">2019-04-09T10:26:00Z</dcterms:created>
  <dcterms:modified xsi:type="dcterms:W3CDTF">2022-07-01T12:08:00Z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