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CF" w:rsidRPr="00B660C4" w:rsidRDefault="001965CF" w:rsidP="001965CF">
      <w:pPr>
        <w:spacing w:after="0"/>
        <w:jc w:val="center"/>
        <w:rPr>
          <w:rFonts w:ascii="Times New Roman" w:hAnsi="Times New Roman"/>
          <w:b/>
          <w:sz w:val="24"/>
          <w:szCs w:val="24"/>
          <w:lang w:val="en-US"/>
        </w:rPr>
      </w:pPr>
      <w:bookmarkStart w:id="0" w:name="_GoBack"/>
      <w:bookmarkEnd w:id="0"/>
      <w:r w:rsidRPr="00B660C4">
        <w:rPr>
          <w:rFonts w:ascii="Times New Roman" w:hAnsi="Times New Roman"/>
          <w:b/>
          <w:sz w:val="24"/>
          <w:szCs w:val="24"/>
          <w:lang w:val="en-US"/>
        </w:rPr>
        <w:t>ISTANBUL INITIATIVE</w:t>
      </w:r>
    </w:p>
    <w:p w:rsidR="001965CF" w:rsidRPr="00B660C4" w:rsidRDefault="001965CF" w:rsidP="001965CF">
      <w:pPr>
        <w:jc w:val="center"/>
        <w:rPr>
          <w:rFonts w:ascii="Times New Roman" w:hAnsi="Times New Roman"/>
          <w:b/>
          <w:sz w:val="24"/>
          <w:szCs w:val="24"/>
          <w:lang w:val="en-US"/>
        </w:rPr>
      </w:pPr>
      <w:r w:rsidRPr="00B660C4">
        <w:rPr>
          <w:rFonts w:ascii="Times New Roman" w:hAnsi="Times New Roman"/>
          <w:b/>
          <w:sz w:val="24"/>
          <w:szCs w:val="24"/>
          <w:lang w:val="en-US"/>
        </w:rPr>
        <w:t>The Fifth D-8 Agricultural Ministerial Meeting on Food Security</w:t>
      </w:r>
    </w:p>
    <w:p w:rsidR="001965CF" w:rsidRPr="00B660C4" w:rsidRDefault="001965CF" w:rsidP="001965CF">
      <w:pPr>
        <w:pStyle w:val="AralkYok"/>
        <w:jc w:val="center"/>
        <w:rPr>
          <w:rFonts w:ascii="Times New Roman" w:hAnsi="Times New Roman" w:cs="Times New Roman"/>
          <w:b/>
          <w:sz w:val="24"/>
          <w:szCs w:val="24"/>
          <w:lang w:val="en-US"/>
        </w:rPr>
      </w:pPr>
      <w:r w:rsidRPr="00B660C4">
        <w:rPr>
          <w:rFonts w:ascii="Times New Roman" w:hAnsi="Times New Roman" w:cs="Times New Roman"/>
          <w:b/>
          <w:sz w:val="24"/>
          <w:szCs w:val="24"/>
          <w:lang w:val="en-US"/>
        </w:rPr>
        <w:t>03 December 2014</w:t>
      </w:r>
    </w:p>
    <w:p w:rsidR="001965CF" w:rsidRPr="00B660C4" w:rsidRDefault="001965CF" w:rsidP="001965CF">
      <w:pPr>
        <w:pStyle w:val="AralkYok"/>
        <w:jc w:val="center"/>
        <w:rPr>
          <w:rFonts w:ascii="Times New Roman" w:hAnsi="Times New Roman" w:cs="Times New Roman"/>
          <w:b/>
          <w:sz w:val="24"/>
          <w:szCs w:val="24"/>
          <w:lang w:val="en-US"/>
        </w:rPr>
      </w:pPr>
      <w:r w:rsidRPr="00B660C4">
        <w:rPr>
          <w:rFonts w:ascii="Times New Roman" w:hAnsi="Times New Roman" w:cs="Times New Roman"/>
          <w:b/>
          <w:sz w:val="24"/>
          <w:szCs w:val="24"/>
          <w:lang w:val="en-US"/>
        </w:rPr>
        <w:t>Istanbul, Turkey</w:t>
      </w:r>
    </w:p>
    <w:p w:rsidR="001965CF" w:rsidRPr="00B660C4" w:rsidRDefault="001965CF" w:rsidP="001965CF">
      <w:pPr>
        <w:jc w:val="both"/>
        <w:rPr>
          <w:rFonts w:ascii="Times New Roman" w:hAnsi="Times New Roman"/>
          <w:sz w:val="24"/>
          <w:szCs w:val="24"/>
          <w:lang w:val="en-US"/>
        </w:rPr>
      </w:pPr>
    </w:p>
    <w:p w:rsidR="001965CF" w:rsidRPr="00B660C4" w:rsidRDefault="001965CF" w:rsidP="001965CF">
      <w:pPr>
        <w:spacing w:line="360" w:lineRule="auto"/>
        <w:jc w:val="both"/>
        <w:rPr>
          <w:rFonts w:ascii="Times New Roman" w:hAnsi="Times New Roman"/>
          <w:sz w:val="24"/>
          <w:szCs w:val="24"/>
          <w:lang w:val="en-US"/>
        </w:rPr>
      </w:pPr>
      <w:r w:rsidRPr="00581669">
        <w:rPr>
          <w:rFonts w:ascii="Times New Roman" w:hAnsi="Times New Roman"/>
          <w:sz w:val="24"/>
          <w:szCs w:val="24"/>
          <w:lang w:val="en-US"/>
        </w:rPr>
        <w:t>We, the Ministers of Agriculture/Rural Development and Heads of the Delegation of</w:t>
      </w:r>
      <w:r w:rsidR="00C72470">
        <w:rPr>
          <w:rFonts w:ascii="Times New Roman" w:hAnsi="Times New Roman"/>
          <w:sz w:val="24"/>
          <w:szCs w:val="24"/>
          <w:lang w:val="en-US"/>
        </w:rPr>
        <w:t xml:space="preserve"> </w:t>
      </w:r>
      <w:r w:rsidRPr="00581669">
        <w:rPr>
          <w:rFonts w:ascii="Times New Roman" w:hAnsi="Times New Roman"/>
          <w:sz w:val="24"/>
          <w:szCs w:val="24"/>
          <w:lang w:val="en-US"/>
        </w:rPr>
        <w:t xml:space="preserve">the People’s Republic of Bangladesh, </w:t>
      </w:r>
      <w:r w:rsidR="00D30315">
        <w:rPr>
          <w:rFonts w:ascii="Times New Roman" w:hAnsi="Times New Roman"/>
          <w:sz w:val="24"/>
          <w:szCs w:val="24"/>
          <w:lang w:val="en-US"/>
        </w:rPr>
        <w:t xml:space="preserve">Arab Republic of Egypt, </w:t>
      </w:r>
      <w:r w:rsidRPr="00581669">
        <w:rPr>
          <w:rFonts w:ascii="Times New Roman" w:hAnsi="Times New Roman"/>
          <w:sz w:val="24"/>
          <w:szCs w:val="24"/>
          <w:lang w:val="en-US"/>
        </w:rPr>
        <w:t>Republic of Indonesia, Islamic Republic of Iran, Malaysia, Federal Republic of Nigeria, Islamic Republic of Pakistan, and the Republic of Turkey</w:t>
      </w:r>
      <w:r w:rsidRPr="00B660C4">
        <w:rPr>
          <w:rFonts w:ascii="Times New Roman" w:hAnsi="Times New Roman"/>
          <w:sz w:val="24"/>
          <w:szCs w:val="24"/>
          <w:lang w:val="en-US"/>
        </w:rPr>
        <w:t xml:space="preserve"> met in Istanbul on 03 December 2014 for the Fifth D-8 Agricultural Ministerial Meeting on Food Security;</w:t>
      </w:r>
    </w:p>
    <w:p w:rsidR="001965CF" w:rsidRPr="00B660C4" w:rsidRDefault="001965CF" w:rsidP="001965CF">
      <w:pPr>
        <w:spacing w:line="360" w:lineRule="auto"/>
        <w:jc w:val="both"/>
        <w:rPr>
          <w:rFonts w:ascii="Times New Roman" w:hAnsi="Times New Roman"/>
          <w:sz w:val="24"/>
          <w:szCs w:val="24"/>
          <w:lang w:val="en-US"/>
        </w:rPr>
      </w:pPr>
      <w:r w:rsidRPr="00B660C4">
        <w:rPr>
          <w:rFonts w:ascii="Times New Roman" w:hAnsi="Times New Roman"/>
          <w:b/>
          <w:i/>
          <w:sz w:val="24"/>
          <w:szCs w:val="24"/>
          <w:lang w:val="en-US"/>
        </w:rPr>
        <w:t>Underlining</w:t>
      </w:r>
      <w:r w:rsidRPr="00B660C4">
        <w:rPr>
          <w:rFonts w:ascii="Times New Roman" w:hAnsi="Times New Roman"/>
          <w:sz w:val="24"/>
          <w:szCs w:val="24"/>
          <w:lang w:val="en-US"/>
        </w:rPr>
        <w:t xml:space="preserve"> agriculture and food security on the high development agenda, through comprehensive reforms, improvements in the investment climate, supported by sustained social protection, to ensure self-sufficiency and self-reliance in the agricultural sector;</w:t>
      </w:r>
    </w:p>
    <w:p w:rsidR="001965CF" w:rsidRPr="00B660C4" w:rsidRDefault="001965CF" w:rsidP="001965CF">
      <w:pPr>
        <w:spacing w:line="360" w:lineRule="auto"/>
        <w:jc w:val="both"/>
        <w:rPr>
          <w:rFonts w:ascii="Times New Roman" w:hAnsi="Times New Roman"/>
          <w:sz w:val="24"/>
          <w:szCs w:val="24"/>
          <w:lang w:val="en-US"/>
        </w:rPr>
      </w:pPr>
      <w:r w:rsidRPr="00B660C4">
        <w:rPr>
          <w:rFonts w:ascii="Times New Roman" w:hAnsi="Times New Roman"/>
          <w:b/>
          <w:i/>
          <w:sz w:val="24"/>
          <w:szCs w:val="24"/>
          <w:lang w:val="en-US"/>
        </w:rPr>
        <w:t>Realizing</w:t>
      </w:r>
      <w:r w:rsidRPr="00B660C4">
        <w:rPr>
          <w:rFonts w:ascii="Times New Roman" w:hAnsi="Times New Roman"/>
          <w:sz w:val="24"/>
          <w:szCs w:val="24"/>
          <w:lang w:val="en-US"/>
        </w:rPr>
        <w:t xml:space="preserve"> that the D-8 agriculture sector has a huge potential as a driver of food security, environmental sustainability and economic opportunity which requires solid collaborative effort to consolidate agricultural policy, supply-chain and market access;</w:t>
      </w:r>
    </w:p>
    <w:p w:rsidR="001965CF" w:rsidRPr="00B660C4" w:rsidRDefault="001965CF" w:rsidP="001965CF">
      <w:pPr>
        <w:spacing w:line="360" w:lineRule="auto"/>
        <w:jc w:val="both"/>
        <w:rPr>
          <w:rFonts w:ascii="Times New Roman" w:hAnsi="Times New Roman"/>
          <w:sz w:val="24"/>
          <w:szCs w:val="24"/>
          <w:lang w:val="en-US"/>
        </w:rPr>
      </w:pPr>
      <w:r w:rsidRPr="00B660C4">
        <w:rPr>
          <w:rFonts w:ascii="Times New Roman" w:hAnsi="Times New Roman"/>
          <w:b/>
          <w:i/>
          <w:sz w:val="24"/>
          <w:szCs w:val="24"/>
          <w:lang w:val="en-US"/>
        </w:rPr>
        <w:t>Enhancing</w:t>
      </w:r>
      <w:r w:rsidRPr="00B660C4">
        <w:rPr>
          <w:rFonts w:ascii="Times New Roman" w:hAnsi="Times New Roman"/>
          <w:sz w:val="24"/>
          <w:szCs w:val="24"/>
          <w:lang w:val="en-US"/>
        </w:rPr>
        <w:t xml:space="preserve"> agricultural productivity and increasing food availability through accelerating investments in agricultural research and development as well as measuring environmental sustainability of farming, opportunities available to smallholder farmers, as well as women and young farmers and sustainability of entire food systems in D-8 Member States;</w:t>
      </w:r>
    </w:p>
    <w:p w:rsidR="001965CF" w:rsidRPr="00B660C4" w:rsidRDefault="001965CF" w:rsidP="001965CF">
      <w:pPr>
        <w:spacing w:line="360" w:lineRule="auto"/>
        <w:jc w:val="both"/>
        <w:rPr>
          <w:rFonts w:ascii="Times New Roman" w:hAnsi="Times New Roman"/>
          <w:sz w:val="24"/>
          <w:szCs w:val="24"/>
          <w:lang w:val="en-US"/>
        </w:rPr>
      </w:pPr>
      <w:r w:rsidRPr="00B660C4">
        <w:rPr>
          <w:rFonts w:ascii="Times New Roman" w:hAnsi="Times New Roman"/>
          <w:b/>
          <w:i/>
          <w:sz w:val="24"/>
          <w:szCs w:val="24"/>
          <w:lang w:val="en-US"/>
        </w:rPr>
        <w:t>Recognizing</w:t>
      </w:r>
      <w:r w:rsidRPr="00B660C4">
        <w:rPr>
          <w:rFonts w:ascii="Times New Roman" w:hAnsi="Times New Roman"/>
          <w:sz w:val="24"/>
          <w:szCs w:val="24"/>
          <w:lang w:val="en-US"/>
        </w:rPr>
        <w:t xml:space="preserve"> better governance of food systems at all levels, facilitated by high-level political support to build a common strategy that includes complementary interventions in food systems, public health and education;</w:t>
      </w:r>
    </w:p>
    <w:p w:rsidR="001965CF" w:rsidRPr="00B660C4" w:rsidRDefault="001965CF" w:rsidP="001965CF">
      <w:pPr>
        <w:spacing w:line="360" w:lineRule="auto"/>
        <w:jc w:val="both"/>
        <w:rPr>
          <w:rFonts w:ascii="Times New Roman" w:hAnsi="Times New Roman"/>
          <w:sz w:val="24"/>
          <w:szCs w:val="24"/>
          <w:lang w:val="en-US"/>
        </w:rPr>
      </w:pPr>
      <w:r w:rsidRPr="00B660C4">
        <w:rPr>
          <w:rFonts w:ascii="Times New Roman" w:hAnsi="Times New Roman"/>
          <w:b/>
          <w:i/>
          <w:sz w:val="24"/>
          <w:szCs w:val="24"/>
          <w:lang w:val="en-US"/>
        </w:rPr>
        <w:t>Considering</w:t>
      </w:r>
      <w:r w:rsidRPr="00B660C4">
        <w:rPr>
          <w:rFonts w:ascii="Times New Roman" w:hAnsi="Times New Roman"/>
          <w:sz w:val="24"/>
          <w:szCs w:val="24"/>
          <w:lang w:val="en-US"/>
        </w:rPr>
        <w:t xml:space="preserve"> shortfalls and volatility in global food supplies and prices are challenging issues due to higher costs of production, greater demand for food and energy, and climate change;</w:t>
      </w:r>
    </w:p>
    <w:p w:rsidR="001965CF" w:rsidRPr="00B660C4" w:rsidRDefault="001965CF" w:rsidP="001965CF">
      <w:pPr>
        <w:spacing w:line="360" w:lineRule="auto"/>
        <w:jc w:val="both"/>
        <w:rPr>
          <w:rFonts w:ascii="Times New Roman" w:hAnsi="Times New Roman"/>
          <w:sz w:val="24"/>
          <w:szCs w:val="24"/>
          <w:lang w:val="en-US"/>
        </w:rPr>
      </w:pPr>
      <w:r w:rsidRPr="00B660C4">
        <w:rPr>
          <w:rFonts w:ascii="Times New Roman" w:hAnsi="Times New Roman"/>
          <w:b/>
          <w:i/>
          <w:sz w:val="24"/>
          <w:szCs w:val="24"/>
          <w:lang w:val="en-US"/>
        </w:rPr>
        <w:t>Recalling</w:t>
      </w:r>
      <w:r w:rsidRPr="00B660C4">
        <w:rPr>
          <w:rFonts w:ascii="Times New Roman" w:hAnsi="Times New Roman"/>
          <w:sz w:val="24"/>
          <w:szCs w:val="24"/>
          <w:lang w:val="en-US"/>
        </w:rPr>
        <w:t xml:space="preserve"> the commitments and goals the previous works of Working Groups Meetings, Senior Officials Meetings, Ministerial Meetings, including Kuala Lumpur Initiatives (2009), Tehran Initiatives (2011), Mataram Initiatives (2012) and Abuja Initiatives (2013), to transform such decisions and recommendations into workable action-plans with mutual and coherent coordination at D-8 national levels.</w:t>
      </w:r>
    </w:p>
    <w:p w:rsidR="001965CF" w:rsidRDefault="001965CF" w:rsidP="001965CF">
      <w:pPr>
        <w:spacing w:line="360" w:lineRule="auto"/>
        <w:jc w:val="both"/>
        <w:rPr>
          <w:rFonts w:ascii="Times New Roman" w:hAnsi="Times New Roman"/>
          <w:sz w:val="24"/>
          <w:szCs w:val="24"/>
          <w:lang w:val="en-US"/>
        </w:rPr>
      </w:pPr>
      <w:r w:rsidRPr="00B660C4">
        <w:rPr>
          <w:rFonts w:ascii="Times New Roman" w:hAnsi="Times New Roman"/>
          <w:sz w:val="24"/>
          <w:szCs w:val="24"/>
          <w:lang w:val="en-US"/>
        </w:rPr>
        <w:lastRenderedPageBreak/>
        <w:t>With regard to the above, we the Ministers of Agriculture/Rural Development and the Head</w:t>
      </w:r>
      <w:r w:rsidR="00FE5696">
        <w:rPr>
          <w:rFonts w:ascii="Times New Roman" w:hAnsi="Times New Roman"/>
          <w:sz w:val="24"/>
          <w:szCs w:val="24"/>
          <w:lang w:val="en-US"/>
        </w:rPr>
        <w:t>s</w:t>
      </w:r>
      <w:r w:rsidRPr="00B660C4">
        <w:rPr>
          <w:rFonts w:ascii="Times New Roman" w:hAnsi="Times New Roman"/>
          <w:sz w:val="24"/>
          <w:szCs w:val="24"/>
          <w:lang w:val="en-US"/>
        </w:rPr>
        <w:t xml:space="preserve"> of Delegations agreed upon the following:</w:t>
      </w:r>
    </w:p>
    <w:p w:rsidR="0029739D" w:rsidRPr="00B660C4" w:rsidRDefault="0029739D" w:rsidP="001965CF">
      <w:pPr>
        <w:spacing w:line="360" w:lineRule="auto"/>
        <w:jc w:val="both"/>
        <w:rPr>
          <w:rFonts w:ascii="Times New Roman" w:hAnsi="Times New Roman"/>
          <w:sz w:val="24"/>
          <w:szCs w:val="24"/>
          <w:lang w:val="en-US"/>
        </w:rPr>
      </w:pPr>
    </w:p>
    <w:p w:rsidR="001965CF" w:rsidRPr="00290C7F" w:rsidRDefault="001965CF" w:rsidP="00290C7F">
      <w:pPr>
        <w:pStyle w:val="ListeParagraf"/>
        <w:numPr>
          <w:ilvl w:val="0"/>
          <w:numId w:val="3"/>
        </w:numPr>
        <w:spacing w:line="360" w:lineRule="auto"/>
        <w:jc w:val="both"/>
        <w:rPr>
          <w:rFonts w:ascii="Times New Roman" w:hAnsi="Times New Roman"/>
          <w:sz w:val="24"/>
          <w:szCs w:val="24"/>
          <w:lang w:val="en-US"/>
        </w:rPr>
      </w:pPr>
      <w:r w:rsidRPr="00290C7F">
        <w:rPr>
          <w:rFonts w:ascii="Times New Roman" w:hAnsi="Times New Roman"/>
          <w:b/>
          <w:sz w:val="24"/>
          <w:szCs w:val="24"/>
          <w:lang w:val="en-US"/>
        </w:rPr>
        <w:t>To enhance</w:t>
      </w:r>
      <w:r w:rsidRPr="00290C7F">
        <w:rPr>
          <w:rFonts w:ascii="Times New Roman" w:hAnsi="Times New Roman"/>
          <w:b/>
          <w:i/>
          <w:sz w:val="24"/>
          <w:szCs w:val="24"/>
          <w:lang w:val="en-US"/>
        </w:rPr>
        <w:t xml:space="preserve"> </w:t>
      </w:r>
      <w:r w:rsidRPr="00290C7F">
        <w:rPr>
          <w:rFonts w:ascii="Times New Roman" w:hAnsi="Times New Roman"/>
          <w:sz w:val="24"/>
          <w:szCs w:val="24"/>
          <w:lang w:val="en-US"/>
        </w:rPr>
        <w:t>the works of Working Group on Fertilizer by implementing common strategies toward the sufficiency of production, supply and distribution of quality fertilizers in D-8 Member States. Encouraging Public Private Partnership joint investment programs in the areas of fertilizer production, joint research, technology transfer and trade. Governments and private sectors to take active participation in formulating the structure and strengthening function of the D-8 Fertilizer Association (D8FA), including appointment of the national focal points and creating business-to-business collaboration.</w:t>
      </w:r>
    </w:p>
    <w:p w:rsidR="001965CF" w:rsidRDefault="001965CF" w:rsidP="00916655">
      <w:pPr>
        <w:pStyle w:val="ListeParagraf"/>
        <w:jc w:val="both"/>
        <w:rPr>
          <w:rFonts w:ascii="Times New Roman" w:hAnsi="Times New Roman"/>
          <w:sz w:val="24"/>
          <w:szCs w:val="24"/>
          <w:lang w:val="en-US"/>
        </w:rPr>
      </w:pPr>
    </w:p>
    <w:p w:rsidR="0029739D" w:rsidRPr="00B660C4" w:rsidRDefault="0029739D" w:rsidP="00916655">
      <w:pPr>
        <w:pStyle w:val="ListeParagraf"/>
        <w:jc w:val="both"/>
        <w:rPr>
          <w:rFonts w:ascii="Times New Roman" w:hAnsi="Times New Roman"/>
          <w:sz w:val="24"/>
          <w:szCs w:val="24"/>
          <w:lang w:val="en-US"/>
        </w:rPr>
      </w:pPr>
    </w:p>
    <w:p w:rsidR="001965CF" w:rsidRPr="00290C7F" w:rsidRDefault="001965CF" w:rsidP="00290C7F">
      <w:pPr>
        <w:pStyle w:val="ListeParagraf"/>
        <w:numPr>
          <w:ilvl w:val="0"/>
          <w:numId w:val="3"/>
        </w:numPr>
        <w:spacing w:line="360" w:lineRule="auto"/>
        <w:jc w:val="both"/>
        <w:rPr>
          <w:rFonts w:ascii="Times New Roman" w:hAnsi="Times New Roman"/>
          <w:sz w:val="24"/>
          <w:szCs w:val="24"/>
          <w:lang w:val="en-US"/>
        </w:rPr>
      </w:pPr>
      <w:r w:rsidRPr="00290C7F">
        <w:rPr>
          <w:rFonts w:ascii="Times New Roman" w:hAnsi="Times New Roman"/>
          <w:b/>
          <w:sz w:val="24"/>
          <w:szCs w:val="24"/>
          <w:lang w:val="en-US"/>
        </w:rPr>
        <w:t>To promote</w:t>
      </w:r>
      <w:r w:rsidRPr="00290C7F">
        <w:rPr>
          <w:rFonts w:ascii="Times New Roman" w:hAnsi="Times New Roman"/>
          <w:sz w:val="24"/>
          <w:szCs w:val="24"/>
          <w:lang w:val="en-US"/>
        </w:rPr>
        <w:t xml:space="preserve"> D-8 countries to exchange information among themselves; to harmonize their fertilizer standards and technical specifications aiming to remove trade barriers and enhance intra-trade; to provide business opportunities by entering the statistical data to D-8 website; to provide technical service to each other in order to update the fertilizer manufacturing plants  and  to  increase technical expertise.</w:t>
      </w:r>
    </w:p>
    <w:p w:rsidR="003A7C1F" w:rsidRDefault="003A7C1F" w:rsidP="003A7C1F">
      <w:pPr>
        <w:pStyle w:val="ListeParagraf"/>
        <w:rPr>
          <w:rFonts w:ascii="Times New Roman" w:hAnsi="Times New Roman"/>
          <w:sz w:val="24"/>
          <w:szCs w:val="24"/>
          <w:lang w:val="en-US"/>
        </w:rPr>
      </w:pPr>
    </w:p>
    <w:p w:rsidR="0029739D" w:rsidRPr="003A7C1F" w:rsidRDefault="0029739D" w:rsidP="003A7C1F">
      <w:pPr>
        <w:pStyle w:val="ListeParagraf"/>
        <w:rPr>
          <w:rFonts w:ascii="Times New Roman" w:hAnsi="Times New Roman"/>
          <w:sz w:val="24"/>
          <w:szCs w:val="24"/>
          <w:lang w:val="en-US"/>
        </w:rPr>
      </w:pPr>
    </w:p>
    <w:p w:rsidR="003A7C1F" w:rsidRPr="00C428AF" w:rsidRDefault="003A7C1F" w:rsidP="00C428AF">
      <w:pPr>
        <w:pStyle w:val="ListeParagraf"/>
        <w:numPr>
          <w:ilvl w:val="0"/>
          <w:numId w:val="3"/>
        </w:numPr>
        <w:spacing w:line="360" w:lineRule="auto"/>
        <w:jc w:val="both"/>
        <w:rPr>
          <w:rFonts w:ascii="Times New Roman" w:hAnsi="Times New Roman"/>
          <w:sz w:val="24"/>
          <w:szCs w:val="24"/>
          <w:lang w:val="en-US"/>
        </w:rPr>
      </w:pPr>
      <w:r w:rsidRPr="00C428AF">
        <w:rPr>
          <w:rFonts w:ascii="Times New Roman" w:hAnsi="Times New Roman"/>
          <w:b/>
          <w:sz w:val="24"/>
          <w:szCs w:val="24"/>
          <w:lang w:val="en-US"/>
        </w:rPr>
        <w:t xml:space="preserve">To change </w:t>
      </w:r>
      <w:r w:rsidRPr="00C428AF">
        <w:rPr>
          <w:rFonts w:ascii="Times New Roman" w:hAnsi="Times New Roman"/>
          <w:sz w:val="24"/>
          <w:szCs w:val="24"/>
          <w:lang w:val="en-US"/>
        </w:rPr>
        <w:t>the name of Working Group on Seed Bank as Working Group on Seed Security and Trade in order to steer the direction</w:t>
      </w:r>
      <w:r w:rsidR="00BE0940" w:rsidRPr="00C428AF">
        <w:rPr>
          <w:rFonts w:ascii="Times New Roman" w:hAnsi="Times New Roman"/>
          <w:sz w:val="24"/>
          <w:szCs w:val="24"/>
          <w:lang w:val="en-US"/>
        </w:rPr>
        <w:t xml:space="preserve"> of the functions of the Group towards facilitating seed trade, ensuring preservation of biodiversity and seed security, and fortifying its functions.</w:t>
      </w:r>
      <w:r w:rsidRPr="00C428AF">
        <w:rPr>
          <w:rFonts w:ascii="Times New Roman" w:hAnsi="Times New Roman"/>
          <w:sz w:val="24"/>
          <w:szCs w:val="24"/>
          <w:lang w:val="en-US"/>
        </w:rPr>
        <w:t xml:space="preserve"> </w:t>
      </w:r>
    </w:p>
    <w:p w:rsidR="003A7C1F" w:rsidRDefault="003A7C1F" w:rsidP="003A7C1F">
      <w:pPr>
        <w:pStyle w:val="ListeParagraf"/>
        <w:spacing w:line="360" w:lineRule="auto"/>
        <w:jc w:val="both"/>
        <w:rPr>
          <w:rFonts w:ascii="Times New Roman" w:hAnsi="Times New Roman"/>
          <w:sz w:val="24"/>
          <w:szCs w:val="24"/>
          <w:lang w:val="en-US"/>
        </w:rPr>
      </w:pPr>
    </w:p>
    <w:p w:rsidR="00C428AF" w:rsidRPr="00AE68CE" w:rsidRDefault="00C428AF" w:rsidP="003A7C1F">
      <w:pPr>
        <w:pStyle w:val="ListeParagraf"/>
        <w:spacing w:line="360" w:lineRule="auto"/>
        <w:jc w:val="both"/>
        <w:rPr>
          <w:rFonts w:ascii="Times New Roman" w:hAnsi="Times New Roman"/>
          <w:sz w:val="24"/>
          <w:szCs w:val="24"/>
          <w:lang w:val="en-US"/>
        </w:rPr>
      </w:pPr>
    </w:p>
    <w:p w:rsidR="001965CF" w:rsidRPr="0029739D" w:rsidRDefault="0029739D" w:rsidP="0029739D">
      <w:pPr>
        <w:pStyle w:val="ListeParagraf"/>
        <w:numPr>
          <w:ilvl w:val="0"/>
          <w:numId w:val="3"/>
        </w:numPr>
        <w:tabs>
          <w:tab w:val="left" w:pos="567"/>
        </w:tabs>
        <w:spacing w:before="240" w:line="360" w:lineRule="auto"/>
        <w:ind w:left="709" w:hanging="349"/>
        <w:jc w:val="both"/>
        <w:rPr>
          <w:rFonts w:ascii="Times New Roman" w:hAnsi="Times New Roman"/>
          <w:sz w:val="24"/>
          <w:szCs w:val="24"/>
          <w:lang w:val="en-US"/>
        </w:rPr>
      </w:pPr>
      <w:r>
        <w:rPr>
          <w:rFonts w:ascii="Times New Roman" w:hAnsi="Times New Roman"/>
          <w:b/>
          <w:sz w:val="24"/>
          <w:szCs w:val="24"/>
          <w:lang w:val="en-US"/>
        </w:rPr>
        <w:t xml:space="preserve">  </w:t>
      </w:r>
      <w:r w:rsidR="001965CF" w:rsidRPr="0029739D">
        <w:rPr>
          <w:rFonts w:ascii="Times New Roman" w:hAnsi="Times New Roman"/>
          <w:b/>
          <w:sz w:val="24"/>
          <w:szCs w:val="24"/>
          <w:lang w:val="en-US"/>
        </w:rPr>
        <w:t>To intensify</w:t>
      </w:r>
      <w:r w:rsidR="001965CF" w:rsidRPr="0029739D">
        <w:rPr>
          <w:rFonts w:ascii="Times New Roman" w:hAnsi="Times New Roman"/>
          <w:sz w:val="24"/>
          <w:szCs w:val="24"/>
          <w:lang w:val="en-US"/>
        </w:rPr>
        <w:t xml:space="preserve"> the functions of Working Group on Animal Feed in achieving optimum level of production and supply of quality animal feed by formulating workable strategies, which will rationalize implementation of common projects, including suitable systems for small scale livestock production, feasibility studies, common research and capacity building. To utilize D-8 Animal Feed Information Center (D-8 AFIC) as the main media to exchange data, information and products of animal feed.</w:t>
      </w:r>
    </w:p>
    <w:p w:rsidR="0029739D" w:rsidRDefault="0029739D" w:rsidP="0029739D">
      <w:pPr>
        <w:pStyle w:val="ListeParagraf"/>
        <w:tabs>
          <w:tab w:val="left" w:pos="567"/>
        </w:tabs>
        <w:spacing w:before="240" w:line="360" w:lineRule="auto"/>
        <w:jc w:val="both"/>
        <w:rPr>
          <w:rFonts w:ascii="Times New Roman" w:hAnsi="Times New Roman"/>
          <w:sz w:val="24"/>
          <w:szCs w:val="24"/>
          <w:lang w:val="en-US"/>
        </w:rPr>
      </w:pPr>
    </w:p>
    <w:p w:rsidR="001965CF" w:rsidRDefault="00290C7F" w:rsidP="0029739D">
      <w:pPr>
        <w:pStyle w:val="ListeParagraf"/>
        <w:spacing w:before="240" w:line="360" w:lineRule="auto"/>
        <w:ind w:hanging="294"/>
        <w:jc w:val="both"/>
        <w:rPr>
          <w:rFonts w:ascii="Times New Roman" w:hAnsi="Times New Roman"/>
          <w:sz w:val="24"/>
          <w:szCs w:val="24"/>
          <w:lang w:val="en-US"/>
        </w:rPr>
      </w:pPr>
      <w:r>
        <w:rPr>
          <w:rFonts w:ascii="Times New Roman" w:hAnsi="Times New Roman"/>
          <w:b/>
          <w:sz w:val="24"/>
          <w:szCs w:val="24"/>
          <w:lang w:val="en-US"/>
        </w:rPr>
        <w:lastRenderedPageBreak/>
        <w:t xml:space="preserve">5. </w:t>
      </w:r>
      <w:r w:rsidR="001965CF" w:rsidRPr="00290C7F">
        <w:rPr>
          <w:rFonts w:ascii="Times New Roman" w:hAnsi="Times New Roman"/>
          <w:b/>
          <w:sz w:val="24"/>
          <w:szCs w:val="24"/>
          <w:lang w:val="en-US"/>
        </w:rPr>
        <w:t>To utilize</w:t>
      </w:r>
      <w:r w:rsidR="001965CF" w:rsidRPr="00290C7F">
        <w:rPr>
          <w:rFonts w:ascii="Times New Roman" w:hAnsi="Times New Roman"/>
          <w:sz w:val="24"/>
          <w:szCs w:val="24"/>
          <w:lang w:val="en-US"/>
        </w:rPr>
        <w:t xml:space="preserve"> fisheries and aquaculture as food and nutrient source by setting up a feasible work plan, including enhanced collaboration on aquaculture, fish utilization and processing, fish trade and commodities, small-scale fisheries management, and management of inland waters for fish. To facilitate collaboration, seminars</w:t>
      </w:r>
      <w:r w:rsidR="00310DBD" w:rsidRPr="00290C7F">
        <w:rPr>
          <w:rFonts w:ascii="Times New Roman" w:hAnsi="Times New Roman"/>
          <w:sz w:val="24"/>
          <w:szCs w:val="24"/>
          <w:lang w:val="en-US"/>
        </w:rPr>
        <w:t>,</w:t>
      </w:r>
      <w:r w:rsidR="006508FD" w:rsidRPr="00290C7F">
        <w:rPr>
          <w:rFonts w:ascii="Times New Roman" w:hAnsi="Times New Roman"/>
          <w:sz w:val="24"/>
          <w:szCs w:val="24"/>
          <w:lang w:val="en-US"/>
        </w:rPr>
        <w:t xml:space="preserve"> trainings,</w:t>
      </w:r>
      <w:r w:rsidR="001965CF" w:rsidRPr="00290C7F">
        <w:rPr>
          <w:rFonts w:ascii="Times New Roman" w:hAnsi="Times New Roman"/>
          <w:sz w:val="24"/>
          <w:szCs w:val="24"/>
          <w:lang w:val="en-US"/>
        </w:rPr>
        <w:t xml:space="preserve"> workshops </w:t>
      </w:r>
      <w:r w:rsidR="00310DBD" w:rsidRPr="00290C7F">
        <w:rPr>
          <w:rFonts w:ascii="Times New Roman" w:hAnsi="Times New Roman"/>
          <w:sz w:val="24"/>
          <w:szCs w:val="24"/>
          <w:lang w:val="en-US"/>
        </w:rPr>
        <w:t>and business forum</w:t>
      </w:r>
      <w:r w:rsidR="00610B9C">
        <w:rPr>
          <w:rFonts w:ascii="Times New Roman" w:hAnsi="Times New Roman"/>
          <w:sz w:val="24"/>
          <w:szCs w:val="24"/>
          <w:lang w:val="en-US"/>
        </w:rPr>
        <w:t>s</w:t>
      </w:r>
      <w:r w:rsidR="00310DBD" w:rsidRPr="00290C7F">
        <w:rPr>
          <w:rFonts w:ascii="Times New Roman" w:hAnsi="Times New Roman"/>
          <w:sz w:val="24"/>
          <w:szCs w:val="24"/>
          <w:lang w:val="en-US"/>
        </w:rPr>
        <w:t xml:space="preserve"> </w:t>
      </w:r>
      <w:r w:rsidR="001965CF" w:rsidRPr="00290C7F">
        <w:rPr>
          <w:rFonts w:ascii="Times New Roman" w:hAnsi="Times New Roman"/>
          <w:sz w:val="24"/>
          <w:szCs w:val="24"/>
          <w:lang w:val="en-US"/>
        </w:rPr>
        <w:t>might be main activities to exchange experience between member countries</w:t>
      </w:r>
      <w:r w:rsidR="00310DBD" w:rsidRPr="00290C7F">
        <w:rPr>
          <w:rFonts w:ascii="Times New Roman" w:hAnsi="Times New Roman"/>
          <w:sz w:val="24"/>
          <w:szCs w:val="24"/>
          <w:lang w:val="en-US"/>
        </w:rPr>
        <w:t>.</w:t>
      </w:r>
    </w:p>
    <w:p w:rsidR="0029739D" w:rsidRDefault="0029739D" w:rsidP="001965CF">
      <w:pPr>
        <w:pStyle w:val="ListeParagraf"/>
        <w:spacing w:before="240" w:line="360" w:lineRule="auto"/>
        <w:jc w:val="both"/>
        <w:rPr>
          <w:rFonts w:ascii="Times New Roman" w:hAnsi="Times New Roman"/>
          <w:sz w:val="24"/>
          <w:szCs w:val="24"/>
          <w:lang w:val="en-US"/>
        </w:rPr>
      </w:pPr>
    </w:p>
    <w:p w:rsidR="0029739D" w:rsidRPr="00B660C4" w:rsidRDefault="0029739D" w:rsidP="001965CF">
      <w:pPr>
        <w:pStyle w:val="ListeParagraf"/>
        <w:spacing w:before="240" w:line="360" w:lineRule="auto"/>
        <w:jc w:val="both"/>
        <w:rPr>
          <w:rFonts w:ascii="Times New Roman" w:hAnsi="Times New Roman"/>
          <w:sz w:val="24"/>
          <w:szCs w:val="24"/>
          <w:lang w:val="en-US"/>
        </w:rPr>
      </w:pPr>
    </w:p>
    <w:p w:rsidR="005B6F69" w:rsidRPr="00C428AF" w:rsidRDefault="005B6F69" w:rsidP="00290C7F">
      <w:pPr>
        <w:pStyle w:val="ListeParagraf"/>
        <w:numPr>
          <w:ilvl w:val="0"/>
          <w:numId w:val="4"/>
        </w:numPr>
        <w:spacing w:before="240" w:line="360" w:lineRule="auto"/>
        <w:ind w:left="708"/>
        <w:jc w:val="both"/>
        <w:rPr>
          <w:rFonts w:ascii="Times New Roman" w:hAnsi="Times New Roman"/>
          <w:sz w:val="24"/>
          <w:szCs w:val="24"/>
          <w:lang w:val="en-US"/>
        </w:rPr>
      </w:pPr>
      <w:r w:rsidRPr="00C428AF">
        <w:rPr>
          <w:rFonts w:ascii="Times New Roman" w:hAnsi="Times New Roman"/>
          <w:b/>
          <w:sz w:val="24"/>
          <w:szCs w:val="24"/>
          <w:lang w:val="en-US"/>
        </w:rPr>
        <w:t>To identify</w:t>
      </w:r>
      <w:r w:rsidRPr="00C428AF">
        <w:rPr>
          <w:rFonts w:ascii="Times New Roman" w:hAnsi="Times New Roman"/>
          <w:sz w:val="24"/>
          <w:szCs w:val="24"/>
          <w:lang w:val="en-US"/>
        </w:rPr>
        <w:t xml:space="preserve"> selection</w:t>
      </w:r>
      <w:r w:rsidR="00C16D10" w:rsidRPr="00C428AF">
        <w:rPr>
          <w:rFonts w:ascii="Times New Roman" w:hAnsi="Times New Roman"/>
          <w:sz w:val="24"/>
          <w:szCs w:val="24"/>
          <w:lang w:val="en-US"/>
        </w:rPr>
        <w:t>s</w:t>
      </w:r>
      <w:r w:rsidRPr="00C428AF">
        <w:rPr>
          <w:rFonts w:ascii="Times New Roman" w:hAnsi="Times New Roman"/>
          <w:sz w:val="24"/>
          <w:szCs w:val="24"/>
          <w:lang w:val="en-US"/>
        </w:rPr>
        <w:t xml:space="preserve"> of priority of food/agricultural and fisheries products subject for harmonization</w:t>
      </w:r>
      <w:r w:rsidR="00C16D10" w:rsidRPr="00C428AF">
        <w:rPr>
          <w:rFonts w:ascii="Times New Roman" w:hAnsi="Times New Roman"/>
          <w:sz w:val="24"/>
          <w:szCs w:val="24"/>
          <w:lang w:val="en-US"/>
        </w:rPr>
        <w:t xml:space="preserve"> of standard regulations</w:t>
      </w:r>
      <w:r w:rsidR="00BC4BBB" w:rsidRPr="00C428AF">
        <w:rPr>
          <w:rFonts w:ascii="Times New Roman" w:hAnsi="Times New Roman"/>
          <w:sz w:val="24"/>
          <w:szCs w:val="24"/>
          <w:lang w:val="en-US"/>
        </w:rPr>
        <w:t>,</w:t>
      </w:r>
      <w:r w:rsidRPr="00C428AF">
        <w:rPr>
          <w:rFonts w:ascii="Times New Roman" w:hAnsi="Times New Roman"/>
          <w:sz w:val="24"/>
          <w:szCs w:val="24"/>
          <w:lang w:val="en-US"/>
        </w:rPr>
        <w:t xml:space="preserve"> </w:t>
      </w:r>
      <w:r w:rsidR="00BC4BBB" w:rsidRPr="00C428AF">
        <w:rPr>
          <w:rFonts w:ascii="Times New Roman" w:hAnsi="Times New Roman"/>
          <w:sz w:val="24"/>
          <w:szCs w:val="24"/>
          <w:lang w:val="en-US"/>
        </w:rPr>
        <w:t>t</w:t>
      </w:r>
      <w:r w:rsidR="00C16D10" w:rsidRPr="00C428AF">
        <w:rPr>
          <w:rFonts w:ascii="Times New Roman" w:hAnsi="Times New Roman"/>
          <w:sz w:val="24"/>
          <w:szCs w:val="24"/>
          <w:lang w:val="en-US"/>
        </w:rPr>
        <w:t xml:space="preserve">he standards of food quality and safety refer to the existing codex standards. </w:t>
      </w:r>
      <w:r w:rsidRPr="00C428AF">
        <w:rPr>
          <w:rFonts w:ascii="Times New Roman" w:hAnsi="Times New Roman"/>
          <w:sz w:val="24"/>
          <w:szCs w:val="24"/>
          <w:lang w:val="en-US"/>
        </w:rPr>
        <w:t xml:space="preserve">This priority can be used as the focus for capacity building and technical cooperation, including exchange of information along the supply chain of production, processing and labeling. By this harmonization, the trade barriers among member </w:t>
      </w:r>
      <w:r w:rsidR="00C16D10" w:rsidRPr="00C428AF">
        <w:rPr>
          <w:rFonts w:ascii="Times New Roman" w:hAnsi="Times New Roman"/>
          <w:sz w:val="24"/>
          <w:szCs w:val="24"/>
          <w:lang w:val="en-US"/>
        </w:rPr>
        <w:t>states</w:t>
      </w:r>
      <w:r w:rsidRPr="00C428AF">
        <w:rPr>
          <w:rFonts w:ascii="Times New Roman" w:hAnsi="Times New Roman"/>
          <w:sz w:val="24"/>
          <w:szCs w:val="24"/>
          <w:lang w:val="en-US"/>
        </w:rPr>
        <w:t xml:space="preserve"> can be reduced and </w:t>
      </w:r>
      <w:r w:rsidR="00823227">
        <w:rPr>
          <w:rFonts w:ascii="Times New Roman" w:hAnsi="Times New Roman"/>
          <w:sz w:val="24"/>
          <w:szCs w:val="24"/>
          <w:lang w:val="en-US"/>
        </w:rPr>
        <w:t xml:space="preserve">thus economic activities can be </w:t>
      </w:r>
      <w:r w:rsidRPr="00C428AF">
        <w:rPr>
          <w:rFonts w:ascii="Times New Roman" w:hAnsi="Times New Roman"/>
          <w:sz w:val="24"/>
          <w:szCs w:val="24"/>
          <w:lang w:val="en-US"/>
        </w:rPr>
        <w:t>improve</w:t>
      </w:r>
      <w:r w:rsidR="00823227">
        <w:rPr>
          <w:rFonts w:ascii="Times New Roman" w:hAnsi="Times New Roman"/>
          <w:sz w:val="24"/>
          <w:szCs w:val="24"/>
          <w:lang w:val="en-US"/>
        </w:rPr>
        <w:t>d.</w:t>
      </w:r>
    </w:p>
    <w:p w:rsidR="0029739D" w:rsidRDefault="0029739D" w:rsidP="001965CF">
      <w:pPr>
        <w:pStyle w:val="ListeParagraf"/>
        <w:spacing w:before="240" w:line="360" w:lineRule="auto"/>
        <w:jc w:val="both"/>
        <w:rPr>
          <w:rFonts w:ascii="Times New Roman" w:hAnsi="Times New Roman"/>
          <w:sz w:val="24"/>
          <w:szCs w:val="24"/>
          <w:lang w:val="en-US"/>
        </w:rPr>
      </w:pPr>
    </w:p>
    <w:p w:rsidR="00C428AF" w:rsidRPr="00B660C4" w:rsidRDefault="00C428AF" w:rsidP="001965CF">
      <w:pPr>
        <w:pStyle w:val="ListeParagraf"/>
        <w:spacing w:before="240" w:line="360" w:lineRule="auto"/>
        <w:jc w:val="both"/>
        <w:rPr>
          <w:rFonts w:ascii="Times New Roman" w:hAnsi="Times New Roman"/>
          <w:sz w:val="24"/>
          <w:szCs w:val="24"/>
          <w:lang w:val="en-US"/>
        </w:rPr>
      </w:pPr>
    </w:p>
    <w:p w:rsidR="001965CF" w:rsidRDefault="001965CF" w:rsidP="00290C7F">
      <w:pPr>
        <w:pStyle w:val="ListeParagraf"/>
        <w:numPr>
          <w:ilvl w:val="0"/>
          <w:numId w:val="2"/>
        </w:numPr>
        <w:spacing w:before="240" w:line="360" w:lineRule="auto"/>
        <w:ind w:left="709"/>
        <w:jc w:val="both"/>
        <w:rPr>
          <w:rFonts w:ascii="Times New Roman" w:hAnsi="Times New Roman"/>
          <w:sz w:val="24"/>
          <w:szCs w:val="24"/>
          <w:lang w:val="en-US"/>
        </w:rPr>
      </w:pPr>
      <w:r w:rsidRPr="00290C7F">
        <w:rPr>
          <w:rFonts w:ascii="Times New Roman" w:hAnsi="Times New Roman"/>
          <w:b/>
          <w:sz w:val="24"/>
          <w:szCs w:val="24"/>
          <w:lang w:val="en-US"/>
        </w:rPr>
        <w:t>To formulate</w:t>
      </w:r>
      <w:r w:rsidRPr="00290C7F">
        <w:rPr>
          <w:rFonts w:ascii="Times New Roman" w:hAnsi="Times New Roman"/>
          <w:sz w:val="24"/>
          <w:szCs w:val="24"/>
          <w:lang w:val="en-US"/>
        </w:rPr>
        <w:t xml:space="preserve"> a workable action-plan so that activities and projects under agricultural cooperation are in the right way and timely implementation.  In this regard, the role of national focal points</w:t>
      </w:r>
      <w:r w:rsidR="00AA7774" w:rsidRPr="00290C7F">
        <w:rPr>
          <w:rFonts w:ascii="Times New Roman" w:hAnsi="Times New Roman"/>
          <w:sz w:val="24"/>
          <w:szCs w:val="24"/>
          <w:lang w:val="en-US"/>
        </w:rPr>
        <w:t xml:space="preserve"> at senior level, who are eligible to make decisions to ensure the effectiveness,</w:t>
      </w:r>
      <w:r w:rsidRPr="00290C7F">
        <w:rPr>
          <w:rFonts w:ascii="Times New Roman" w:hAnsi="Times New Roman"/>
          <w:sz w:val="24"/>
          <w:szCs w:val="24"/>
          <w:lang w:val="en-US"/>
        </w:rPr>
        <w:t xml:space="preserve"> is imperative in order to follow up and assure effective implementations of all decisions.</w:t>
      </w:r>
    </w:p>
    <w:p w:rsidR="00C428AF" w:rsidRDefault="00C428AF" w:rsidP="00C428AF">
      <w:pPr>
        <w:pStyle w:val="ListeParagraf"/>
        <w:spacing w:before="240" w:line="360" w:lineRule="auto"/>
        <w:ind w:left="709"/>
        <w:jc w:val="both"/>
        <w:rPr>
          <w:rFonts w:ascii="Times New Roman" w:hAnsi="Times New Roman"/>
          <w:sz w:val="24"/>
          <w:szCs w:val="24"/>
          <w:lang w:val="en-US"/>
        </w:rPr>
      </w:pPr>
    </w:p>
    <w:p w:rsidR="00C428AF" w:rsidRPr="00290C7F" w:rsidRDefault="00C428AF" w:rsidP="00C428AF">
      <w:pPr>
        <w:pStyle w:val="ListeParagraf"/>
        <w:spacing w:before="240" w:line="360" w:lineRule="auto"/>
        <w:ind w:left="709"/>
        <w:jc w:val="both"/>
        <w:rPr>
          <w:rFonts w:ascii="Times New Roman" w:hAnsi="Times New Roman"/>
          <w:sz w:val="24"/>
          <w:szCs w:val="24"/>
          <w:lang w:val="en-US"/>
        </w:rPr>
      </w:pPr>
    </w:p>
    <w:p w:rsidR="001965CF" w:rsidRPr="00C428AF" w:rsidRDefault="001965CF" w:rsidP="00290C7F">
      <w:pPr>
        <w:pStyle w:val="ListeParagraf"/>
        <w:numPr>
          <w:ilvl w:val="0"/>
          <w:numId w:val="2"/>
        </w:numPr>
        <w:spacing w:before="240" w:line="360" w:lineRule="auto"/>
        <w:ind w:left="709"/>
        <w:jc w:val="both"/>
        <w:rPr>
          <w:rFonts w:ascii="Times New Roman" w:hAnsi="Times New Roman"/>
          <w:sz w:val="24"/>
          <w:szCs w:val="24"/>
          <w:lang w:val="en-US"/>
        </w:rPr>
      </w:pPr>
      <w:r w:rsidRPr="00290C7F">
        <w:rPr>
          <w:rFonts w:ascii="Times New Roman" w:hAnsi="Times New Roman"/>
          <w:b/>
          <w:sz w:val="24"/>
          <w:szCs w:val="24"/>
          <w:lang w:val="en-US"/>
        </w:rPr>
        <w:t xml:space="preserve">To commence </w:t>
      </w:r>
      <w:r w:rsidRPr="00290C7F">
        <w:rPr>
          <w:rFonts w:ascii="Times New Roman" w:hAnsi="Times New Roman"/>
          <w:sz w:val="24"/>
          <w:szCs w:val="24"/>
          <w:lang w:val="en-US"/>
        </w:rPr>
        <w:t>cooperation</w:t>
      </w:r>
      <w:r w:rsidRPr="00290C7F">
        <w:rPr>
          <w:rFonts w:ascii="Times New Roman" w:hAnsi="Times New Roman"/>
          <w:b/>
          <w:sz w:val="24"/>
          <w:szCs w:val="24"/>
          <w:lang w:val="en-US"/>
        </w:rPr>
        <w:t xml:space="preserve"> </w:t>
      </w:r>
      <w:r w:rsidRPr="00290C7F">
        <w:rPr>
          <w:rFonts w:ascii="Times New Roman" w:hAnsi="Times New Roman"/>
          <w:sz w:val="24"/>
          <w:szCs w:val="24"/>
          <w:lang w:val="en-US"/>
        </w:rPr>
        <w:t xml:space="preserve">among the D-8 countries on the establishment of common policies with the aim of increasing trade </w:t>
      </w:r>
      <w:r w:rsidR="00AA7774" w:rsidRPr="00290C7F">
        <w:rPr>
          <w:rFonts w:ascii="Times New Roman" w:hAnsi="Times New Roman"/>
          <w:sz w:val="24"/>
          <w:szCs w:val="24"/>
          <w:lang w:val="en-US"/>
        </w:rPr>
        <w:t xml:space="preserve">in accordance with the common </w:t>
      </w:r>
      <w:r w:rsidR="005B6F69" w:rsidRPr="00290C7F">
        <w:rPr>
          <w:rFonts w:ascii="Times New Roman" w:hAnsi="Times New Roman"/>
          <w:sz w:val="24"/>
          <w:szCs w:val="24"/>
          <w:lang w:val="en-US"/>
        </w:rPr>
        <w:t xml:space="preserve">rules among D-8 countries based on </w:t>
      </w:r>
      <w:r w:rsidR="00AA7774" w:rsidRPr="00290C7F">
        <w:rPr>
          <w:rFonts w:ascii="Times New Roman" w:hAnsi="Times New Roman"/>
          <w:sz w:val="24"/>
          <w:szCs w:val="24"/>
          <w:lang w:val="en-US"/>
        </w:rPr>
        <w:t xml:space="preserve">international rules and norms </w:t>
      </w:r>
      <w:r w:rsidRPr="00290C7F">
        <w:rPr>
          <w:rFonts w:ascii="Times New Roman" w:hAnsi="Times New Roman"/>
          <w:sz w:val="24"/>
          <w:szCs w:val="24"/>
          <w:lang w:val="en-US"/>
        </w:rPr>
        <w:t xml:space="preserve">on </w:t>
      </w:r>
      <w:r w:rsidR="007C670F" w:rsidRPr="00290C7F">
        <w:rPr>
          <w:rFonts w:ascii="Times New Roman" w:hAnsi="Times New Roman"/>
          <w:sz w:val="24"/>
          <w:szCs w:val="24"/>
          <w:lang w:val="en-US"/>
        </w:rPr>
        <w:t xml:space="preserve">seed and plant </w:t>
      </w:r>
      <w:r w:rsidR="007C670F" w:rsidRPr="00C428AF">
        <w:rPr>
          <w:rFonts w:ascii="Times New Roman" w:hAnsi="Times New Roman"/>
          <w:sz w:val="24"/>
          <w:szCs w:val="24"/>
          <w:lang w:val="en-US"/>
        </w:rPr>
        <w:t>materials</w:t>
      </w:r>
      <w:r w:rsidR="00FE5696" w:rsidRPr="00C428AF">
        <w:rPr>
          <w:rFonts w:ascii="Times New Roman" w:hAnsi="Times New Roman"/>
          <w:sz w:val="24"/>
          <w:szCs w:val="24"/>
          <w:lang w:val="en-US"/>
        </w:rPr>
        <w:t xml:space="preserve"> for production</w:t>
      </w:r>
      <w:r w:rsidR="003A7C1F" w:rsidRPr="00C428AF">
        <w:rPr>
          <w:rFonts w:ascii="Times New Roman" w:hAnsi="Times New Roman"/>
          <w:sz w:val="24"/>
          <w:szCs w:val="24"/>
          <w:lang w:val="en-US"/>
        </w:rPr>
        <w:t>.</w:t>
      </w:r>
      <w:r w:rsidR="007C670F" w:rsidRPr="00C428AF">
        <w:rPr>
          <w:rFonts w:ascii="Times New Roman" w:hAnsi="Times New Roman"/>
          <w:sz w:val="24"/>
          <w:szCs w:val="24"/>
          <w:lang w:val="en-US"/>
        </w:rPr>
        <w:t xml:space="preserve"> </w:t>
      </w:r>
    </w:p>
    <w:p w:rsidR="0029739D" w:rsidRDefault="0029739D" w:rsidP="001965CF">
      <w:pPr>
        <w:pStyle w:val="ListeParagraf"/>
        <w:spacing w:line="360" w:lineRule="auto"/>
        <w:jc w:val="both"/>
        <w:rPr>
          <w:rFonts w:ascii="Times New Roman" w:hAnsi="Times New Roman"/>
          <w:sz w:val="24"/>
          <w:szCs w:val="24"/>
          <w:lang w:val="en-US"/>
        </w:rPr>
      </w:pPr>
    </w:p>
    <w:p w:rsidR="00C428AF" w:rsidRPr="00B660C4" w:rsidRDefault="00C428AF" w:rsidP="001965CF">
      <w:pPr>
        <w:pStyle w:val="ListeParagraf"/>
        <w:spacing w:line="360" w:lineRule="auto"/>
        <w:jc w:val="both"/>
        <w:rPr>
          <w:rFonts w:ascii="Times New Roman" w:hAnsi="Times New Roman"/>
          <w:sz w:val="24"/>
          <w:szCs w:val="24"/>
          <w:lang w:val="en-US"/>
        </w:rPr>
      </w:pPr>
    </w:p>
    <w:p w:rsidR="001965CF" w:rsidRPr="00290C7F" w:rsidRDefault="001965CF" w:rsidP="00290C7F">
      <w:pPr>
        <w:pStyle w:val="ListeParagraf"/>
        <w:numPr>
          <w:ilvl w:val="0"/>
          <w:numId w:val="2"/>
        </w:numPr>
        <w:spacing w:line="360" w:lineRule="auto"/>
        <w:ind w:left="709"/>
        <w:jc w:val="both"/>
        <w:rPr>
          <w:rFonts w:ascii="Times New Roman" w:hAnsi="Times New Roman"/>
          <w:sz w:val="24"/>
          <w:szCs w:val="24"/>
          <w:lang w:val="en-US"/>
        </w:rPr>
      </w:pPr>
      <w:r w:rsidRPr="00290C7F">
        <w:rPr>
          <w:rFonts w:ascii="Times New Roman" w:hAnsi="Times New Roman"/>
          <w:b/>
          <w:sz w:val="24"/>
          <w:szCs w:val="24"/>
          <w:lang w:val="en-US"/>
        </w:rPr>
        <w:t>To reaffirm</w:t>
      </w:r>
      <w:r w:rsidRPr="00290C7F">
        <w:rPr>
          <w:rFonts w:ascii="Times New Roman" w:hAnsi="Times New Roman"/>
          <w:sz w:val="24"/>
          <w:szCs w:val="24"/>
          <w:lang w:val="en-US"/>
        </w:rPr>
        <w:t xml:space="preserve"> the need for a common agenda to support rural development, creation of employment and income that is more equitable generation and distribution to overcome poverty and increase access to food. In this regard, each Working Group </w:t>
      </w:r>
      <w:r w:rsidRPr="00290C7F">
        <w:rPr>
          <w:rFonts w:ascii="Times New Roman" w:hAnsi="Times New Roman"/>
          <w:sz w:val="24"/>
          <w:szCs w:val="24"/>
          <w:lang w:val="en-US"/>
        </w:rPr>
        <w:lastRenderedPageBreak/>
        <w:t>shall work to increase public-private investment for rural infrastructure and support services.</w:t>
      </w:r>
    </w:p>
    <w:p w:rsidR="0029739D" w:rsidRDefault="0029739D" w:rsidP="001965CF">
      <w:pPr>
        <w:pStyle w:val="ListeParagraf"/>
        <w:spacing w:line="360" w:lineRule="auto"/>
        <w:jc w:val="both"/>
        <w:rPr>
          <w:rFonts w:ascii="Times New Roman" w:hAnsi="Times New Roman"/>
          <w:sz w:val="24"/>
          <w:szCs w:val="24"/>
          <w:lang w:val="en-US"/>
        </w:rPr>
      </w:pPr>
    </w:p>
    <w:p w:rsidR="00C428AF" w:rsidRPr="00B660C4" w:rsidRDefault="00C428AF" w:rsidP="001965CF">
      <w:pPr>
        <w:pStyle w:val="ListeParagraf"/>
        <w:spacing w:line="360" w:lineRule="auto"/>
        <w:jc w:val="both"/>
        <w:rPr>
          <w:rFonts w:ascii="Times New Roman" w:hAnsi="Times New Roman"/>
          <w:sz w:val="24"/>
          <w:szCs w:val="24"/>
          <w:lang w:val="en-US"/>
        </w:rPr>
      </w:pPr>
    </w:p>
    <w:p w:rsidR="001965CF" w:rsidRPr="00290C7F" w:rsidRDefault="001965CF" w:rsidP="00290C7F">
      <w:pPr>
        <w:pStyle w:val="ListeParagraf"/>
        <w:numPr>
          <w:ilvl w:val="0"/>
          <w:numId w:val="2"/>
        </w:numPr>
        <w:spacing w:line="360" w:lineRule="auto"/>
        <w:ind w:left="709"/>
        <w:jc w:val="both"/>
        <w:rPr>
          <w:rFonts w:ascii="Times New Roman" w:hAnsi="Times New Roman"/>
          <w:sz w:val="24"/>
          <w:szCs w:val="24"/>
          <w:lang w:val="en-US"/>
        </w:rPr>
      </w:pPr>
      <w:r w:rsidRPr="00290C7F">
        <w:rPr>
          <w:rFonts w:ascii="Times New Roman" w:hAnsi="Times New Roman"/>
          <w:b/>
          <w:sz w:val="24"/>
          <w:szCs w:val="24"/>
          <w:lang w:val="en-US"/>
        </w:rPr>
        <w:t>To increase</w:t>
      </w:r>
      <w:r w:rsidRPr="00290C7F">
        <w:rPr>
          <w:rFonts w:ascii="Times New Roman" w:hAnsi="Times New Roman"/>
          <w:sz w:val="24"/>
          <w:szCs w:val="24"/>
          <w:lang w:val="en-US"/>
        </w:rPr>
        <w:t xml:space="preserve"> the level of effective coordination network and involvement of private stakeholders in their respective groups. </w:t>
      </w:r>
    </w:p>
    <w:p w:rsidR="0029739D" w:rsidRDefault="0029739D" w:rsidP="001965CF">
      <w:pPr>
        <w:pStyle w:val="ListeParagraf"/>
        <w:spacing w:line="360" w:lineRule="auto"/>
        <w:jc w:val="both"/>
        <w:rPr>
          <w:rFonts w:ascii="Times New Roman" w:hAnsi="Times New Roman"/>
          <w:sz w:val="24"/>
          <w:szCs w:val="24"/>
          <w:lang w:val="en-US"/>
        </w:rPr>
      </w:pPr>
    </w:p>
    <w:p w:rsidR="00C428AF" w:rsidRPr="00B660C4" w:rsidRDefault="00C428AF" w:rsidP="001965CF">
      <w:pPr>
        <w:pStyle w:val="ListeParagraf"/>
        <w:spacing w:line="360" w:lineRule="auto"/>
        <w:jc w:val="both"/>
        <w:rPr>
          <w:rFonts w:ascii="Times New Roman" w:hAnsi="Times New Roman"/>
          <w:sz w:val="24"/>
          <w:szCs w:val="24"/>
          <w:lang w:val="en-US"/>
        </w:rPr>
      </w:pPr>
    </w:p>
    <w:p w:rsidR="001965CF" w:rsidRPr="00290C7F" w:rsidRDefault="001965CF" w:rsidP="00290C7F">
      <w:pPr>
        <w:pStyle w:val="ListeParagraf"/>
        <w:numPr>
          <w:ilvl w:val="0"/>
          <w:numId w:val="2"/>
        </w:numPr>
        <w:spacing w:line="360" w:lineRule="auto"/>
        <w:ind w:left="709"/>
        <w:jc w:val="both"/>
        <w:rPr>
          <w:rFonts w:ascii="Times New Roman" w:hAnsi="Times New Roman"/>
          <w:sz w:val="24"/>
          <w:szCs w:val="24"/>
          <w:lang w:val="en-US"/>
        </w:rPr>
      </w:pPr>
      <w:r w:rsidRPr="00290C7F">
        <w:rPr>
          <w:rFonts w:ascii="Times New Roman" w:hAnsi="Times New Roman"/>
          <w:b/>
          <w:sz w:val="24"/>
          <w:szCs w:val="24"/>
          <w:lang w:val="en-US"/>
        </w:rPr>
        <w:t>To continue</w:t>
      </w:r>
      <w:r w:rsidRPr="00290C7F">
        <w:rPr>
          <w:rFonts w:ascii="Times New Roman" w:hAnsi="Times New Roman"/>
          <w:sz w:val="24"/>
          <w:szCs w:val="24"/>
          <w:lang w:val="en-US"/>
        </w:rPr>
        <w:t xml:space="preserve"> the works towards finalization of the D-8 Programme for Food Security (D-8 PFS) as well as D-8 Information and Knowledge Management Network, which will serve, inter alia, as the guidelines for further activities of D-8 agricultural cooperation.</w:t>
      </w:r>
    </w:p>
    <w:p w:rsidR="001965CF" w:rsidRDefault="001965CF" w:rsidP="001965CF">
      <w:pPr>
        <w:pStyle w:val="ListeParagraf"/>
        <w:rPr>
          <w:rFonts w:ascii="Times New Roman" w:hAnsi="Times New Roman"/>
          <w:sz w:val="24"/>
          <w:szCs w:val="24"/>
          <w:lang w:val="en-US"/>
        </w:rPr>
      </w:pPr>
    </w:p>
    <w:p w:rsidR="0029739D" w:rsidRPr="00B660C4" w:rsidRDefault="0029739D" w:rsidP="001965CF">
      <w:pPr>
        <w:pStyle w:val="ListeParagraf"/>
        <w:rPr>
          <w:rFonts w:ascii="Times New Roman" w:hAnsi="Times New Roman"/>
          <w:sz w:val="24"/>
          <w:szCs w:val="24"/>
          <w:lang w:val="en-US"/>
        </w:rPr>
      </w:pPr>
    </w:p>
    <w:p w:rsidR="001965CF" w:rsidRDefault="001965CF" w:rsidP="001965CF">
      <w:pPr>
        <w:spacing w:line="360" w:lineRule="auto"/>
        <w:jc w:val="both"/>
        <w:rPr>
          <w:rFonts w:ascii="Times New Roman" w:hAnsi="Times New Roman"/>
          <w:sz w:val="24"/>
          <w:szCs w:val="24"/>
          <w:lang w:val="en-US"/>
        </w:rPr>
      </w:pPr>
      <w:r w:rsidRPr="00B660C4">
        <w:rPr>
          <w:rFonts w:ascii="Times New Roman" w:hAnsi="Times New Roman"/>
          <w:sz w:val="24"/>
          <w:szCs w:val="24"/>
          <w:lang w:val="en-US"/>
        </w:rPr>
        <w:t>Ministers and Head</w:t>
      </w:r>
      <w:r w:rsidR="002931EA">
        <w:rPr>
          <w:rFonts w:ascii="Times New Roman" w:hAnsi="Times New Roman"/>
          <w:sz w:val="24"/>
          <w:szCs w:val="24"/>
          <w:lang w:val="en-US"/>
        </w:rPr>
        <w:t>s</w:t>
      </w:r>
      <w:r w:rsidRPr="00B660C4">
        <w:rPr>
          <w:rFonts w:ascii="Times New Roman" w:hAnsi="Times New Roman"/>
          <w:sz w:val="24"/>
          <w:szCs w:val="24"/>
          <w:lang w:val="en-US"/>
        </w:rPr>
        <w:t xml:space="preserve"> of Delegations conveyed their words of appreciation to His Excellency Mehmet Mehdi Eker, Minister of Food, Agriculture and Livestock of the Republic of Turkey for his wisdom and chairmanship during the meeting, and expressed their high appreciation to the Government of Turkey for an excellent arrangement for organizing the meeting. The Meeting also appreciated the Secretariat for its valuable support rendered to the event.</w:t>
      </w:r>
    </w:p>
    <w:p w:rsidR="00EB5021" w:rsidRPr="00B660C4" w:rsidRDefault="00EB5021" w:rsidP="001965CF">
      <w:pPr>
        <w:spacing w:line="360" w:lineRule="auto"/>
        <w:jc w:val="both"/>
        <w:rPr>
          <w:rFonts w:ascii="Times New Roman" w:hAnsi="Times New Roman"/>
          <w:sz w:val="24"/>
          <w:szCs w:val="24"/>
          <w:lang w:val="en-US"/>
        </w:rPr>
      </w:pPr>
    </w:p>
    <w:p w:rsidR="00F93DCA" w:rsidRDefault="00F93DCA" w:rsidP="00C428AF">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The </w:t>
      </w:r>
      <w:r w:rsidR="00EB5021">
        <w:rPr>
          <w:rFonts w:ascii="Times New Roman" w:hAnsi="Times New Roman"/>
          <w:sz w:val="24"/>
          <w:szCs w:val="24"/>
          <w:lang w:val="en-US"/>
        </w:rPr>
        <w:t>M</w:t>
      </w:r>
      <w:r>
        <w:rPr>
          <w:rFonts w:ascii="Times New Roman" w:hAnsi="Times New Roman"/>
          <w:sz w:val="24"/>
          <w:szCs w:val="24"/>
          <w:lang w:val="en-US"/>
        </w:rPr>
        <w:t>eeting proposed Bangladesh to consider holding the 6</w:t>
      </w:r>
      <w:r w:rsidRPr="00F93DCA">
        <w:rPr>
          <w:rFonts w:ascii="Times New Roman" w:hAnsi="Times New Roman"/>
          <w:sz w:val="24"/>
          <w:szCs w:val="24"/>
          <w:vertAlign w:val="superscript"/>
          <w:lang w:val="en-US"/>
        </w:rPr>
        <w:t>th</w:t>
      </w:r>
      <w:r>
        <w:rPr>
          <w:rFonts w:ascii="Times New Roman" w:hAnsi="Times New Roman"/>
          <w:sz w:val="24"/>
          <w:szCs w:val="24"/>
          <w:lang w:val="en-US"/>
        </w:rPr>
        <w:t xml:space="preserve"> Agricultural Ministerial Meeting on Food Security and to inform the Secretariat in three (3) months </w:t>
      </w:r>
      <w:r w:rsidR="00EB5021">
        <w:rPr>
          <w:rFonts w:ascii="Times New Roman" w:hAnsi="Times New Roman"/>
          <w:sz w:val="24"/>
          <w:szCs w:val="24"/>
          <w:lang w:val="en-US"/>
        </w:rPr>
        <w:t>of</w:t>
      </w:r>
      <w:r>
        <w:rPr>
          <w:rFonts w:ascii="Times New Roman" w:hAnsi="Times New Roman"/>
          <w:sz w:val="24"/>
          <w:szCs w:val="24"/>
          <w:lang w:val="en-US"/>
        </w:rPr>
        <w:t xml:space="preserve"> their readiness.</w:t>
      </w:r>
    </w:p>
    <w:sectPr w:rsidR="00F93D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37" w:rsidRDefault="002C2F37" w:rsidP="00FA6D6F">
      <w:pPr>
        <w:spacing w:after="0" w:line="240" w:lineRule="auto"/>
      </w:pPr>
      <w:r>
        <w:separator/>
      </w:r>
    </w:p>
  </w:endnote>
  <w:endnote w:type="continuationSeparator" w:id="0">
    <w:p w:rsidR="002C2F37" w:rsidRDefault="002C2F37" w:rsidP="00FA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290938"/>
      <w:docPartObj>
        <w:docPartGallery w:val="Page Numbers (Bottom of Page)"/>
        <w:docPartUnique/>
      </w:docPartObj>
    </w:sdtPr>
    <w:sdtEndPr/>
    <w:sdtContent>
      <w:p w:rsidR="00FA6D6F" w:rsidRDefault="00FA6D6F">
        <w:pPr>
          <w:pStyle w:val="Altbilgi"/>
          <w:jc w:val="right"/>
        </w:pPr>
        <w:r>
          <w:fldChar w:fldCharType="begin"/>
        </w:r>
        <w:r>
          <w:instrText>PAGE   \* MERGEFORMAT</w:instrText>
        </w:r>
        <w:r>
          <w:fldChar w:fldCharType="separate"/>
        </w:r>
        <w:r w:rsidR="00F87CC8">
          <w:rPr>
            <w:noProof/>
          </w:rPr>
          <w:t>2</w:t>
        </w:r>
        <w:r>
          <w:fldChar w:fldCharType="end"/>
        </w:r>
      </w:p>
    </w:sdtContent>
  </w:sdt>
  <w:p w:rsidR="00FA6D6F" w:rsidRDefault="00FA6D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37" w:rsidRDefault="002C2F37" w:rsidP="00FA6D6F">
      <w:pPr>
        <w:spacing w:after="0" w:line="240" w:lineRule="auto"/>
      </w:pPr>
      <w:r>
        <w:separator/>
      </w:r>
    </w:p>
  </w:footnote>
  <w:footnote w:type="continuationSeparator" w:id="0">
    <w:p w:rsidR="002C2F37" w:rsidRDefault="002C2F37" w:rsidP="00FA6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77A"/>
    <w:multiLevelType w:val="hybridMultilevel"/>
    <w:tmpl w:val="0EA2AF5E"/>
    <w:lvl w:ilvl="0" w:tplc="538A3900">
      <w:start w:val="6"/>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3CF71515"/>
    <w:multiLevelType w:val="hybridMultilevel"/>
    <w:tmpl w:val="62302690"/>
    <w:lvl w:ilvl="0" w:tplc="14D488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B95546"/>
    <w:multiLevelType w:val="hybridMultilevel"/>
    <w:tmpl w:val="2564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F3E89"/>
    <w:multiLevelType w:val="hybridMultilevel"/>
    <w:tmpl w:val="5EEC0EB4"/>
    <w:lvl w:ilvl="0" w:tplc="35B85842">
      <w:start w:val="7"/>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CF"/>
    <w:rsid w:val="000F5A4D"/>
    <w:rsid w:val="00110727"/>
    <w:rsid w:val="001965CF"/>
    <w:rsid w:val="002775D7"/>
    <w:rsid w:val="00290C7F"/>
    <w:rsid w:val="002931EA"/>
    <w:rsid w:val="0029739D"/>
    <w:rsid w:val="002C2F37"/>
    <w:rsid w:val="002E7064"/>
    <w:rsid w:val="002F6D59"/>
    <w:rsid w:val="00307238"/>
    <w:rsid w:val="00310DBD"/>
    <w:rsid w:val="003623B4"/>
    <w:rsid w:val="003747F6"/>
    <w:rsid w:val="003A7C1F"/>
    <w:rsid w:val="003E328C"/>
    <w:rsid w:val="00431837"/>
    <w:rsid w:val="004428F9"/>
    <w:rsid w:val="00462A51"/>
    <w:rsid w:val="004722B8"/>
    <w:rsid w:val="0047258E"/>
    <w:rsid w:val="00581669"/>
    <w:rsid w:val="0059413C"/>
    <w:rsid w:val="005B6F69"/>
    <w:rsid w:val="00610B9C"/>
    <w:rsid w:val="00633A9D"/>
    <w:rsid w:val="006508FD"/>
    <w:rsid w:val="0066365C"/>
    <w:rsid w:val="006C6784"/>
    <w:rsid w:val="007301CC"/>
    <w:rsid w:val="00741F39"/>
    <w:rsid w:val="00796D88"/>
    <w:rsid w:val="007C670F"/>
    <w:rsid w:val="007F5215"/>
    <w:rsid w:val="00823227"/>
    <w:rsid w:val="00847DCC"/>
    <w:rsid w:val="00891CEC"/>
    <w:rsid w:val="008F1C0D"/>
    <w:rsid w:val="00916655"/>
    <w:rsid w:val="00A2090E"/>
    <w:rsid w:val="00A2688E"/>
    <w:rsid w:val="00A36759"/>
    <w:rsid w:val="00A434C9"/>
    <w:rsid w:val="00A6754E"/>
    <w:rsid w:val="00AA7774"/>
    <w:rsid w:val="00AB0969"/>
    <w:rsid w:val="00AE68CE"/>
    <w:rsid w:val="00AE6AC9"/>
    <w:rsid w:val="00B660C4"/>
    <w:rsid w:val="00B73FAC"/>
    <w:rsid w:val="00BC4BBB"/>
    <w:rsid w:val="00BE0940"/>
    <w:rsid w:val="00C16D10"/>
    <w:rsid w:val="00C428AF"/>
    <w:rsid w:val="00C72470"/>
    <w:rsid w:val="00D133EB"/>
    <w:rsid w:val="00D30315"/>
    <w:rsid w:val="00D45B6E"/>
    <w:rsid w:val="00D73125"/>
    <w:rsid w:val="00D86DEE"/>
    <w:rsid w:val="00DD0166"/>
    <w:rsid w:val="00E0771E"/>
    <w:rsid w:val="00E27ABD"/>
    <w:rsid w:val="00E41455"/>
    <w:rsid w:val="00E8180A"/>
    <w:rsid w:val="00E87A42"/>
    <w:rsid w:val="00EB5021"/>
    <w:rsid w:val="00F02722"/>
    <w:rsid w:val="00F87CC8"/>
    <w:rsid w:val="00F93DCA"/>
    <w:rsid w:val="00F97F05"/>
    <w:rsid w:val="00FA6D6F"/>
    <w:rsid w:val="00FB6E9E"/>
    <w:rsid w:val="00FC3FA7"/>
    <w:rsid w:val="00FE5696"/>
    <w:rsid w:val="00FF2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C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1965CF"/>
    <w:pPr>
      <w:ind w:left="720"/>
      <w:contextualSpacing/>
    </w:pPr>
  </w:style>
  <w:style w:type="paragraph" w:styleId="AralkYok">
    <w:name w:val="No Spacing"/>
    <w:uiPriority w:val="1"/>
    <w:qFormat/>
    <w:rsid w:val="001965CF"/>
    <w:pPr>
      <w:spacing w:after="0" w:line="240" w:lineRule="auto"/>
    </w:pPr>
  </w:style>
  <w:style w:type="character" w:customStyle="1" w:styleId="ListeParagrafChar">
    <w:name w:val="Liste Paragraf Char"/>
    <w:link w:val="ListeParagraf"/>
    <w:uiPriority w:val="34"/>
    <w:locked/>
    <w:rsid w:val="001965CF"/>
    <w:rPr>
      <w:rFonts w:ascii="Calibri" w:eastAsia="Calibri" w:hAnsi="Calibri" w:cs="Times New Roman"/>
    </w:rPr>
  </w:style>
  <w:style w:type="paragraph" w:styleId="stbilgi">
    <w:name w:val="header"/>
    <w:basedOn w:val="Normal"/>
    <w:link w:val="stbilgiChar"/>
    <w:uiPriority w:val="99"/>
    <w:unhideWhenUsed/>
    <w:rsid w:val="00FA6D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6D6F"/>
    <w:rPr>
      <w:rFonts w:ascii="Calibri" w:eastAsia="Calibri" w:hAnsi="Calibri" w:cs="Times New Roman"/>
    </w:rPr>
  </w:style>
  <w:style w:type="paragraph" w:styleId="Altbilgi">
    <w:name w:val="footer"/>
    <w:basedOn w:val="Normal"/>
    <w:link w:val="AltbilgiChar"/>
    <w:uiPriority w:val="99"/>
    <w:unhideWhenUsed/>
    <w:rsid w:val="00FA6D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6D6F"/>
    <w:rPr>
      <w:rFonts w:ascii="Calibri" w:eastAsia="Calibri" w:hAnsi="Calibri" w:cs="Times New Roman"/>
    </w:rPr>
  </w:style>
  <w:style w:type="paragraph" w:styleId="BalonMetni">
    <w:name w:val="Balloon Text"/>
    <w:basedOn w:val="Normal"/>
    <w:link w:val="BalonMetniChar"/>
    <w:uiPriority w:val="99"/>
    <w:semiHidden/>
    <w:unhideWhenUsed/>
    <w:rsid w:val="00D45B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5B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C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1965CF"/>
    <w:pPr>
      <w:ind w:left="720"/>
      <w:contextualSpacing/>
    </w:pPr>
  </w:style>
  <w:style w:type="paragraph" w:styleId="AralkYok">
    <w:name w:val="No Spacing"/>
    <w:uiPriority w:val="1"/>
    <w:qFormat/>
    <w:rsid w:val="001965CF"/>
    <w:pPr>
      <w:spacing w:after="0" w:line="240" w:lineRule="auto"/>
    </w:pPr>
  </w:style>
  <w:style w:type="character" w:customStyle="1" w:styleId="ListeParagrafChar">
    <w:name w:val="Liste Paragraf Char"/>
    <w:link w:val="ListeParagraf"/>
    <w:uiPriority w:val="34"/>
    <w:locked/>
    <w:rsid w:val="001965CF"/>
    <w:rPr>
      <w:rFonts w:ascii="Calibri" w:eastAsia="Calibri" w:hAnsi="Calibri" w:cs="Times New Roman"/>
    </w:rPr>
  </w:style>
  <w:style w:type="paragraph" w:styleId="stbilgi">
    <w:name w:val="header"/>
    <w:basedOn w:val="Normal"/>
    <w:link w:val="stbilgiChar"/>
    <w:uiPriority w:val="99"/>
    <w:unhideWhenUsed/>
    <w:rsid w:val="00FA6D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6D6F"/>
    <w:rPr>
      <w:rFonts w:ascii="Calibri" w:eastAsia="Calibri" w:hAnsi="Calibri" w:cs="Times New Roman"/>
    </w:rPr>
  </w:style>
  <w:style w:type="paragraph" w:styleId="Altbilgi">
    <w:name w:val="footer"/>
    <w:basedOn w:val="Normal"/>
    <w:link w:val="AltbilgiChar"/>
    <w:uiPriority w:val="99"/>
    <w:unhideWhenUsed/>
    <w:rsid w:val="00FA6D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6D6F"/>
    <w:rPr>
      <w:rFonts w:ascii="Calibri" w:eastAsia="Calibri" w:hAnsi="Calibri" w:cs="Times New Roman"/>
    </w:rPr>
  </w:style>
  <w:style w:type="paragraph" w:styleId="BalonMetni">
    <w:name w:val="Balloon Text"/>
    <w:basedOn w:val="Normal"/>
    <w:link w:val="BalonMetniChar"/>
    <w:uiPriority w:val="99"/>
    <w:semiHidden/>
    <w:unhideWhenUsed/>
    <w:rsid w:val="00D45B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5B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260CA5F430A99D41ABE574405724B36E" ma:contentTypeVersion="1" ma:contentTypeDescription="Yeni belge oluşturun." ma:contentTypeScope="" ma:versionID="e098f7182f0f13941a60d5f15cc86170">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B3B51-2D90-46EE-B3EA-B9212740440B}"/>
</file>

<file path=customXml/itemProps2.xml><?xml version="1.0" encoding="utf-8"?>
<ds:datastoreItem xmlns:ds="http://schemas.openxmlformats.org/officeDocument/2006/customXml" ds:itemID="{8C1EC51A-093A-44FE-A3CC-326627CC9C39}"/>
</file>

<file path=customXml/itemProps3.xml><?xml version="1.0" encoding="utf-8"?>
<ds:datastoreItem xmlns:ds="http://schemas.openxmlformats.org/officeDocument/2006/customXml" ds:itemID="{A833A78B-AE56-4E3C-83C6-F9E12FCB861D}"/>
</file>

<file path=customXml/itemProps4.xml><?xml version="1.0" encoding="utf-8"?>
<ds:datastoreItem xmlns:ds="http://schemas.openxmlformats.org/officeDocument/2006/customXml" ds:itemID="{835C6AE5-BB3E-4DD8-B4F8-EAEEA3945C5B}"/>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DMK</dc:creator>
  <cp:lastModifiedBy>Burak Güresinli</cp:lastModifiedBy>
  <cp:revision>2</cp:revision>
  <cp:lastPrinted>2014-12-02T15:27:00Z</cp:lastPrinted>
  <dcterms:created xsi:type="dcterms:W3CDTF">2014-12-08T14:26:00Z</dcterms:created>
  <dcterms:modified xsi:type="dcterms:W3CDTF">2014-12-08T14:26:00Z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0x010100260CA5F430A99D41ABE574405724B36E</vt:lpwstr>
  </property>
</Properties>
</file>