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78" w:rsidRDefault="000C1A62" w:rsidP="000C1A62">
      <w:pPr>
        <w:spacing w:line="240" w:lineRule="auto"/>
        <w:rPr>
          <w:b/>
        </w:rPr>
      </w:pPr>
      <w:r>
        <w:rPr>
          <w:b/>
        </w:rPr>
        <w:t>Ek-</w:t>
      </w:r>
      <w:r w:rsidR="001476D6">
        <w:rPr>
          <w:b/>
        </w:rPr>
        <w:t>2</w:t>
      </w:r>
      <w:r>
        <w:rPr>
          <w:b/>
        </w:rPr>
        <w:t xml:space="preserve">: </w:t>
      </w:r>
    </w:p>
    <w:p w:rsidR="001A7E5F" w:rsidRDefault="00501548" w:rsidP="003F5678">
      <w:pPr>
        <w:spacing w:line="240" w:lineRule="auto"/>
        <w:jc w:val="center"/>
        <w:rPr>
          <w:b/>
        </w:rPr>
      </w:pPr>
      <w:r w:rsidRPr="006972B5">
        <w:rPr>
          <w:b/>
        </w:rPr>
        <w:t>İÇME SUYU ŞEBEKELERİNDE SU KAYIPLARININ AZALTILMASINA İLİŞKİN</w:t>
      </w:r>
      <w:r w:rsidR="00FB7884">
        <w:rPr>
          <w:b/>
        </w:rPr>
        <w:t xml:space="preserve"> </w:t>
      </w:r>
      <w:r w:rsidRPr="006972B5">
        <w:rPr>
          <w:b/>
        </w:rPr>
        <w:t>İŞ TERMİN</w:t>
      </w:r>
      <w:r w:rsidRPr="006972B5">
        <w:t xml:space="preserve"> </w:t>
      </w:r>
      <w:r w:rsidRPr="006972B5">
        <w:rPr>
          <w:b/>
        </w:rPr>
        <w:t>PLANI</w:t>
      </w:r>
    </w:p>
    <w:p w:rsidR="00501548" w:rsidRDefault="00FA6055" w:rsidP="003F5678">
      <w:pPr>
        <w:spacing w:line="240" w:lineRule="auto"/>
        <w:jc w:val="center"/>
        <w:rPr>
          <w:b/>
        </w:rPr>
      </w:pPr>
      <w:r>
        <w:rPr>
          <w:b/>
        </w:rPr>
        <w:t xml:space="preserve"> (</w:t>
      </w:r>
      <w:r w:rsidR="00787F21">
        <w:rPr>
          <w:b/>
        </w:rPr>
        <w:t>İLÇE VE BELDE</w:t>
      </w:r>
      <w:r>
        <w:rPr>
          <w:b/>
        </w:rPr>
        <w:t xml:space="preserve"> BELEDİYELERİ)</w:t>
      </w:r>
    </w:p>
    <w:p w:rsidR="00BE2F98" w:rsidRPr="006972B5" w:rsidRDefault="00BE2F98" w:rsidP="00501548">
      <w:pPr>
        <w:spacing w:line="240" w:lineRule="auto"/>
        <w:jc w:val="center"/>
      </w:pP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İdare Adı: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Nüfus: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İçme Suyu Şebekesi ile Hizmet Edilen Nüfus: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Abone Sayısı:</w:t>
      </w:r>
    </w:p>
    <w:p w:rsidR="001A7E5F" w:rsidRDefault="001A7E5F" w:rsidP="00501548">
      <w:pPr>
        <w:spacing w:line="240" w:lineRule="auto"/>
        <w:jc w:val="both"/>
        <w:rPr>
          <w:b/>
        </w:rPr>
      </w:pPr>
      <w:r>
        <w:rPr>
          <w:b/>
        </w:rPr>
        <w:t>Bağlantı Sayısı (adet):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Bağlantıların Toplam Uzunluğu</w:t>
      </w:r>
      <w:r w:rsidR="003C3F8F">
        <w:rPr>
          <w:b/>
        </w:rPr>
        <w:t xml:space="preserve"> (km)</w:t>
      </w:r>
      <w:r w:rsidRPr="006972B5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Mevcut Su Kayıp Oranı</w:t>
      </w:r>
      <w:r w:rsidR="003C3F8F">
        <w:rPr>
          <w:b/>
        </w:rPr>
        <w:t xml:space="preserve"> (%)</w:t>
      </w:r>
      <w:r w:rsidRPr="006972B5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Hedef Su Kayıp Oranı</w:t>
      </w:r>
      <w:r w:rsidR="003C3F8F">
        <w:rPr>
          <w:b/>
        </w:rPr>
        <w:t xml:space="preserve"> (%)</w:t>
      </w:r>
      <w:r w:rsidRPr="006972B5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Tahmini Toplam Yatırım Maliyeti</w:t>
      </w:r>
      <w:r w:rsidR="003C3F8F">
        <w:rPr>
          <w:b/>
        </w:rPr>
        <w:t xml:space="preserve"> (TL)</w:t>
      </w:r>
      <w:r w:rsidRPr="006972B5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tbl>
      <w:tblPr>
        <w:tblW w:w="14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0"/>
        <w:gridCol w:w="1654"/>
        <w:gridCol w:w="1559"/>
        <w:gridCol w:w="1701"/>
        <w:gridCol w:w="1676"/>
        <w:gridCol w:w="1585"/>
        <w:gridCol w:w="1519"/>
      </w:tblGrid>
      <w:tr w:rsidR="00FA6055" w:rsidRPr="006972B5" w:rsidTr="004B4472">
        <w:trPr>
          <w:trHeight w:val="67"/>
        </w:trPr>
        <w:tc>
          <w:tcPr>
            <w:tcW w:w="4720" w:type="dxa"/>
            <w:vMerge w:val="restart"/>
          </w:tcPr>
          <w:p w:rsidR="00FA6055" w:rsidRPr="006972B5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6972B5">
              <w:rPr>
                <w:b/>
              </w:rPr>
              <w:t>Eylem Adımı:</w:t>
            </w:r>
          </w:p>
        </w:tc>
        <w:tc>
          <w:tcPr>
            <w:tcW w:w="9694" w:type="dxa"/>
            <w:gridSpan w:val="6"/>
          </w:tcPr>
          <w:p w:rsidR="00FA6055" w:rsidRDefault="00B046A6" w:rsidP="00B046A6">
            <w:pPr>
              <w:spacing w:line="240" w:lineRule="auto"/>
              <w:jc w:val="center"/>
              <w:rPr>
                <w:b/>
              </w:rPr>
            </w:pPr>
            <w:r w:rsidRPr="001A7E5F">
              <w:rPr>
                <w:b/>
                <w:sz w:val="20"/>
              </w:rPr>
              <w:t xml:space="preserve">Yıllara Sari </w:t>
            </w:r>
            <w:r w:rsidR="00FA6055" w:rsidRPr="001A7E5F">
              <w:rPr>
                <w:b/>
                <w:sz w:val="20"/>
              </w:rPr>
              <w:t>Tahmini Yatırım Maliyeti</w:t>
            </w:r>
            <w:r w:rsidR="003C3F8F" w:rsidRPr="001A7E5F">
              <w:rPr>
                <w:b/>
                <w:sz w:val="20"/>
              </w:rPr>
              <w:t xml:space="preserve"> (TL)</w:t>
            </w:r>
          </w:p>
        </w:tc>
      </w:tr>
      <w:tr w:rsidR="00FA6055" w:rsidRPr="006972B5" w:rsidTr="00A43598">
        <w:trPr>
          <w:trHeight w:val="362"/>
        </w:trPr>
        <w:tc>
          <w:tcPr>
            <w:tcW w:w="4720" w:type="dxa"/>
            <w:vMerge/>
          </w:tcPr>
          <w:p w:rsidR="00FA6055" w:rsidRPr="006972B5" w:rsidRDefault="00FA6055" w:rsidP="009064C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654" w:type="dxa"/>
            <w:vAlign w:val="center"/>
          </w:tcPr>
          <w:p w:rsidR="00FA6055" w:rsidRPr="001A7E5F" w:rsidRDefault="00787F21" w:rsidP="009064C3">
            <w:pPr>
              <w:spacing w:line="240" w:lineRule="auto"/>
              <w:jc w:val="center"/>
              <w:rPr>
                <w:b/>
                <w:sz w:val="20"/>
              </w:rPr>
            </w:pPr>
            <w:r w:rsidRPr="001A7E5F">
              <w:rPr>
                <w:b/>
                <w:sz w:val="20"/>
              </w:rPr>
              <w:t>…./…/2028</w:t>
            </w:r>
          </w:p>
        </w:tc>
        <w:tc>
          <w:tcPr>
            <w:tcW w:w="1559" w:type="dxa"/>
            <w:vAlign w:val="center"/>
          </w:tcPr>
          <w:p w:rsidR="00FA6055" w:rsidRPr="001A7E5F" w:rsidRDefault="00787F21" w:rsidP="009064C3">
            <w:pPr>
              <w:spacing w:line="240" w:lineRule="auto"/>
              <w:jc w:val="center"/>
              <w:rPr>
                <w:b/>
                <w:sz w:val="20"/>
              </w:rPr>
            </w:pPr>
            <w:r w:rsidRPr="001A7E5F">
              <w:rPr>
                <w:b/>
                <w:sz w:val="20"/>
              </w:rPr>
              <w:t>…./…/2029</w:t>
            </w:r>
          </w:p>
        </w:tc>
        <w:tc>
          <w:tcPr>
            <w:tcW w:w="1701" w:type="dxa"/>
            <w:vAlign w:val="center"/>
          </w:tcPr>
          <w:p w:rsidR="00FA6055" w:rsidRPr="001A7E5F" w:rsidRDefault="00787F21" w:rsidP="009064C3">
            <w:pPr>
              <w:spacing w:line="240" w:lineRule="auto"/>
              <w:jc w:val="center"/>
              <w:rPr>
                <w:b/>
                <w:sz w:val="20"/>
              </w:rPr>
            </w:pPr>
            <w:r w:rsidRPr="001A7E5F">
              <w:rPr>
                <w:b/>
                <w:sz w:val="20"/>
              </w:rPr>
              <w:t>…./…/2030</w:t>
            </w:r>
          </w:p>
        </w:tc>
        <w:tc>
          <w:tcPr>
            <w:tcW w:w="1676" w:type="dxa"/>
            <w:vAlign w:val="center"/>
          </w:tcPr>
          <w:p w:rsidR="00FA6055" w:rsidRPr="001A7E5F" w:rsidRDefault="00FA6055" w:rsidP="009064C3">
            <w:pPr>
              <w:spacing w:line="240" w:lineRule="auto"/>
              <w:jc w:val="center"/>
              <w:rPr>
                <w:b/>
                <w:sz w:val="20"/>
              </w:rPr>
            </w:pPr>
            <w:r w:rsidRPr="001A7E5F">
              <w:rPr>
                <w:b/>
                <w:sz w:val="20"/>
              </w:rPr>
              <w:t>…./…</w:t>
            </w:r>
            <w:r w:rsidR="00787F21" w:rsidRPr="001A7E5F">
              <w:rPr>
                <w:b/>
                <w:sz w:val="20"/>
              </w:rPr>
              <w:t>/2031</w:t>
            </w:r>
          </w:p>
        </w:tc>
        <w:tc>
          <w:tcPr>
            <w:tcW w:w="1585" w:type="dxa"/>
            <w:vAlign w:val="center"/>
          </w:tcPr>
          <w:p w:rsidR="00FA6055" w:rsidRPr="001A7E5F" w:rsidRDefault="00FA6055" w:rsidP="009064C3">
            <w:pPr>
              <w:spacing w:line="240" w:lineRule="auto"/>
              <w:jc w:val="center"/>
              <w:rPr>
                <w:b/>
                <w:sz w:val="20"/>
              </w:rPr>
            </w:pPr>
            <w:r w:rsidRPr="001A7E5F">
              <w:rPr>
                <w:b/>
                <w:sz w:val="20"/>
              </w:rPr>
              <w:t>…./…</w:t>
            </w:r>
            <w:r w:rsidR="00787F21" w:rsidRPr="001A7E5F">
              <w:rPr>
                <w:b/>
                <w:sz w:val="20"/>
              </w:rPr>
              <w:t>/2032</w:t>
            </w:r>
          </w:p>
        </w:tc>
        <w:tc>
          <w:tcPr>
            <w:tcW w:w="1519" w:type="dxa"/>
          </w:tcPr>
          <w:p w:rsidR="00FA6055" w:rsidRPr="006972B5" w:rsidRDefault="003A2A30" w:rsidP="001A7E5F">
            <w:pPr>
              <w:spacing w:line="240" w:lineRule="auto"/>
              <w:rPr>
                <w:b/>
              </w:rPr>
            </w:pPr>
            <w:r w:rsidRPr="003C3F8F">
              <w:rPr>
                <w:b/>
                <w:sz w:val="20"/>
              </w:rPr>
              <w:t xml:space="preserve">Tahmini </w:t>
            </w:r>
            <w:r w:rsidR="00E7448B" w:rsidRPr="003C3F8F">
              <w:rPr>
                <w:b/>
                <w:sz w:val="20"/>
              </w:rPr>
              <w:t xml:space="preserve">Toplam </w:t>
            </w:r>
            <w:r w:rsidRPr="003C3F8F">
              <w:rPr>
                <w:b/>
                <w:sz w:val="20"/>
              </w:rPr>
              <w:t>Yatırım Maliyeti</w:t>
            </w:r>
            <w:r w:rsidR="003C3F8F" w:rsidRPr="003C3F8F">
              <w:rPr>
                <w:b/>
                <w:sz w:val="20"/>
              </w:rPr>
              <w:t xml:space="preserve"> (TL)</w:t>
            </w:r>
          </w:p>
        </w:tc>
      </w:tr>
      <w:tr w:rsidR="00FA6055" w:rsidRPr="006972B5" w:rsidTr="00A43598">
        <w:trPr>
          <w:trHeight w:val="300"/>
        </w:trPr>
        <w:tc>
          <w:tcPr>
            <w:tcW w:w="4720" w:type="dxa"/>
          </w:tcPr>
          <w:p w:rsidR="00FA6055" w:rsidRPr="009064C3" w:rsidRDefault="00FA6055" w:rsidP="00BF4335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Coğrafi Bilgi Sistem Alt Yapısının İyileştirilmesi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FA6055" w:rsidRPr="006972B5" w:rsidTr="00A43598">
        <w:trPr>
          <w:trHeight w:val="300"/>
        </w:trPr>
        <w:tc>
          <w:tcPr>
            <w:tcW w:w="4720" w:type="dxa"/>
          </w:tcPr>
          <w:p w:rsidR="00FA6055" w:rsidRPr="009064C3" w:rsidRDefault="00FA6055" w:rsidP="007D385F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Uzaktan İzleme ve Kontrol Sistemlerinin Uygulanması (SCADA)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FA6055" w:rsidRPr="006972B5" w:rsidTr="00A43598">
        <w:trPr>
          <w:trHeight w:val="300"/>
        </w:trPr>
        <w:tc>
          <w:tcPr>
            <w:tcW w:w="4720" w:type="dxa"/>
          </w:tcPr>
          <w:p w:rsidR="00FA6055" w:rsidRPr="009064C3" w:rsidRDefault="00FA6055" w:rsidP="006972B5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Kurumsal Deneyim ve Kapasitenin Geliştirilmesi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FA6055" w:rsidRPr="006972B5" w:rsidTr="00A43598">
        <w:trPr>
          <w:trHeight w:val="211"/>
        </w:trPr>
        <w:tc>
          <w:tcPr>
            <w:tcW w:w="4720" w:type="dxa"/>
          </w:tcPr>
          <w:p w:rsidR="00FA6055" w:rsidRPr="009064C3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Hidrolik Modelleme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204"/>
        </w:trPr>
        <w:tc>
          <w:tcPr>
            <w:tcW w:w="4720" w:type="dxa"/>
          </w:tcPr>
          <w:p w:rsidR="00FA6055" w:rsidRPr="009064C3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Bölgesel Ölçüm Alanlarının Oluşturulması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191"/>
        </w:trPr>
        <w:tc>
          <w:tcPr>
            <w:tcW w:w="4720" w:type="dxa"/>
          </w:tcPr>
          <w:p w:rsidR="00FA6055" w:rsidRPr="009064C3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Basınç Yönetim Alanlarının Oluşturulması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384"/>
        </w:trPr>
        <w:tc>
          <w:tcPr>
            <w:tcW w:w="4720" w:type="dxa"/>
          </w:tcPr>
          <w:p w:rsidR="00FA6055" w:rsidRPr="009064C3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Altyapı Rehabilitasyon İhtiyaçlarının Değerlendirilmesi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164"/>
        </w:trPr>
        <w:tc>
          <w:tcPr>
            <w:tcW w:w="4720" w:type="dxa"/>
          </w:tcPr>
          <w:p w:rsidR="00FA6055" w:rsidRPr="009064C3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İdari Kayıpların Azaltılması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1A7E5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148"/>
        </w:trPr>
        <w:tc>
          <w:tcPr>
            <w:tcW w:w="4720" w:type="dxa"/>
          </w:tcPr>
          <w:p w:rsidR="00FA6055" w:rsidRPr="009064C3" w:rsidRDefault="00FA6055" w:rsidP="009064C3">
            <w:pPr>
              <w:tabs>
                <w:tab w:val="left" w:pos="738"/>
              </w:tabs>
              <w:spacing w:line="240" w:lineRule="auto"/>
              <w:ind w:left="738" w:hanging="425"/>
              <w:jc w:val="both"/>
              <w:rPr>
                <w:i/>
              </w:rPr>
            </w:pPr>
            <w:r w:rsidRPr="009064C3">
              <w:rPr>
                <w:i/>
              </w:rPr>
              <w:t xml:space="preserve">       Entegre Abone Sayaç Yönetimi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  <w:r w:rsidRPr="00FA6055">
              <w:rPr>
                <w:highlight w:val="yellow"/>
              </w:rPr>
              <w:t xml:space="preserve">          </w:t>
            </w: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ind w:left="2143"/>
              <w:jc w:val="both"/>
            </w:pPr>
          </w:p>
        </w:tc>
      </w:tr>
      <w:tr w:rsidR="00FA6055" w:rsidRPr="006972B5" w:rsidTr="00A43598">
        <w:trPr>
          <w:trHeight w:val="157"/>
        </w:trPr>
        <w:tc>
          <w:tcPr>
            <w:tcW w:w="4720" w:type="dxa"/>
          </w:tcPr>
          <w:p w:rsidR="00FA6055" w:rsidRPr="009064C3" w:rsidRDefault="00FA6055" w:rsidP="009064C3">
            <w:pPr>
              <w:tabs>
                <w:tab w:val="left" w:pos="738"/>
              </w:tabs>
              <w:spacing w:line="240" w:lineRule="auto"/>
              <w:ind w:left="738" w:hanging="425"/>
              <w:jc w:val="both"/>
              <w:rPr>
                <w:i/>
              </w:rPr>
            </w:pPr>
            <w:r w:rsidRPr="009064C3">
              <w:rPr>
                <w:i/>
              </w:rPr>
              <w:t xml:space="preserve">       Kayıt Dışı Bağlantı Kontrolü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ind w:left="2143"/>
              <w:jc w:val="both"/>
            </w:pPr>
          </w:p>
        </w:tc>
      </w:tr>
      <w:tr w:rsidR="00FA6055" w:rsidRPr="006972B5" w:rsidTr="00A43598">
        <w:trPr>
          <w:trHeight w:val="157"/>
        </w:trPr>
        <w:tc>
          <w:tcPr>
            <w:tcW w:w="4720" w:type="dxa"/>
          </w:tcPr>
          <w:p w:rsidR="00FA6055" w:rsidRPr="009064C3" w:rsidRDefault="00FA6055" w:rsidP="00BF4335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Sızıntıların Yönetimi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157"/>
        </w:trPr>
        <w:tc>
          <w:tcPr>
            <w:tcW w:w="4720" w:type="dxa"/>
          </w:tcPr>
          <w:p w:rsidR="00FA6055" w:rsidRPr="009064C3" w:rsidRDefault="00FA6055" w:rsidP="009064C3">
            <w:pPr>
              <w:spacing w:line="240" w:lineRule="auto"/>
              <w:ind w:left="738" w:hanging="284"/>
              <w:jc w:val="both"/>
              <w:rPr>
                <w:i/>
              </w:rPr>
            </w:pPr>
            <w:r w:rsidRPr="009064C3">
              <w:rPr>
                <w:i/>
              </w:rPr>
              <w:t xml:space="preserve">      Sızıntıların Farkına Varılması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157"/>
        </w:trPr>
        <w:tc>
          <w:tcPr>
            <w:tcW w:w="4720" w:type="dxa"/>
          </w:tcPr>
          <w:p w:rsidR="00FA6055" w:rsidRPr="009064C3" w:rsidRDefault="00FA6055" w:rsidP="009064C3">
            <w:pPr>
              <w:spacing w:line="240" w:lineRule="auto"/>
              <w:ind w:left="738" w:hanging="284"/>
              <w:jc w:val="both"/>
              <w:rPr>
                <w:i/>
              </w:rPr>
            </w:pPr>
            <w:r w:rsidRPr="009064C3">
              <w:rPr>
                <w:i/>
              </w:rPr>
              <w:t xml:space="preserve">      Sızıntı Tespiti ve Onarımı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ind w:left="2143"/>
              <w:jc w:val="both"/>
            </w:pPr>
          </w:p>
        </w:tc>
      </w:tr>
      <w:tr w:rsidR="00FA6055" w:rsidRPr="006972B5" w:rsidTr="00A43598">
        <w:trPr>
          <w:trHeight w:val="157"/>
        </w:trPr>
        <w:tc>
          <w:tcPr>
            <w:tcW w:w="4720" w:type="dxa"/>
          </w:tcPr>
          <w:p w:rsidR="00FA6055" w:rsidRPr="009064C3" w:rsidRDefault="00FA6055" w:rsidP="009064C3">
            <w:pPr>
              <w:spacing w:line="240" w:lineRule="auto"/>
              <w:ind w:left="738" w:hanging="284"/>
              <w:jc w:val="both"/>
              <w:rPr>
                <w:i/>
              </w:rPr>
            </w:pPr>
            <w:r w:rsidRPr="009064C3">
              <w:rPr>
                <w:i/>
              </w:rPr>
              <w:t xml:space="preserve">      Çağrı Merkezi ve Arıza Yönetim Sistemi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ind w:left="2143"/>
              <w:jc w:val="both"/>
            </w:pPr>
          </w:p>
        </w:tc>
      </w:tr>
      <w:tr w:rsidR="00FA6055" w:rsidRPr="006972B5" w:rsidTr="00A43598">
        <w:trPr>
          <w:trHeight w:val="157"/>
        </w:trPr>
        <w:tc>
          <w:tcPr>
            <w:tcW w:w="4720" w:type="dxa"/>
          </w:tcPr>
          <w:p w:rsidR="00FA6055" w:rsidRPr="009064C3" w:rsidRDefault="00FA6055" w:rsidP="0019201D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lastRenderedPageBreak/>
              <w:t xml:space="preserve">Su </w:t>
            </w:r>
            <w:r>
              <w:rPr>
                <w:b/>
              </w:rPr>
              <w:t>Kayıplarını</w:t>
            </w:r>
            <w:r w:rsidR="00C83554">
              <w:rPr>
                <w:b/>
              </w:rPr>
              <w:t>n</w:t>
            </w:r>
            <w:r>
              <w:rPr>
                <w:b/>
              </w:rPr>
              <w:t xml:space="preserve"> Azaltılmasının Fayda-Maliyet Analizi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ind w:left="2143"/>
              <w:jc w:val="both"/>
            </w:pPr>
          </w:p>
        </w:tc>
      </w:tr>
      <w:tr w:rsidR="00FA6055" w:rsidRPr="006972B5" w:rsidTr="00A43598">
        <w:trPr>
          <w:trHeight w:val="157"/>
        </w:trPr>
        <w:tc>
          <w:tcPr>
            <w:tcW w:w="4720" w:type="dxa"/>
          </w:tcPr>
          <w:p w:rsidR="00FA6055" w:rsidRPr="009064C3" w:rsidRDefault="00FA6055" w:rsidP="006972B5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Performans İzleme ve Hedef Tanımlama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ind w:left="2143"/>
              <w:jc w:val="both"/>
            </w:pPr>
          </w:p>
        </w:tc>
      </w:tr>
      <w:tr w:rsidR="00FA6055" w:rsidRPr="006972B5" w:rsidTr="00A43598">
        <w:trPr>
          <w:trHeight w:val="278"/>
        </w:trPr>
        <w:tc>
          <w:tcPr>
            <w:tcW w:w="4720" w:type="dxa"/>
          </w:tcPr>
          <w:p w:rsidR="00FA6055" w:rsidRPr="009064C3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Su Tasarrufu Konusunda Halkın Bilinçlendirilmesi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300"/>
        </w:trPr>
        <w:tc>
          <w:tcPr>
            <w:tcW w:w="4720" w:type="dxa"/>
          </w:tcPr>
          <w:p w:rsidR="00FA6055" w:rsidRPr="009064C3" w:rsidRDefault="00FA6055" w:rsidP="006972B5">
            <w:pPr>
              <w:spacing w:line="240" w:lineRule="auto"/>
              <w:jc w:val="both"/>
              <w:rPr>
                <w:b/>
              </w:rPr>
            </w:pPr>
            <w:r w:rsidRPr="009064C3">
              <w:rPr>
                <w:b/>
              </w:rPr>
              <w:t>Su Hizmetlerinin Karşılanabileceği Fiyatlandırmanın ve Tarifelerin Belirlemesi</w:t>
            </w:r>
          </w:p>
        </w:tc>
        <w:tc>
          <w:tcPr>
            <w:tcW w:w="1654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676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85" w:type="dxa"/>
          </w:tcPr>
          <w:p w:rsidR="00FA6055" w:rsidRPr="00FA6055" w:rsidRDefault="00FA6055" w:rsidP="006C5A3C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  <w:tr w:rsidR="00FA6055" w:rsidRPr="006972B5" w:rsidTr="00A43598">
        <w:trPr>
          <w:trHeight w:val="300"/>
        </w:trPr>
        <w:tc>
          <w:tcPr>
            <w:tcW w:w="4720" w:type="dxa"/>
          </w:tcPr>
          <w:p w:rsidR="00FA6055" w:rsidRPr="003C3F8F" w:rsidRDefault="00FA6055" w:rsidP="00FB788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C3F8F">
              <w:rPr>
                <w:b/>
                <w:sz w:val="24"/>
                <w:szCs w:val="28"/>
              </w:rPr>
              <w:t>Yıllara Sari Toplam Yatırım Maliyeti</w:t>
            </w:r>
            <w:r w:rsidR="003C3F8F">
              <w:rPr>
                <w:b/>
                <w:sz w:val="24"/>
                <w:szCs w:val="28"/>
              </w:rPr>
              <w:t xml:space="preserve"> (TL)</w:t>
            </w:r>
          </w:p>
        </w:tc>
        <w:tc>
          <w:tcPr>
            <w:tcW w:w="1654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  <w:tc>
          <w:tcPr>
            <w:tcW w:w="1676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  <w:tc>
          <w:tcPr>
            <w:tcW w:w="1585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  <w:tc>
          <w:tcPr>
            <w:tcW w:w="1519" w:type="dxa"/>
          </w:tcPr>
          <w:p w:rsidR="00FA6055" w:rsidRPr="006972B5" w:rsidRDefault="00FA6055" w:rsidP="006C5A3C">
            <w:pPr>
              <w:spacing w:line="240" w:lineRule="auto"/>
              <w:jc w:val="both"/>
            </w:pPr>
          </w:p>
        </w:tc>
      </w:tr>
    </w:tbl>
    <w:p w:rsidR="00E4506F" w:rsidRDefault="00E4506F" w:rsidP="00501548">
      <w:pPr>
        <w:ind w:left="4956" w:firstLine="708"/>
        <w:rPr>
          <w:b/>
        </w:rPr>
      </w:pPr>
    </w:p>
    <w:p w:rsidR="000C1A62" w:rsidRDefault="000C1A62" w:rsidP="00501548">
      <w:pPr>
        <w:ind w:left="4956" w:firstLine="708"/>
        <w:rPr>
          <w:b/>
        </w:rPr>
      </w:pPr>
    </w:p>
    <w:p w:rsidR="000C1A62" w:rsidRDefault="000C1A62" w:rsidP="00501548">
      <w:pPr>
        <w:ind w:left="4956" w:firstLine="708"/>
        <w:rPr>
          <w:b/>
        </w:rPr>
      </w:pPr>
    </w:p>
    <w:p w:rsidR="003F5678" w:rsidRPr="006972B5" w:rsidRDefault="003F5678" w:rsidP="003F5678">
      <w:pPr>
        <w:ind w:left="4956" w:firstLine="708"/>
        <w:jc w:val="right"/>
        <w:rPr>
          <w:b/>
        </w:rPr>
      </w:pPr>
      <w:bookmarkStart w:id="0" w:name="_GoBack"/>
      <w:bookmarkEnd w:id="0"/>
      <w:r>
        <w:rPr>
          <w:b/>
        </w:rPr>
        <w:t xml:space="preserve">Taahhüt Eden </w:t>
      </w:r>
      <w:r w:rsidRPr="006972B5">
        <w:rPr>
          <w:b/>
        </w:rPr>
        <w:t>Yetkilinin  </w:t>
      </w:r>
    </w:p>
    <w:p w:rsidR="003F5678" w:rsidRDefault="003F5678" w:rsidP="003F5678">
      <w:pPr>
        <w:ind w:left="11328"/>
        <w:rPr>
          <w:b/>
        </w:rPr>
      </w:pPr>
      <w:r>
        <w:rPr>
          <w:b/>
        </w:rPr>
        <w:t xml:space="preserve">    Adı Soyadı:</w:t>
      </w:r>
    </w:p>
    <w:p w:rsidR="003F5678" w:rsidRDefault="003F5678" w:rsidP="003F5678">
      <w:pPr>
        <w:ind w:left="11328"/>
        <w:rPr>
          <w:b/>
        </w:rPr>
      </w:pPr>
      <w:r>
        <w:rPr>
          <w:b/>
        </w:rPr>
        <w:t xml:space="preserve">    Tarih:</w:t>
      </w:r>
    </w:p>
    <w:p w:rsidR="003F5678" w:rsidRPr="006972B5" w:rsidRDefault="003F5678" w:rsidP="003F5678">
      <w:pPr>
        <w:ind w:left="11328"/>
        <w:rPr>
          <w:b/>
        </w:rPr>
      </w:pPr>
      <w:r>
        <w:rPr>
          <w:b/>
        </w:rPr>
        <w:t xml:space="preserve">     İmza, mühür:</w:t>
      </w:r>
      <w:r w:rsidRPr="006972B5">
        <w:rPr>
          <w:b/>
        </w:rPr>
        <w:t>  </w:t>
      </w:r>
    </w:p>
    <w:p w:rsidR="006972B5" w:rsidRPr="006972B5" w:rsidRDefault="006972B5" w:rsidP="003F5678">
      <w:pPr>
        <w:ind w:left="4956" w:firstLine="708"/>
        <w:jc w:val="right"/>
        <w:rPr>
          <w:b/>
        </w:rPr>
      </w:pPr>
    </w:p>
    <w:sectPr w:rsidR="006972B5" w:rsidRPr="006972B5" w:rsidSect="001A7E5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89" w:rsidRDefault="00E15989" w:rsidP="003B1A1E">
      <w:pPr>
        <w:spacing w:line="240" w:lineRule="auto"/>
      </w:pPr>
      <w:r>
        <w:separator/>
      </w:r>
    </w:p>
  </w:endnote>
  <w:endnote w:type="continuationSeparator" w:id="0">
    <w:p w:rsidR="00E15989" w:rsidRDefault="00E15989" w:rsidP="003B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89" w:rsidRDefault="00E15989" w:rsidP="003B1A1E">
      <w:pPr>
        <w:spacing w:line="240" w:lineRule="auto"/>
      </w:pPr>
      <w:r>
        <w:separator/>
      </w:r>
    </w:p>
  </w:footnote>
  <w:footnote w:type="continuationSeparator" w:id="0">
    <w:p w:rsidR="00E15989" w:rsidRDefault="00E15989" w:rsidP="003B1A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8"/>
    <w:rsid w:val="0004551D"/>
    <w:rsid w:val="000C1A62"/>
    <w:rsid w:val="000E2920"/>
    <w:rsid w:val="000F2A52"/>
    <w:rsid w:val="001476D6"/>
    <w:rsid w:val="00175F13"/>
    <w:rsid w:val="0018308A"/>
    <w:rsid w:val="00190523"/>
    <w:rsid w:val="0019201D"/>
    <w:rsid w:val="001A7E5F"/>
    <w:rsid w:val="001B3206"/>
    <w:rsid w:val="001D503C"/>
    <w:rsid w:val="001E0FF6"/>
    <w:rsid w:val="00274734"/>
    <w:rsid w:val="003609AB"/>
    <w:rsid w:val="003A2A30"/>
    <w:rsid w:val="003B1A1E"/>
    <w:rsid w:val="003C3F8F"/>
    <w:rsid w:val="003F5678"/>
    <w:rsid w:val="0044750F"/>
    <w:rsid w:val="004A597E"/>
    <w:rsid w:val="004A6216"/>
    <w:rsid w:val="004B4472"/>
    <w:rsid w:val="004E10E0"/>
    <w:rsid w:val="00501548"/>
    <w:rsid w:val="00553964"/>
    <w:rsid w:val="00643620"/>
    <w:rsid w:val="00670B30"/>
    <w:rsid w:val="006972B5"/>
    <w:rsid w:val="006C5A3C"/>
    <w:rsid w:val="00787F21"/>
    <w:rsid w:val="007C5F50"/>
    <w:rsid w:val="007D385F"/>
    <w:rsid w:val="007D63A7"/>
    <w:rsid w:val="007E49C4"/>
    <w:rsid w:val="00802823"/>
    <w:rsid w:val="008B4D07"/>
    <w:rsid w:val="00902C4B"/>
    <w:rsid w:val="009064C3"/>
    <w:rsid w:val="00906DB4"/>
    <w:rsid w:val="00A423C7"/>
    <w:rsid w:val="00A43598"/>
    <w:rsid w:val="00A47F1D"/>
    <w:rsid w:val="00AE4BEF"/>
    <w:rsid w:val="00B046A6"/>
    <w:rsid w:val="00B26D9C"/>
    <w:rsid w:val="00B5137F"/>
    <w:rsid w:val="00B767BA"/>
    <w:rsid w:val="00BE2F98"/>
    <w:rsid w:val="00BF4335"/>
    <w:rsid w:val="00C42DA9"/>
    <w:rsid w:val="00C83554"/>
    <w:rsid w:val="00C9588D"/>
    <w:rsid w:val="00CE697D"/>
    <w:rsid w:val="00D50167"/>
    <w:rsid w:val="00D75204"/>
    <w:rsid w:val="00D75282"/>
    <w:rsid w:val="00DD0D3B"/>
    <w:rsid w:val="00DF41D3"/>
    <w:rsid w:val="00E15989"/>
    <w:rsid w:val="00E17F82"/>
    <w:rsid w:val="00E3420F"/>
    <w:rsid w:val="00E4506F"/>
    <w:rsid w:val="00E7448B"/>
    <w:rsid w:val="00EA673A"/>
    <w:rsid w:val="00EE08BF"/>
    <w:rsid w:val="00F46610"/>
    <w:rsid w:val="00FA6055"/>
    <w:rsid w:val="00FB7884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D8D6-6177-4B20-81EE-21E21D3B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48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A1E"/>
    <w:rPr>
      <w:rFonts w:ascii="Times New Roman" w:eastAsia="Times New Roman" w:hAnsi="Times New Roman" w:cs="Times New Roman"/>
      <w:noProof/>
    </w:rPr>
  </w:style>
  <w:style w:type="table" w:styleId="TabloKlavuzu">
    <w:name w:val="Table Grid"/>
    <w:basedOn w:val="NormalTablo"/>
    <w:uiPriority w:val="39"/>
    <w:rsid w:val="007C5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BFB59621223041ACA26C1625C88120" ma:contentTypeVersion="1" ma:contentTypeDescription="Yeni belge oluşturun." ma:contentTypeScope="" ma:versionID="d640aabe8aa7dfcf6ddfc0e8f64e7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F46CD-A01C-4931-9701-2923E19A0420}"/>
</file>

<file path=customXml/itemProps2.xml><?xml version="1.0" encoding="utf-8"?>
<ds:datastoreItem xmlns:ds="http://schemas.openxmlformats.org/officeDocument/2006/customXml" ds:itemID="{719C9148-EC8F-4E96-8B3B-980CD84D9AE6}"/>
</file>

<file path=customXml/itemProps3.xml><?xml version="1.0" encoding="utf-8"?>
<ds:datastoreItem xmlns:ds="http://schemas.openxmlformats.org/officeDocument/2006/customXml" ds:itemID="{39C714B0-8894-49AB-9A69-46B54186F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KORKMAZ</dc:creator>
  <cp:lastModifiedBy>Burak EKINCI</cp:lastModifiedBy>
  <cp:revision>17</cp:revision>
  <dcterms:created xsi:type="dcterms:W3CDTF">2021-09-09T12:55:00Z</dcterms:created>
  <dcterms:modified xsi:type="dcterms:W3CDTF">2021-10-05T08:34:00Z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0x01010046BFB59621223041ACA26C1625C88120</vt:lpwstr>
  </property>
</Properties>
</file>