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94" w:rsidRPr="007E0195" w:rsidRDefault="00B35594" w:rsidP="00B35594">
      <w:pPr>
        <w:spacing w:after="0" w:line="24" w:lineRule="atLeast"/>
        <w:jc w:val="right"/>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EK-2</w:t>
      </w:r>
    </w:p>
    <w:p w:rsidR="00B35594" w:rsidRPr="007E0195" w:rsidRDefault="00B35594" w:rsidP="00B35594">
      <w:pPr>
        <w:spacing w:after="0" w:line="24" w:lineRule="atLeast"/>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ORTAKLIK BEYANNAMESİ</w:t>
      </w:r>
    </w:p>
    <w:p w:rsidR="00B35594" w:rsidRPr="007E0195" w:rsidRDefault="00B35594" w:rsidP="00B355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35594" w:rsidRPr="007E0195" w:rsidRDefault="00B35594" w:rsidP="00B35594">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Bu beyanname, projede yer alan ortaklar</w:t>
      </w:r>
      <w:bookmarkStart w:id="0" w:name="_GoBack"/>
      <w:bookmarkEnd w:id="0"/>
      <w:r w:rsidRPr="007E0195">
        <w:rPr>
          <w:rFonts w:ascii="Times New Roman" w:eastAsia="Times New Roman" w:hAnsi="Times New Roman" w:cs="Times New Roman"/>
          <w:b/>
          <w:sz w:val="24"/>
          <w:szCs w:val="24"/>
          <w:lang w:eastAsia="tr-TR"/>
        </w:rPr>
        <w:t xml:space="preserve"> tarafından doldurulacak ve ortak kurum/kuruluşları temsil etmeye yetkili kişiler tarafından imzalanacaktır.</w:t>
      </w:r>
    </w:p>
    <w:p w:rsidR="00B35594" w:rsidRPr="007E0195" w:rsidRDefault="00B35594" w:rsidP="00B355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35594" w:rsidRPr="007E0195" w:rsidRDefault="00B35594" w:rsidP="00B355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Tarım ve Orman Bakanlığı (</w:t>
      </w:r>
      <w:r w:rsidRPr="007E0195">
        <w:rPr>
          <w:rFonts w:ascii="Times New Roman" w:eastAsia="Times New Roman" w:hAnsi="Times New Roman" w:cs="Times New Roman"/>
          <w:bCs/>
          <w:sz w:val="24"/>
          <w:szCs w:val="24"/>
          <w:lang w:eastAsia="tr-TR"/>
        </w:rPr>
        <w:t>Bakanlık)</w:t>
      </w:r>
      <w:r w:rsidRPr="007E0195">
        <w:rPr>
          <w:rFonts w:ascii="Times New Roman" w:eastAsia="Times New Roman" w:hAnsi="Times New Roman" w:cs="Times New Roman"/>
          <w:sz w:val="24"/>
          <w:szCs w:val="24"/>
          <w:lang w:eastAsia="tr-TR"/>
        </w:rPr>
        <w:t xml:space="preserve"> tarafından Ar-Ge Destek </w:t>
      </w:r>
      <w:r>
        <w:rPr>
          <w:rFonts w:ascii="Times New Roman" w:eastAsia="Times New Roman" w:hAnsi="Times New Roman" w:cs="Times New Roman"/>
          <w:sz w:val="24"/>
          <w:szCs w:val="24"/>
          <w:lang w:eastAsia="tr-TR"/>
        </w:rPr>
        <w:t>P</w:t>
      </w:r>
      <w:r w:rsidRPr="007E0195">
        <w:rPr>
          <w:rFonts w:ascii="Times New Roman" w:eastAsia="Times New Roman" w:hAnsi="Times New Roman" w:cs="Times New Roman"/>
          <w:sz w:val="24"/>
          <w:szCs w:val="24"/>
          <w:lang w:eastAsia="tr-TR"/>
        </w:rPr>
        <w:t>rogramı kapsamında destek sağlanmakta olan projedeki faaliyetlerin üstlenilmesi konusunda iki veya daha çok kurum/kuruluşun sorumluluk paylaşımını içeren, kayda değer çapta ortak çalışma ve işbirliği, proje ortaklığını ifade eder. Proje faaliyetlerinin sorunsuz bir şekilde yürütülebilmesi açısından tüm ortaklar, Bakanlığın belirlediği aşağıdaki hususları kabul eder</w:t>
      </w:r>
      <w:r>
        <w:rPr>
          <w:rFonts w:ascii="Times New Roman" w:eastAsia="Times New Roman" w:hAnsi="Times New Roman" w:cs="Times New Roman"/>
          <w:sz w:val="24"/>
          <w:szCs w:val="24"/>
          <w:lang w:eastAsia="tr-TR"/>
        </w:rPr>
        <w:t>:</w:t>
      </w:r>
    </w:p>
    <w:p w:rsidR="00B35594" w:rsidRPr="007E0195" w:rsidRDefault="00B35594" w:rsidP="00B3559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Tüm ortaklar proje formunun Bakanlığa teslim edilmesinden önce form ile eklerini incelemeli ve projedeki rollerini anlamış olmalıdır.</w:t>
      </w:r>
    </w:p>
    <w:p w:rsidR="00B35594" w:rsidRPr="007E0195" w:rsidRDefault="00B35594" w:rsidP="00B3559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Tüm ortaklar projeye Bakanlıkça destek verildiği takdirde proje formu/sözleşme çerçevesindeki yükümlülüklerinin neler olacağının bilincinde olmalıdır.</w:t>
      </w:r>
    </w:p>
    <w:p w:rsidR="00B35594" w:rsidRPr="007E0195" w:rsidRDefault="00B35594" w:rsidP="00B3559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xml:space="preserve">Tüm ortaklar, proje faaliyetlerinin uygulanması ile ilgili tüm işlerde yürütücü kurum/kuruluş olan başvuru sahibine </w:t>
      </w:r>
      <w:r w:rsidRPr="00C4356A">
        <w:rPr>
          <w:rFonts w:ascii="Times New Roman" w:eastAsia="Times New Roman" w:hAnsi="Times New Roman" w:cs="Times New Roman"/>
          <w:sz w:val="24"/>
          <w:szCs w:val="24"/>
          <w:lang w:eastAsia="tr-TR"/>
        </w:rPr>
        <w:t xml:space="preserve">Bakanlık nezdinde </w:t>
      </w:r>
      <w:r>
        <w:rPr>
          <w:rFonts w:ascii="Times New Roman" w:eastAsia="Times New Roman" w:hAnsi="Times New Roman" w:cs="Times New Roman"/>
          <w:sz w:val="24"/>
          <w:szCs w:val="24"/>
          <w:lang w:eastAsia="tr-TR"/>
        </w:rPr>
        <w:t>k</w:t>
      </w:r>
      <w:r w:rsidRPr="00C4356A">
        <w:rPr>
          <w:rFonts w:ascii="Times New Roman" w:eastAsia="Times New Roman" w:hAnsi="Times New Roman" w:cs="Times New Roman"/>
          <w:sz w:val="24"/>
          <w:szCs w:val="24"/>
          <w:lang w:eastAsia="tr-TR"/>
        </w:rPr>
        <w:t xml:space="preserve">endilerini </w:t>
      </w:r>
      <w:r w:rsidRPr="007E0195">
        <w:rPr>
          <w:rFonts w:ascii="Times New Roman" w:eastAsia="Times New Roman" w:hAnsi="Times New Roman" w:cs="Times New Roman"/>
          <w:sz w:val="24"/>
          <w:szCs w:val="24"/>
          <w:lang w:eastAsia="tr-TR"/>
        </w:rPr>
        <w:t>temsil etme yetkisi vermiş kabul edilirler.</w:t>
      </w:r>
    </w:p>
    <w:p w:rsidR="00B35594" w:rsidRPr="007E0195" w:rsidRDefault="00B35594" w:rsidP="00B3559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Yürütücü kurum ile proje ortakları sürekli iletişim halinde olarak proje faaliyetlerinin durumu hakkında müzakere etmelidir.</w:t>
      </w:r>
    </w:p>
    <w:p w:rsidR="00B35594" w:rsidRPr="007E0195" w:rsidRDefault="00B35594" w:rsidP="00B3559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Tüm ortaklar, Bakanlığa sunulan raporların dijital kopyalarını almalıdır.</w:t>
      </w:r>
    </w:p>
    <w:p w:rsidR="00B35594" w:rsidRPr="007E0195" w:rsidRDefault="00B35594" w:rsidP="00B3559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Faaliyete ilişkin önemli değişiklik (örneğin proje faaliyetleri, ortaklar) talepleri Bakanlığa sunulmadan önce tüm ortaklar tarafından kabul edilmiş olmalıdır. Böyle bir anlaşmaya varılamadığı takdirde, başvuru sahibi, değişiklik taleplerini onay için Bakanlığa sunarken bu durumu bildirmekle yükümlüdür.</w:t>
      </w:r>
    </w:p>
    <w:p w:rsidR="00B35594" w:rsidRPr="007E0195" w:rsidRDefault="00B35594" w:rsidP="00B35594">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 xml:space="preserve">Ortaklar proje faaliyetleri için Bakanlık desteği ile satın alınan </w:t>
      </w:r>
      <w:proofErr w:type="gramStart"/>
      <w:r w:rsidRPr="007E0195">
        <w:rPr>
          <w:rFonts w:ascii="Times New Roman" w:eastAsia="Times New Roman" w:hAnsi="Times New Roman" w:cs="Times New Roman"/>
          <w:sz w:val="24"/>
          <w:szCs w:val="24"/>
          <w:lang w:eastAsia="tr-TR"/>
        </w:rPr>
        <w:t>ekipman</w:t>
      </w:r>
      <w:proofErr w:type="gramEnd"/>
      <w:r w:rsidRPr="007E0195">
        <w:rPr>
          <w:rFonts w:ascii="Times New Roman" w:eastAsia="Times New Roman" w:hAnsi="Times New Roman" w:cs="Times New Roman"/>
          <w:sz w:val="24"/>
          <w:szCs w:val="24"/>
          <w:lang w:eastAsia="tr-TR"/>
        </w:rPr>
        <w:t>, araç ve malzemelerin ortaklar ve nihai yararlanıcılar arasında paylaşımı konusunda proje sözleşmesi imzalanmadan önce anlaşarak bunu bir yazılı anlaşma haline getirmeli ve bu anlaşma çerçevesinde proje sözleşmesinde belirtilen paylaşıma uygun davranmalıdırlar.</w:t>
      </w:r>
    </w:p>
    <w:p w:rsidR="00B35594" w:rsidRPr="007E0195" w:rsidRDefault="00B35594" w:rsidP="00B355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B35594" w:rsidRPr="007E0195" w:rsidRDefault="00B35594" w:rsidP="00B355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7E0195">
        <w:rPr>
          <w:rFonts w:ascii="Times New Roman" w:eastAsia="Times New Roman" w:hAnsi="Times New Roman" w:cs="Times New Roman"/>
          <w:sz w:val="24"/>
          <w:szCs w:val="24"/>
          <w:lang w:eastAsia="tr-TR"/>
        </w:rPr>
        <w:t>Yürütücü kurum ve proje ortakları olarak, Bakanlığa sunulan proje teklifinin içeriğini okuyarak onaylamış bulunuyoruz. Yukarıda belirtilen esaslara uyacağımızı ve gereklerini yerine getireceğimizi taahhüt ederiz.</w:t>
      </w:r>
    </w:p>
    <w:p w:rsidR="00B35594" w:rsidRPr="007E0195" w:rsidRDefault="00B35594" w:rsidP="00B355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7"/>
        <w:gridCol w:w="2266"/>
        <w:gridCol w:w="2266"/>
        <w:gridCol w:w="2266"/>
      </w:tblGrid>
      <w:tr w:rsidR="00B35594" w:rsidRPr="007E0195" w:rsidTr="00A56AD1">
        <w:trPr>
          <w:trHeight w:val="510"/>
        </w:trPr>
        <w:tc>
          <w:tcPr>
            <w:tcW w:w="1250" w:type="pct"/>
            <w:tcBorders>
              <w:top w:val="nil"/>
              <w:left w:val="nil"/>
            </w:tcBorders>
          </w:tcPr>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1250" w:type="pct"/>
          </w:tcPr>
          <w:p w:rsidR="00B35594" w:rsidRPr="007E0195" w:rsidRDefault="00B35594" w:rsidP="00A56A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Başvuru Sahibi</w:t>
            </w:r>
          </w:p>
          <w:p w:rsidR="00B35594" w:rsidRPr="007E0195" w:rsidRDefault="00B35594" w:rsidP="00A56AD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tr-TR"/>
              </w:rPr>
            </w:pPr>
            <w:r w:rsidRPr="007E0195">
              <w:rPr>
                <w:rFonts w:ascii="Times New Roman" w:eastAsia="Times New Roman" w:hAnsi="Times New Roman" w:cs="Times New Roman"/>
                <w:b/>
                <w:i/>
                <w:sz w:val="24"/>
                <w:szCs w:val="24"/>
                <w:lang w:eastAsia="tr-TR"/>
              </w:rPr>
              <w:t>(Yürütücü Kurum)</w:t>
            </w:r>
          </w:p>
        </w:tc>
        <w:tc>
          <w:tcPr>
            <w:tcW w:w="1250" w:type="pct"/>
          </w:tcPr>
          <w:p w:rsidR="00B35594" w:rsidRPr="007E0195" w:rsidRDefault="00B35594" w:rsidP="00A56A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Proje Ortağı *</w:t>
            </w:r>
          </w:p>
          <w:p w:rsidR="00B35594" w:rsidRPr="007E0195" w:rsidRDefault="00B35594" w:rsidP="00A56A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(1)</w:t>
            </w:r>
          </w:p>
        </w:tc>
        <w:tc>
          <w:tcPr>
            <w:tcW w:w="1250" w:type="pct"/>
          </w:tcPr>
          <w:p w:rsidR="00B35594" w:rsidRPr="007E0195" w:rsidRDefault="00B35594" w:rsidP="00A56A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Proje Ortağı *</w:t>
            </w:r>
          </w:p>
          <w:p w:rsidR="00B35594" w:rsidRPr="007E0195" w:rsidRDefault="00B35594" w:rsidP="00A56AD1">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tr-TR"/>
              </w:rPr>
            </w:pPr>
            <w:r w:rsidRPr="007E0195">
              <w:rPr>
                <w:rFonts w:ascii="Times New Roman" w:eastAsia="Times New Roman" w:hAnsi="Times New Roman" w:cs="Times New Roman"/>
                <w:b/>
                <w:sz w:val="24"/>
                <w:szCs w:val="24"/>
                <w:lang w:eastAsia="tr-TR"/>
              </w:rPr>
              <w:t>(2)</w:t>
            </w:r>
          </w:p>
        </w:tc>
      </w:tr>
      <w:tr w:rsidR="00B35594" w:rsidRPr="007E0195" w:rsidTr="00A56AD1">
        <w:trPr>
          <w:trHeight w:val="510"/>
        </w:trPr>
        <w:tc>
          <w:tcPr>
            <w:tcW w:w="1250" w:type="pct"/>
            <w:vAlign w:val="center"/>
          </w:tcPr>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Kurum/Kuruluş</w:t>
            </w:r>
          </w:p>
        </w:tc>
        <w:tc>
          <w:tcPr>
            <w:tcW w:w="1250" w:type="pct"/>
          </w:tcPr>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1250" w:type="pct"/>
          </w:tcPr>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1250" w:type="pct"/>
          </w:tcPr>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r>
      <w:tr w:rsidR="00B35594" w:rsidRPr="007E0195" w:rsidTr="00A56AD1">
        <w:trPr>
          <w:trHeight w:val="510"/>
        </w:trPr>
        <w:tc>
          <w:tcPr>
            <w:tcW w:w="1250" w:type="pct"/>
            <w:vAlign w:val="center"/>
          </w:tcPr>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 xml:space="preserve">Yetkili Temsilcinin </w:t>
            </w:r>
          </w:p>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Adı Soyadı</w:t>
            </w:r>
            <w:r w:rsidRPr="007E0195">
              <w:rPr>
                <w:rFonts w:ascii="Times New Roman" w:eastAsia="Times New Roman" w:hAnsi="Times New Roman" w:cs="Times New Roman"/>
                <w:b/>
                <w:sz w:val="24"/>
                <w:szCs w:val="24"/>
                <w:lang w:eastAsia="tr-TR"/>
              </w:rPr>
              <w:t xml:space="preserve"> </w:t>
            </w:r>
          </w:p>
        </w:tc>
        <w:tc>
          <w:tcPr>
            <w:tcW w:w="1250" w:type="pct"/>
            <w:vAlign w:val="center"/>
          </w:tcPr>
          <w:p w:rsidR="00B35594" w:rsidRPr="007E0195" w:rsidRDefault="00B35594" w:rsidP="00A56AD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p>
        </w:tc>
        <w:tc>
          <w:tcPr>
            <w:tcW w:w="1250" w:type="pct"/>
          </w:tcPr>
          <w:p w:rsidR="00B35594" w:rsidRPr="007E0195" w:rsidRDefault="00B35594" w:rsidP="00A56AD1">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eastAsia="tr-TR"/>
              </w:rPr>
            </w:pPr>
          </w:p>
        </w:tc>
        <w:tc>
          <w:tcPr>
            <w:tcW w:w="1250" w:type="pct"/>
          </w:tcPr>
          <w:p w:rsidR="00B35594" w:rsidRPr="007E0195" w:rsidRDefault="00B35594" w:rsidP="00A56AD1">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eastAsia="tr-TR"/>
              </w:rPr>
            </w:pPr>
          </w:p>
        </w:tc>
      </w:tr>
      <w:tr w:rsidR="00B35594" w:rsidRPr="007E0195" w:rsidTr="00A56AD1">
        <w:trPr>
          <w:trHeight w:val="510"/>
        </w:trPr>
        <w:tc>
          <w:tcPr>
            <w:tcW w:w="1250" w:type="pct"/>
            <w:vAlign w:val="center"/>
          </w:tcPr>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r w:rsidRPr="007E0195">
              <w:rPr>
                <w:rFonts w:ascii="Times New Roman" w:eastAsia="Times New Roman" w:hAnsi="Times New Roman" w:cs="Times New Roman"/>
                <w:b/>
                <w:sz w:val="24"/>
                <w:szCs w:val="24"/>
                <w:lang w:eastAsia="tr-TR"/>
              </w:rPr>
              <w:t xml:space="preserve">Yetkili Temsilcinin </w:t>
            </w:r>
          </w:p>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Görevi</w:t>
            </w:r>
          </w:p>
        </w:tc>
        <w:tc>
          <w:tcPr>
            <w:tcW w:w="1250" w:type="pct"/>
          </w:tcPr>
          <w:p w:rsidR="00B35594" w:rsidRPr="007E0195" w:rsidRDefault="00B35594" w:rsidP="00A56AD1">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tr-TR"/>
              </w:rPr>
            </w:pPr>
          </w:p>
        </w:tc>
        <w:tc>
          <w:tcPr>
            <w:tcW w:w="1250" w:type="pct"/>
          </w:tcPr>
          <w:p w:rsidR="00B35594" w:rsidRPr="007E0195" w:rsidRDefault="00B35594" w:rsidP="00A56AD1">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eastAsia="tr-TR"/>
              </w:rPr>
            </w:pPr>
          </w:p>
        </w:tc>
        <w:tc>
          <w:tcPr>
            <w:tcW w:w="1250" w:type="pct"/>
          </w:tcPr>
          <w:p w:rsidR="00B35594" w:rsidRPr="007E0195" w:rsidRDefault="00B35594" w:rsidP="00A56AD1">
            <w:pPr>
              <w:widowControl w:val="0"/>
              <w:autoSpaceDE w:val="0"/>
              <w:autoSpaceDN w:val="0"/>
              <w:adjustRightInd w:val="0"/>
              <w:spacing w:before="120" w:after="0" w:line="240" w:lineRule="auto"/>
              <w:jc w:val="both"/>
              <w:rPr>
                <w:rFonts w:ascii="Times New Roman" w:eastAsia="Times New Roman" w:hAnsi="Times New Roman" w:cs="Times New Roman"/>
                <w:b/>
                <w:sz w:val="24"/>
                <w:szCs w:val="24"/>
                <w:lang w:eastAsia="tr-TR"/>
              </w:rPr>
            </w:pPr>
          </w:p>
        </w:tc>
      </w:tr>
      <w:tr w:rsidR="00B35594" w:rsidRPr="007E0195" w:rsidTr="00A56AD1">
        <w:trPr>
          <w:trHeight w:val="1020"/>
        </w:trPr>
        <w:tc>
          <w:tcPr>
            <w:tcW w:w="1250" w:type="pct"/>
            <w:vAlign w:val="center"/>
          </w:tcPr>
          <w:p w:rsidR="00B35594" w:rsidRPr="007E0195" w:rsidRDefault="00B35594" w:rsidP="00A56AD1">
            <w:pPr>
              <w:widowControl w:val="0"/>
              <w:autoSpaceDE w:val="0"/>
              <w:autoSpaceDN w:val="0"/>
              <w:adjustRightInd w:val="0"/>
              <w:spacing w:before="120"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İmza</w:t>
            </w:r>
          </w:p>
        </w:tc>
        <w:tc>
          <w:tcPr>
            <w:tcW w:w="1250" w:type="pct"/>
            <w:vAlign w:val="center"/>
          </w:tcPr>
          <w:p w:rsidR="00B35594" w:rsidRPr="007E0195" w:rsidRDefault="00B35594" w:rsidP="00A56AD1">
            <w:pPr>
              <w:widowControl w:val="0"/>
              <w:autoSpaceDE w:val="0"/>
              <w:autoSpaceDN w:val="0"/>
              <w:adjustRightInd w:val="0"/>
              <w:spacing w:before="120" w:after="0" w:line="240" w:lineRule="auto"/>
              <w:rPr>
                <w:rFonts w:ascii="Times New Roman" w:eastAsia="Times New Roman" w:hAnsi="Times New Roman" w:cs="Times New Roman"/>
                <w:b/>
                <w:sz w:val="24"/>
                <w:szCs w:val="24"/>
                <w:lang w:eastAsia="tr-TR"/>
              </w:rPr>
            </w:pPr>
          </w:p>
        </w:tc>
        <w:tc>
          <w:tcPr>
            <w:tcW w:w="1250" w:type="pct"/>
            <w:vAlign w:val="center"/>
          </w:tcPr>
          <w:p w:rsidR="00B35594" w:rsidRPr="007E0195" w:rsidRDefault="00B35594" w:rsidP="00A56AD1">
            <w:pPr>
              <w:widowControl w:val="0"/>
              <w:autoSpaceDE w:val="0"/>
              <w:autoSpaceDN w:val="0"/>
              <w:adjustRightInd w:val="0"/>
              <w:spacing w:before="120" w:after="0" w:line="240" w:lineRule="auto"/>
              <w:rPr>
                <w:rFonts w:ascii="Times New Roman" w:eastAsia="Times New Roman" w:hAnsi="Times New Roman" w:cs="Times New Roman"/>
                <w:b/>
                <w:sz w:val="24"/>
                <w:szCs w:val="24"/>
                <w:lang w:eastAsia="tr-TR"/>
              </w:rPr>
            </w:pPr>
          </w:p>
        </w:tc>
        <w:tc>
          <w:tcPr>
            <w:tcW w:w="1250" w:type="pct"/>
            <w:vAlign w:val="center"/>
          </w:tcPr>
          <w:p w:rsidR="00B35594" w:rsidRPr="007E0195" w:rsidRDefault="00B35594" w:rsidP="00A56AD1">
            <w:pPr>
              <w:widowControl w:val="0"/>
              <w:autoSpaceDE w:val="0"/>
              <w:autoSpaceDN w:val="0"/>
              <w:adjustRightInd w:val="0"/>
              <w:spacing w:before="120" w:after="0" w:line="240" w:lineRule="auto"/>
              <w:rPr>
                <w:rFonts w:ascii="Times New Roman" w:eastAsia="Times New Roman" w:hAnsi="Times New Roman" w:cs="Times New Roman"/>
                <w:b/>
                <w:sz w:val="24"/>
                <w:szCs w:val="24"/>
                <w:lang w:eastAsia="tr-TR"/>
              </w:rPr>
            </w:pPr>
          </w:p>
        </w:tc>
      </w:tr>
      <w:tr w:rsidR="00B35594" w:rsidRPr="007E0195" w:rsidTr="00A56AD1">
        <w:trPr>
          <w:trHeight w:val="510"/>
        </w:trPr>
        <w:tc>
          <w:tcPr>
            <w:tcW w:w="1250" w:type="pct"/>
            <w:vAlign w:val="center"/>
          </w:tcPr>
          <w:p w:rsidR="00B35594" w:rsidRPr="007E0195" w:rsidRDefault="00B35594" w:rsidP="00A56AD1">
            <w:pPr>
              <w:widowControl w:val="0"/>
              <w:autoSpaceDE w:val="0"/>
              <w:autoSpaceDN w:val="0"/>
              <w:adjustRightInd w:val="0"/>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Tarih</w:t>
            </w:r>
          </w:p>
        </w:tc>
        <w:tc>
          <w:tcPr>
            <w:tcW w:w="1250" w:type="pct"/>
          </w:tcPr>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tr-TR"/>
              </w:rPr>
            </w:pPr>
          </w:p>
        </w:tc>
        <w:tc>
          <w:tcPr>
            <w:tcW w:w="1250" w:type="pct"/>
          </w:tcPr>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c>
          <w:tcPr>
            <w:tcW w:w="1250" w:type="pct"/>
          </w:tcPr>
          <w:p w:rsidR="00B35594" w:rsidRPr="007E0195" w:rsidRDefault="00B35594" w:rsidP="00A56AD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tr-TR"/>
              </w:rPr>
            </w:pPr>
          </w:p>
        </w:tc>
      </w:tr>
    </w:tbl>
    <w:p w:rsidR="00B35594" w:rsidRPr="007E0195" w:rsidRDefault="00B35594" w:rsidP="00B35594">
      <w:pPr>
        <w:spacing w:after="0" w:line="24" w:lineRule="atLeast"/>
        <w:jc w:val="both"/>
        <w:rPr>
          <w:rFonts w:ascii="Times New Roman" w:eastAsia="Times New Roman" w:hAnsi="Times New Roman" w:cs="Times New Roman"/>
          <w:sz w:val="18"/>
          <w:szCs w:val="18"/>
          <w:lang w:eastAsia="tr-TR"/>
        </w:rPr>
      </w:pPr>
      <w:r w:rsidRPr="007E0195">
        <w:rPr>
          <w:rFonts w:ascii="Times New Roman" w:eastAsia="Times New Roman" w:hAnsi="Times New Roman" w:cs="Times New Roman"/>
          <w:sz w:val="18"/>
          <w:szCs w:val="18"/>
          <w:lang w:eastAsia="tr-TR"/>
        </w:rPr>
        <w:t>*: Üniversitelerin ve TÜBİTAK Ar-Ge birimlerinin, yürütücü kurum/kuruluş olarak başvurabilmeleri için destek programına başvurmaya haiz en az bir özel sektör ile ortaklık yapmaları zorunludur. Özel sektör, sivil toplum ve meslek kuruluşlarının yürütücü kurum/kuruluş olarak destek programına başvuruda bulunabilmeleri için en az bir enstitü ile ortaklık yapmaları zorunludur. Bu ortaklık şartları sağlandıktan sonra diğer kurum/kuruluşlar da projede ortak olarak yer alabilir ve proje ortağı kurum sayısı istendiği kadar olabilir. Yürütücü kurum/kuruluşların tarım ekonomisi alanındaki öncelikli konular için yapacağı proje başvurularında ise ortaklık şartı aranmaz.</w:t>
      </w:r>
    </w:p>
    <w:p w:rsidR="00F05C1B" w:rsidRDefault="00F05C1B"/>
    <w:sectPr w:rsidR="00F05C1B" w:rsidSect="00B35594">
      <w:pgSz w:w="11906" w:h="16838"/>
      <w:pgMar w:top="1077" w:right="1418" w:bottom="90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ACF"/>
    <w:multiLevelType w:val="multilevel"/>
    <w:tmpl w:val="0409000F"/>
    <w:lvl w:ilvl="0">
      <w:start w:val="1"/>
      <w:numFmt w:val="decimal"/>
      <w:lvlText w:val="%1."/>
      <w:lvlJc w:val="left"/>
      <w:pPr>
        <w:tabs>
          <w:tab w:val="num" w:pos="360"/>
        </w:tabs>
        <w:ind w:left="360" w:hanging="360"/>
      </w:pPr>
      <w:rPr>
        <w:rFonts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94"/>
    <w:rsid w:val="00303655"/>
    <w:rsid w:val="00B35594"/>
    <w:rsid w:val="00F05C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2C762-B076-47A1-9D85-D19B1D3A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5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0F0475B0E004746BEA74BBC155E423C" ma:contentTypeVersion="1" ma:contentTypeDescription="Yeni belge oluşturun." ma:contentTypeScope="" ma:versionID="11c2bec15e9980e8bc866fdabb895234">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05655F-01F3-4484-B709-E3F5560993D0}"/>
</file>

<file path=customXml/itemProps2.xml><?xml version="1.0" encoding="utf-8"?>
<ds:datastoreItem xmlns:ds="http://schemas.openxmlformats.org/officeDocument/2006/customXml" ds:itemID="{5DE4BD38-AE28-4BCB-AE02-A701EC27F45E}"/>
</file>

<file path=customXml/itemProps3.xml><?xml version="1.0" encoding="utf-8"?>
<ds:datastoreItem xmlns:ds="http://schemas.openxmlformats.org/officeDocument/2006/customXml" ds:itemID="{07AEB975-41EB-4F6E-90EA-4430EC15C45B}"/>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2612</Characters>
  <Application>Microsoft Office Word</Application>
  <DocSecurity>0</DocSecurity>
  <Lines>108</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BEKTAŞ</dc:creator>
  <cp:keywords/>
  <dc:description/>
  <cp:lastModifiedBy>Gökhan BEKTAŞ</cp:lastModifiedBy>
  <cp:revision>1</cp:revision>
  <dcterms:created xsi:type="dcterms:W3CDTF">2023-04-18T07:34:00Z</dcterms:created>
  <dcterms:modified xsi:type="dcterms:W3CDTF">2023-04-18T07:35:00Z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0x01010070F0475B0E004746BEA74BBC155E423C</vt:lpwstr>
  </property>
</Properties>
</file>