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3D95F" w14:textId="77777777" w:rsidR="00A43F58" w:rsidRPr="00A43F58" w:rsidRDefault="00A43F58" w:rsidP="00A43F58">
      <w:pPr>
        <w:keepNext/>
        <w:spacing w:before="240" w:after="120"/>
        <w:jc w:val="center"/>
        <w:outlineLvl w:val="0"/>
        <w:rPr>
          <w:rFonts w:eastAsia="Times New Roman" w:cs="Times New Roman"/>
          <w:b/>
          <w:bCs/>
          <w:sz w:val="24"/>
          <w:szCs w:val="24"/>
          <w:lang w:eastAsia="tr-TR"/>
        </w:rPr>
      </w:pPr>
      <w:r w:rsidRPr="00A43F58">
        <w:rPr>
          <w:rFonts w:eastAsia="Times New Roman" w:cs="Times New Roman"/>
          <w:b/>
          <w:bCs/>
          <w:sz w:val="24"/>
          <w:szCs w:val="24"/>
          <w:lang w:eastAsia="tr-TR"/>
        </w:rPr>
        <w:t>BALYA TOPLAMA VE YÜKLEME DENEY İLKELERİ</w:t>
      </w:r>
    </w:p>
    <w:p w14:paraId="2DC6EF2C" w14:textId="77777777" w:rsidR="00A43F58" w:rsidRDefault="00A43F58" w:rsidP="00A43F58">
      <w:pPr>
        <w:autoSpaceDE w:val="0"/>
        <w:autoSpaceDN w:val="0"/>
        <w:adjustRightInd w:val="0"/>
        <w:rPr>
          <w:rFonts w:cs="Times New Roman"/>
          <w:b/>
          <w:bCs/>
          <w:sz w:val="24"/>
          <w:szCs w:val="24"/>
        </w:rPr>
      </w:pPr>
    </w:p>
    <w:p w14:paraId="43D246C6" w14:textId="77777777" w:rsidR="00A43F58" w:rsidRPr="00A43F58" w:rsidRDefault="00A43F58" w:rsidP="00A43F58">
      <w:pPr>
        <w:jc w:val="both"/>
        <w:rPr>
          <w:rFonts w:eastAsia="Times New Roman" w:cs="Times New Roman"/>
          <w:b/>
          <w:bCs/>
          <w:sz w:val="24"/>
          <w:szCs w:val="24"/>
          <w:lang w:eastAsia="tr-TR"/>
        </w:rPr>
      </w:pPr>
      <w:r w:rsidRPr="00C84B7E">
        <w:rPr>
          <w:rFonts w:eastAsia="Times New Roman" w:cs="Times New Roman"/>
          <w:b/>
          <w:bCs/>
          <w:sz w:val="24"/>
          <w:szCs w:val="24"/>
          <w:lang w:eastAsia="tr-TR"/>
        </w:rPr>
        <w:t>1. K</w:t>
      </w:r>
      <w:r>
        <w:rPr>
          <w:rFonts w:eastAsia="Times New Roman" w:cs="Times New Roman"/>
          <w:b/>
          <w:bCs/>
          <w:sz w:val="24"/>
          <w:szCs w:val="24"/>
          <w:lang w:eastAsia="tr-TR"/>
        </w:rPr>
        <w:t>APSAM</w:t>
      </w:r>
    </w:p>
    <w:p w14:paraId="3969BF9F" w14:textId="77777777" w:rsidR="00A43F58" w:rsidRDefault="00A43F58" w:rsidP="00A43F58">
      <w:pPr>
        <w:tabs>
          <w:tab w:val="left" w:pos="720"/>
        </w:tabs>
        <w:autoSpaceDE w:val="0"/>
        <w:autoSpaceDN w:val="0"/>
        <w:adjustRightInd w:val="0"/>
        <w:ind w:right="72"/>
        <w:jc w:val="both"/>
        <w:rPr>
          <w:rFonts w:cs="Times New Roman"/>
          <w:sz w:val="24"/>
          <w:szCs w:val="24"/>
        </w:rPr>
      </w:pPr>
      <w:r>
        <w:rPr>
          <w:rFonts w:cs="Times New Roman"/>
          <w:sz w:val="24"/>
          <w:szCs w:val="24"/>
        </w:rPr>
        <w:tab/>
      </w:r>
    </w:p>
    <w:p w14:paraId="7E501EB2" w14:textId="79AEE843" w:rsidR="00A43F58" w:rsidRDefault="00A43F58" w:rsidP="00A43F58">
      <w:pPr>
        <w:tabs>
          <w:tab w:val="left" w:pos="720"/>
        </w:tabs>
        <w:autoSpaceDE w:val="0"/>
        <w:autoSpaceDN w:val="0"/>
        <w:adjustRightInd w:val="0"/>
        <w:ind w:right="72" w:firstLine="709"/>
        <w:jc w:val="both"/>
        <w:rPr>
          <w:rFonts w:cs="Times New Roman"/>
          <w:sz w:val="24"/>
          <w:szCs w:val="24"/>
        </w:rPr>
      </w:pPr>
      <w:r>
        <w:rPr>
          <w:rFonts w:eastAsia="Times New Roman" w:cs="Times New Roman"/>
          <w:sz w:val="24"/>
          <w:szCs w:val="24"/>
          <w:lang w:eastAsia="tr-TR"/>
        </w:rPr>
        <w:tab/>
      </w:r>
      <w:r w:rsidRPr="00A43F58">
        <w:rPr>
          <w:rFonts w:eastAsia="Times New Roman" w:cs="Times New Roman"/>
          <w:sz w:val="24"/>
          <w:szCs w:val="24"/>
          <w:lang w:eastAsia="tr-TR"/>
        </w:rPr>
        <w:t>Bu</w:t>
      </w:r>
      <w:r>
        <w:rPr>
          <w:rFonts w:cs="Times New Roman"/>
          <w:sz w:val="24"/>
          <w:szCs w:val="24"/>
        </w:rPr>
        <w:t xml:space="preserve"> deney </w:t>
      </w:r>
      <w:r w:rsidRPr="00A43F58">
        <w:rPr>
          <w:rFonts w:eastAsia="Times New Roman" w:cs="Times New Roman"/>
          <w:sz w:val="24"/>
          <w:szCs w:val="24"/>
          <w:lang w:eastAsia="tr-TR"/>
        </w:rPr>
        <w:t>ilkesi</w:t>
      </w:r>
      <w:r>
        <w:rPr>
          <w:rFonts w:cs="Times New Roman"/>
          <w:sz w:val="24"/>
          <w:szCs w:val="24"/>
        </w:rPr>
        <w:t>;</w:t>
      </w:r>
      <w:r w:rsidRPr="00253A8A">
        <w:rPr>
          <w:rFonts w:cs="Times New Roman"/>
          <w:sz w:val="24"/>
          <w:szCs w:val="24"/>
        </w:rPr>
        <w:t xml:space="preserve"> </w:t>
      </w:r>
      <w:r>
        <w:rPr>
          <w:rFonts w:cs="Times New Roman"/>
          <w:sz w:val="24"/>
          <w:szCs w:val="24"/>
        </w:rPr>
        <w:t xml:space="preserve">balya makinaları tarafından hazırlanılarak tarlaya bırakılan balyaların tarla yüzeyinden toplanarak makinanın bir parçası olan platforma veya makinadan bağımsız olarak çalıştırılan römork, kamyon vb. taşıyıcılara </w:t>
      </w:r>
      <w:proofErr w:type="spellStart"/>
      <w:r>
        <w:rPr>
          <w:rFonts w:cs="Times New Roman"/>
          <w:sz w:val="24"/>
          <w:szCs w:val="24"/>
        </w:rPr>
        <w:t>elevatörler</w:t>
      </w:r>
      <w:proofErr w:type="spellEnd"/>
      <w:r>
        <w:rPr>
          <w:rFonts w:cs="Times New Roman"/>
          <w:sz w:val="24"/>
          <w:szCs w:val="24"/>
        </w:rPr>
        <w:t xml:space="preserve"> yardımıyla ileten traktör tarafından çekilen makinaları kapsamaktadır.</w:t>
      </w:r>
    </w:p>
    <w:p w14:paraId="46115B29" w14:textId="77777777" w:rsidR="00A43F58" w:rsidRPr="00A43F58" w:rsidRDefault="00A43F58" w:rsidP="00A43F58">
      <w:pPr>
        <w:tabs>
          <w:tab w:val="left" w:pos="720"/>
        </w:tabs>
        <w:autoSpaceDE w:val="0"/>
        <w:autoSpaceDN w:val="0"/>
        <w:adjustRightInd w:val="0"/>
        <w:ind w:right="72" w:firstLine="709"/>
        <w:jc w:val="both"/>
        <w:rPr>
          <w:rFonts w:cs="Times New Roman"/>
          <w:sz w:val="24"/>
          <w:szCs w:val="24"/>
        </w:rPr>
      </w:pPr>
    </w:p>
    <w:p w14:paraId="62B69111" w14:textId="77777777" w:rsidR="00A43F58" w:rsidRDefault="00A43F58" w:rsidP="00A43F58">
      <w:pPr>
        <w:jc w:val="both"/>
        <w:rPr>
          <w:rFonts w:eastAsia="Times New Roman" w:cs="Times New Roman"/>
          <w:b/>
          <w:bCs/>
          <w:sz w:val="24"/>
          <w:szCs w:val="24"/>
          <w:lang w:eastAsia="tr-TR"/>
        </w:rPr>
      </w:pPr>
      <w:r w:rsidRPr="00C84B7E">
        <w:rPr>
          <w:rFonts w:eastAsia="Times New Roman" w:cs="Times New Roman"/>
          <w:b/>
          <w:bCs/>
          <w:sz w:val="24"/>
          <w:szCs w:val="24"/>
          <w:lang w:eastAsia="tr-TR"/>
        </w:rPr>
        <w:t xml:space="preserve">2. </w:t>
      </w:r>
      <w:r>
        <w:rPr>
          <w:rFonts w:eastAsia="Times New Roman" w:cs="Times New Roman"/>
          <w:b/>
          <w:bCs/>
          <w:sz w:val="24"/>
          <w:szCs w:val="24"/>
          <w:lang w:eastAsia="tr-TR"/>
        </w:rPr>
        <w:t>ÖN KONTROL VE MUAYENE</w:t>
      </w:r>
    </w:p>
    <w:p w14:paraId="79BB4C2D" w14:textId="77777777" w:rsidR="00A43F58" w:rsidRDefault="00A43F58" w:rsidP="00A43F58">
      <w:pPr>
        <w:tabs>
          <w:tab w:val="left" w:pos="720"/>
        </w:tabs>
        <w:autoSpaceDE w:val="0"/>
        <w:autoSpaceDN w:val="0"/>
        <w:adjustRightInd w:val="0"/>
        <w:ind w:right="72" w:firstLine="709"/>
        <w:jc w:val="both"/>
        <w:rPr>
          <w:rFonts w:cs="Times New Roman"/>
          <w:sz w:val="24"/>
          <w:szCs w:val="24"/>
        </w:rPr>
      </w:pPr>
    </w:p>
    <w:p w14:paraId="10E82381" w14:textId="22E30173" w:rsidR="00A43F58" w:rsidRPr="00793D1E" w:rsidRDefault="00A43F58" w:rsidP="00A43F58">
      <w:pPr>
        <w:tabs>
          <w:tab w:val="left" w:pos="720"/>
        </w:tabs>
        <w:autoSpaceDE w:val="0"/>
        <w:autoSpaceDN w:val="0"/>
        <w:adjustRightInd w:val="0"/>
        <w:ind w:right="72" w:firstLine="709"/>
        <w:jc w:val="both"/>
        <w:rPr>
          <w:rFonts w:eastAsia="Times New Roman" w:cs="Times New Roman"/>
          <w:sz w:val="24"/>
          <w:szCs w:val="24"/>
          <w:lang w:eastAsia="tr-TR"/>
        </w:rPr>
      </w:pPr>
      <w:r w:rsidRPr="00A43F58">
        <w:rPr>
          <w:rFonts w:cs="Times New Roman"/>
          <w:sz w:val="24"/>
          <w:szCs w:val="24"/>
        </w:rPr>
        <w:t>Deneylere</w:t>
      </w:r>
      <w:r w:rsidRPr="00793D1E">
        <w:rPr>
          <w:rFonts w:eastAsia="Times New Roman" w:cs="Times New Roman"/>
          <w:sz w:val="24"/>
          <w:szCs w:val="24"/>
          <w:lang w:eastAsia="tr-TR"/>
        </w:rPr>
        <w:t xml:space="preserve"> başlamadan önce makina gözle ön kontrolden geçirilmelidir. Bu kontrollerde;</w:t>
      </w:r>
    </w:p>
    <w:p w14:paraId="34A6B5AD" w14:textId="77777777" w:rsidR="00A43F58" w:rsidRDefault="00A43F58" w:rsidP="00A43F58">
      <w:pPr>
        <w:numPr>
          <w:ilvl w:val="0"/>
          <w:numId w:val="17"/>
        </w:numPr>
        <w:spacing w:before="120"/>
        <w:jc w:val="both"/>
        <w:rPr>
          <w:rFonts w:eastAsia="Times New Roman" w:cs="Times New Roman"/>
          <w:sz w:val="24"/>
          <w:szCs w:val="24"/>
          <w:lang w:eastAsia="tr-TR"/>
        </w:rPr>
      </w:pPr>
      <w:r w:rsidRPr="0098548E">
        <w:rPr>
          <w:rFonts w:eastAsia="Times New Roman" w:cs="Times New Roman"/>
          <w:sz w:val="24"/>
          <w:szCs w:val="24"/>
          <w:lang w:eastAsia="tr-TR"/>
        </w:rPr>
        <w:t>Makina yüzeyleri düzgün olmalı, üzerinde çapak, çukur, çizik vb. kusurlar bulunmamalı ve bütün parçaları paslanmaya karşı uygun şekilde boyanmış olmalıdır. Makina üzerinde firmayı tan</w:t>
      </w:r>
      <w:r w:rsidRPr="0098548E">
        <w:rPr>
          <w:rFonts w:eastAsia="Times New Roman" w:cs="Times New Roman" w:hint="eastAsia"/>
          <w:sz w:val="24"/>
          <w:szCs w:val="24"/>
          <w:lang w:eastAsia="tr-TR"/>
        </w:rPr>
        <w:t>ı</w:t>
      </w:r>
      <w:r w:rsidRPr="0098548E">
        <w:rPr>
          <w:rFonts w:eastAsia="Times New Roman" w:cs="Times New Roman"/>
          <w:sz w:val="24"/>
          <w:szCs w:val="24"/>
          <w:lang w:eastAsia="tr-TR"/>
        </w:rPr>
        <w:t>t</w:t>
      </w:r>
      <w:r w:rsidRPr="0098548E">
        <w:rPr>
          <w:rFonts w:eastAsia="Times New Roman" w:cs="Times New Roman" w:hint="eastAsia"/>
          <w:sz w:val="24"/>
          <w:szCs w:val="24"/>
          <w:lang w:eastAsia="tr-TR"/>
        </w:rPr>
        <w:t>ı</w:t>
      </w:r>
      <w:r w:rsidRPr="0098548E">
        <w:rPr>
          <w:rFonts w:eastAsia="Times New Roman" w:cs="Times New Roman"/>
          <w:sz w:val="24"/>
          <w:szCs w:val="24"/>
          <w:lang w:eastAsia="tr-TR"/>
        </w:rPr>
        <w:t>c</w:t>
      </w:r>
      <w:r w:rsidRPr="0098548E">
        <w:rPr>
          <w:rFonts w:eastAsia="Times New Roman" w:cs="Times New Roman" w:hint="eastAsia"/>
          <w:sz w:val="24"/>
          <w:szCs w:val="24"/>
          <w:lang w:eastAsia="tr-TR"/>
        </w:rPr>
        <w:t>ı</w:t>
      </w:r>
      <w:r w:rsidRPr="0098548E">
        <w:rPr>
          <w:rFonts w:eastAsia="Times New Roman" w:cs="Times New Roman"/>
          <w:sz w:val="24"/>
          <w:szCs w:val="24"/>
          <w:lang w:eastAsia="tr-TR"/>
        </w:rPr>
        <w:t xml:space="preserve"> madeni bir etiket bulunmal</w:t>
      </w:r>
      <w:r w:rsidRPr="0098548E">
        <w:rPr>
          <w:rFonts w:eastAsia="Times New Roman" w:cs="Times New Roman" w:hint="eastAsia"/>
          <w:sz w:val="24"/>
          <w:szCs w:val="24"/>
          <w:lang w:eastAsia="tr-TR"/>
        </w:rPr>
        <w:t>ı</w:t>
      </w:r>
      <w:r w:rsidRPr="0098548E">
        <w:rPr>
          <w:rFonts w:eastAsia="Times New Roman" w:cs="Times New Roman"/>
          <w:sz w:val="24"/>
          <w:szCs w:val="24"/>
          <w:lang w:eastAsia="tr-TR"/>
        </w:rPr>
        <w:t>d</w:t>
      </w:r>
      <w:r w:rsidRPr="0098548E">
        <w:rPr>
          <w:rFonts w:eastAsia="Times New Roman" w:cs="Times New Roman" w:hint="eastAsia"/>
          <w:sz w:val="24"/>
          <w:szCs w:val="24"/>
          <w:lang w:eastAsia="tr-TR"/>
        </w:rPr>
        <w:t>ı</w:t>
      </w:r>
      <w:r w:rsidRPr="0098548E">
        <w:rPr>
          <w:rFonts w:eastAsia="Times New Roman" w:cs="Times New Roman"/>
          <w:sz w:val="24"/>
          <w:szCs w:val="24"/>
          <w:lang w:eastAsia="tr-TR"/>
        </w:rPr>
        <w:t>r.</w:t>
      </w:r>
    </w:p>
    <w:p w14:paraId="7A946EF5" w14:textId="49B419D2" w:rsidR="00A43F58" w:rsidRPr="009140F8" w:rsidRDefault="00A43F58" w:rsidP="00A43F58">
      <w:pPr>
        <w:pStyle w:val="ListeParagraf"/>
        <w:numPr>
          <w:ilvl w:val="0"/>
          <w:numId w:val="17"/>
        </w:numPr>
        <w:spacing w:before="120" w:after="0" w:line="240" w:lineRule="auto"/>
        <w:jc w:val="both"/>
        <w:rPr>
          <w:rFonts w:ascii="Times New Roman" w:eastAsia="Times New Roman" w:hAnsi="Times New Roman" w:cs="Times New Roman"/>
          <w:sz w:val="24"/>
          <w:szCs w:val="24"/>
          <w:lang w:eastAsia="tr-TR"/>
        </w:rPr>
      </w:pPr>
      <w:r w:rsidRPr="00BD5EED">
        <w:rPr>
          <w:rFonts w:ascii="Times New Roman" w:eastAsia="Times New Roman" w:hAnsi="Times New Roman" w:cs="Times New Roman"/>
          <w:sz w:val="24"/>
          <w:szCs w:val="24"/>
          <w:lang w:eastAsia="tr-TR"/>
        </w:rPr>
        <w:t>Makinanın</w:t>
      </w:r>
      <w:r>
        <w:rPr>
          <w:rFonts w:ascii="Times New Roman" w:eastAsia="Times New Roman" w:hAnsi="Times New Roman" w:cs="Times New Roman"/>
          <w:sz w:val="24"/>
          <w:szCs w:val="24"/>
          <w:lang w:eastAsia="tr-TR"/>
        </w:rPr>
        <w:t xml:space="preserve"> </w:t>
      </w:r>
      <w:r w:rsidRPr="00BD5EED">
        <w:rPr>
          <w:rFonts w:ascii="Times New Roman" w:eastAsia="Times New Roman" w:hAnsi="Times New Roman" w:cs="Times New Roman"/>
          <w:sz w:val="24"/>
          <w:szCs w:val="24"/>
          <w:lang w:eastAsia="tr-TR"/>
        </w:rPr>
        <w:t>üzerinde imalatçı firmanın ticari unvanı veya kısa adı,</w:t>
      </w:r>
      <w:r>
        <w:rPr>
          <w:rFonts w:ascii="Times New Roman" w:eastAsia="Times New Roman" w:hAnsi="Times New Roman" w:cs="Times New Roman"/>
          <w:sz w:val="24"/>
          <w:szCs w:val="24"/>
          <w:lang w:eastAsia="tr-TR"/>
        </w:rPr>
        <w:t xml:space="preserve"> </w:t>
      </w:r>
      <w:r w:rsidRPr="00BD5EED">
        <w:rPr>
          <w:rFonts w:ascii="Times New Roman" w:eastAsia="Times New Roman" w:hAnsi="Times New Roman" w:cs="Times New Roman"/>
          <w:sz w:val="24"/>
          <w:szCs w:val="24"/>
          <w:lang w:eastAsia="tr-TR"/>
        </w:rPr>
        <w:t>tescilli</w:t>
      </w:r>
      <w:r>
        <w:rPr>
          <w:rFonts w:ascii="Times New Roman" w:eastAsia="Times New Roman" w:hAnsi="Times New Roman" w:cs="Times New Roman"/>
          <w:sz w:val="24"/>
          <w:szCs w:val="24"/>
          <w:lang w:eastAsia="tr-TR"/>
        </w:rPr>
        <w:t xml:space="preserve"> </w:t>
      </w:r>
      <w:r w:rsidRPr="00BD5EED">
        <w:rPr>
          <w:rFonts w:ascii="Times New Roman" w:eastAsia="Times New Roman" w:hAnsi="Times New Roman" w:cs="Times New Roman"/>
          <w:sz w:val="24"/>
          <w:szCs w:val="24"/>
          <w:lang w:eastAsia="tr-TR"/>
        </w:rPr>
        <w:t>markası, seri numarası ve imal yılı yazılı bir metal</w:t>
      </w:r>
      <w:r w:rsidRPr="00BD5EED">
        <w:rPr>
          <w:rFonts w:eastAsia="Times New Roman" w:cs="Times New Roman"/>
          <w:sz w:val="24"/>
          <w:szCs w:val="24"/>
          <w:lang w:eastAsia="tr-TR"/>
        </w:rPr>
        <w:t xml:space="preserve"> </w:t>
      </w:r>
      <w:r w:rsidRPr="00BD5EED">
        <w:rPr>
          <w:rFonts w:ascii="Times New Roman" w:eastAsia="Times New Roman" w:hAnsi="Times New Roman" w:cs="Times New Roman"/>
          <w:sz w:val="24"/>
          <w:szCs w:val="24"/>
          <w:lang w:eastAsia="tr-TR"/>
        </w:rPr>
        <w:t xml:space="preserve">plaka </w:t>
      </w:r>
      <w:r>
        <w:rPr>
          <w:rFonts w:ascii="Times New Roman" w:eastAsia="Times New Roman" w:hAnsi="Times New Roman" w:cs="Times New Roman"/>
          <w:sz w:val="24"/>
          <w:szCs w:val="24"/>
          <w:lang w:eastAsia="tr-TR"/>
        </w:rPr>
        <w:t xml:space="preserve">veya bunları kapsayan bir ibare </w:t>
      </w:r>
      <w:r w:rsidRPr="00BD5EED">
        <w:rPr>
          <w:rFonts w:ascii="Times New Roman" w:eastAsia="Times New Roman" w:hAnsi="Times New Roman" w:cs="Times New Roman"/>
          <w:sz w:val="24"/>
          <w:szCs w:val="24"/>
          <w:lang w:eastAsia="tr-TR"/>
        </w:rPr>
        <w:t>bulunmalıdır.</w:t>
      </w:r>
    </w:p>
    <w:p w14:paraId="2B71A74A" w14:textId="77777777" w:rsidR="00A43F58" w:rsidRPr="00BD5EED" w:rsidRDefault="00A43F58" w:rsidP="00A43F58">
      <w:pPr>
        <w:numPr>
          <w:ilvl w:val="0"/>
          <w:numId w:val="17"/>
        </w:numPr>
        <w:spacing w:before="120"/>
        <w:jc w:val="both"/>
        <w:rPr>
          <w:rFonts w:eastAsia="Times New Roman" w:cs="Times New Roman"/>
          <w:sz w:val="24"/>
          <w:szCs w:val="24"/>
          <w:lang w:eastAsia="tr-TR"/>
        </w:rPr>
      </w:pPr>
      <w:r w:rsidRPr="00BD5EED">
        <w:rPr>
          <w:rFonts w:eastAsia="Times New Roman" w:cs="Times New Roman"/>
          <w:sz w:val="24"/>
          <w:szCs w:val="24"/>
          <w:lang w:eastAsia="tr-TR"/>
        </w:rPr>
        <w:t>Kumanda düzenekleri mevcut ise operatör hiçbir ilave parçaya ihtiyaç duymaksızın erişebilmeli ve kumanda düzeneğini hareket ettirmek için insan gücünden daha fazla güç gerekmemelidir.</w:t>
      </w:r>
    </w:p>
    <w:p w14:paraId="422B8625" w14:textId="77777777" w:rsidR="00A43F58" w:rsidRDefault="00A43F58" w:rsidP="00A43F58">
      <w:pPr>
        <w:numPr>
          <w:ilvl w:val="0"/>
          <w:numId w:val="17"/>
        </w:numPr>
        <w:spacing w:before="120"/>
        <w:jc w:val="both"/>
        <w:rPr>
          <w:rFonts w:eastAsia="Times New Roman" w:cs="Times New Roman"/>
          <w:sz w:val="24"/>
          <w:szCs w:val="24"/>
          <w:lang w:eastAsia="tr-TR"/>
        </w:rPr>
      </w:pPr>
      <w:r>
        <w:rPr>
          <w:rFonts w:eastAsia="Times New Roman" w:cs="Times New Roman"/>
          <w:sz w:val="24"/>
          <w:szCs w:val="24"/>
          <w:lang w:eastAsia="tr-TR"/>
        </w:rPr>
        <w:t>Uygulama</w:t>
      </w:r>
      <w:r w:rsidRPr="00C84B7E">
        <w:rPr>
          <w:rFonts w:eastAsia="Times New Roman" w:cs="Times New Roman"/>
          <w:sz w:val="24"/>
          <w:szCs w:val="24"/>
          <w:lang w:eastAsia="tr-TR"/>
        </w:rPr>
        <w:t xml:space="preserve"> deneyi sonunda yapılan incelemelerde makinanın parçalarında kırılma, çatlama, kopma, sızdırma, eğilme, patlama, eksenlerinden kaçma vb. arızalar görülmemelidir.</w:t>
      </w:r>
    </w:p>
    <w:p w14:paraId="1AC5FF21" w14:textId="77777777" w:rsidR="00A43F58" w:rsidRPr="008F618F" w:rsidRDefault="00A43F58" w:rsidP="00A43F58">
      <w:pPr>
        <w:numPr>
          <w:ilvl w:val="0"/>
          <w:numId w:val="17"/>
        </w:numPr>
        <w:spacing w:before="120" w:after="120"/>
        <w:jc w:val="both"/>
        <w:rPr>
          <w:rFonts w:eastAsia="Times New Roman" w:cs="Times New Roman"/>
          <w:sz w:val="24"/>
          <w:szCs w:val="24"/>
          <w:lang w:eastAsia="tr-TR"/>
        </w:rPr>
      </w:pPr>
      <w:r w:rsidRPr="004A54C6">
        <w:rPr>
          <w:rFonts w:eastAsia="Times New Roman" w:cs="Times New Roman"/>
          <w:sz w:val="24"/>
          <w:szCs w:val="24"/>
          <w:lang w:eastAsia="tr-TR"/>
        </w:rPr>
        <w:t xml:space="preserve">Traktörle çekilir tip </w:t>
      </w:r>
      <w:r>
        <w:rPr>
          <w:rFonts w:eastAsia="Times New Roman" w:cs="Times New Roman"/>
          <w:sz w:val="24"/>
          <w:szCs w:val="24"/>
          <w:lang w:eastAsia="tr-TR"/>
        </w:rPr>
        <w:t>makinanın</w:t>
      </w:r>
      <w:r w:rsidRPr="004A54C6">
        <w:rPr>
          <w:rFonts w:eastAsia="Times New Roman" w:cs="Times New Roman"/>
          <w:sz w:val="24"/>
          <w:szCs w:val="24"/>
          <w:lang w:eastAsia="tr-TR"/>
        </w:rPr>
        <w:t xml:space="preserve"> çeki oku TS 3864 - 2 ISO 6489 - 2, TS ISO 5692 - 2’ye ve çeki halkası TS ISO 20019’a uygun olarak imal edilmelidir. Çeki halkası kendi ekseni etrafında dönebilmeli ve aksam tip onaylı olmalıdır. </w:t>
      </w:r>
    </w:p>
    <w:p w14:paraId="38D9459E" w14:textId="77777777" w:rsidR="00A43F58" w:rsidRDefault="00A43F58" w:rsidP="00A43F58">
      <w:pPr>
        <w:numPr>
          <w:ilvl w:val="0"/>
          <w:numId w:val="17"/>
        </w:numPr>
        <w:spacing w:before="120"/>
        <w:jc w:val="both"/>
        <w:rPr>
          <w:rFonts w:eastAsia="Times New Roman" w:cs="Times New Roman"/>
          <w:sz w:val="24"/>
          <w:szCs w:val="24"/>
          <w:lang w:eastAsia="tr-TR"/>
        </w:rPr>
      </w:pPr>
      <w:r w:rsidRPr="00590AC6">
        <w:rPr>
          <w:rFonts w:eastAsia="Times New Roman" w:cs="Times New Roman"/>
          <w:sz w:val="24"/>
          <w:szCs w:val="24"/>
          <w:lang w:eastAsia="tr-TR"/>
        </w:rPr>
        <w:t xml:space="preserve">Bütün </w:t>
      </w:r>
      <w:proofErr w:type="spellStart"/>
      <w:r w:rsidRPr="00590AC6">
        <w:rPr>
          <w:rFonts w:eastAsia="Times New Roman" w:cs="Times New Roman"/>
          <w:sz w:val="24"/>
          <w:szCs w:val="24"/>
          <w:lang w:eastAsia="tr-TR"/>
        </w:rPr>
        <w:t>rulmanlı</w:t>
      </w:r>
      <w:proofErr w:type="spellEnd"/>
      <w:r w:rsidRPr="00590AC6">
        <w:rPr>
          <w:rFonts w:eastAsia="Times New Roman" w:cs="Times New Roman"/>
          <w:sz w:val="24"/>
          <w:szCs w:val="24"/>
          <w:lang w:eastAsia="tr-TR"/>
        </w:rPr>
        <w:t xml:space="preserve"> yataklar toza karşı korumalı ve yağlanabilir olmalıdır. Gereken yerlerde iki örtme veya conta kapaklı rulmanlar kullanılmalıdır.</w:t>
      </w:r>
    </w:p>
    <w:p w14:paraId="025093D2" w14:textId="77777777" w:rsidR="00A43F58" w:rsidRDefault="00A43F58" w:rsidP="00A43F58">
      <w:pPr>
        <w:numPr>
          <w:ilvl w:val="0"/>
          <w:numId w:val="17"/>
        </w:numPr>
        <w:spacing w:before="120"/>
        <w:jc w:val="both"/>
        <w:rPr>
          <w:rFonts w:eastAsia="Calibri" w:cs="Times New Roman"/>
          <w:sz w:val="24"/>
          <w:szCs w:val="24"/>
          <w:lang w:eastAsia="zh-CN"/>
        </w:rPr>
      </w:pPr>
      <w:r w:rsidRPr="009B4229">
        <w:rPr>
          <w:rFonts w:eastAsia="Calibri" w:cs="Times New Roman"/>
          <w:sz w:val="24"/>
          <w:szCs w:val="24"/>
          <w:lang w:eastAsia="zh-CN"/>
        </w:rPr>
        <w:t>Hidrolik devre ve elemanları, TS EN ISO 4413’e göre tasarımlanmalıdır.</w:t>
      </w:r>
    </w:p>
    <w:p w14:paraId="68439576" w14:textId="77777777" w:rsidR="00A43F58" w:rsidRDefault="00A43F58" w:rsidP="00A43F58">
      <w:pPr>
        <w:numPr>
          <w:ilvl w:val="0"/>
          <w:numId w:val="17"/>
        </w:numPr>
        <w:autoSpaceDE w:val="0"/>
        <w:autoSpaceDN w:val="0"/>
        <w:adjustRightInd w:val="0"/>
        <w:spacing w:before="120"/>
        <w:jc w:val="both"/>
        <w:rPr>
          <w:rFonts w:eastAsia="Calibri" w:cs="Times New Roman"/>
          <w:sz w:val="24"/>
          <w:szCs w:val="24"/>
          <w:lang w:eastAsia="zh-CN"/>
        </w:rPr>
      </w:pPr>
      <w:r w:rsidRPr="009B4229">
        <w:rPr>
          <w:rFonts w:eastAsia="Calibri" w:cs="Times New Roman"/>
          <w:sz w:val="24"/>
          <w:szCs w:val="24"/>
          <w:lang w:eastAsia="zh-CN"/>
        </w:rPr>
        <w:t xml:space="preserve">5 </w:t>
      </w:r>
      <w:proofErr w:type="spellStart"/>
      <w:r w:rsidRPr="009B4229">
        <w:rPr>
          <w:rFonts w:eastAsia="Calibri" w:cs="Times New Roman"/>
          <w:sz w:val="24"/>
          <w:szCs w:val="24"/>
          <w:lang w:eastAsia="zh-CN"/>
        </w:rPr>
        <w:t>MPa’dan</w:t>
      </w:r>
      <w:proofErr w:type="spellEnd"/>
      <w:r w:rsidRPr="009B4229">
        <w:rPr>
          <w:rFonts w:eastAsia="Calibri" w:cs="Times New Roman"/>
          <w:sz w:val="24"/>
          <w:szCs w:val="24"/>
          <w:lang w:eastAsia="zh-CN"/>
        </w:rPr>
        <w:t xml:space="preserve"> (50 bar) daha yüksek basınca sahip korumasız hortumlar, normal sürme konumundaki operatörden en az 1 m mesafeye yerleştirilmelidir. Herhangi bir arıza durumunda, 50</w:t>
      </w:r>
      <w:r w:rsidRPr="009B4229">
        <w:rPr>
          <w:rFonts w:eastAsia="Calibri" w:cs="Times New Roman"/>
          <w:sz w:val="24"/>
          <w:szCs w:val="24"/>
          <w:vertAlign w:val="superscript"/>
          <w:lang w:eastAsia="zh-CN"/>
        </w:rPr>
        <w:t>o</w:t>
      </w:r>
      <w:r w:rsidRPr="009B4229">
        <w:rPr>
          <w:rFonts w:eastAsia="Calibri" w:cs="Times New Roman"/>
          <w:sz w:val="24"/>
          <w:szCs w:val="24"/>
          <w:lang w:eastAsia="zh-CN"/>
        </w:rPr>
        <w:t>C’dan daha fazla sıcaklığa sahip sıvının operatöre erişemeyeceği şekilde hortumlar korunmalıdır.</w:t>
      </w:r>
    </w:p>
    <w:p w14:paraId="03C9B63A" w14:textId="77777777" w:rsidR="00A43F58" w:rsidRPr="009B4229" w:rsidRDefault="00A43F58" w:rsidP="00A43F58">
      <w:pPr>
        <w:numPr>
          <w:ilvl w:val="0"/>
          <w:numId w:val="17"/>
        </w:numPr>
        <w:spacing w:before="120"/>
        <w:jc w:val="both"/>
        <w:rPr>
          <w:rFonts w:eastAsia="Calibri" w:cs="Times New Roman"/>
          <w:sz w:val="24"/>
          <w:szCs w:val="24"/>
          <w:lang w:eastAsia="zh-CN"/>
        </w:rPr>
      </w:pPr>
      <w:r w:rsidRPr="009B4229">
        <w:rPr>
          <w:rFonts w:eastAsia="Calibri" w:cs="Times New Roman"/>
          <w:sz w:val="24"/>
          <w:szCs w:val="24"/>
          <w:lang w:eastAsia="zh-CN"/>
        </w:rPr>
        <w:t>Bağlantılar, yanlış birleştirmenin fiziksel olarak mümkün olmayacağı şekilde tasarımlanmalı veya açık olarak belirgin şekilde işaretlenmelidir.</w:t>
      </w:r>
    </w:p>
    <w:p w14:paraId="6C6077D4" w14:textId="77777777" w:rsidR="00A43F58" w:rsidRDefault="00A43F58" w:rsidP="00A43F58">
      <w:pPr>
        <w:numPr>
          <w:ilvl w:val="0"/>
          <w:numId w:val="17"/>
        </w:numPr>
        <w:spacing w:before="120"/>
        <w:jc w:val="both"/>
        <w:rPr>
          <w:rFonts w:eastAsia="Times New Roman" w:cs="Times New Roman"/>
          <w:sz w:val="24"/>
          <w:szCs w:val="24"/>
          <w:lang w:eastAsia="tr-TR"/>
        </w:rPr>
      </w:pPr>
      <w:proofErr w:type="spellStart"/>
      <w:r>
        <w:rPr>
          <w:rFonts w:eastAsia="Times New Roman" w:cs="Times New Roman"/>
          <w:sz w:val="24"/>
          <w:szCs w:val="24"/>
          <w:lang w:eastAsia="tr-TR"/>
        </w:rPr>
        <w:t>Elevatörler</w:t>
      </w:r>
      <w:proofErr w:type="spellEnd"/>
      <w:r>
        <w:rPr>
          <w:rFonts w:eastAsia="Times New Roman" w:cs="Times New Roman"/>
          <w:sz w:val="24"/>
          <w:szCs w:val="24"/>
          <w:lang w:eastAsia="tr-TR"/>
        </w:rPr>
        <w:t xml:space="preserve"> kataloğ</w:t>
      </w:r>
      <w:r w:rsidRPr="002A589C">
        <w:rPr>
          <w:rFonts w:eastAsia="Times New Roman" w:cs="Times New Roman"/>
          <w:sz w:val="24"/>
          <w:szCs w:val="24"/>
          <w:lang w:eastAsia="tr-TR"/>
        </w:rPr>
        <w:t>unda belirtilen taşıma kapasitesinde yüklenen</w:t>
      </w:r>
      <w:r>
        <w:rPr>
          <w:rFonts w:eastAsia="Times New Roman" w:cs="Times New Roman"/>
          <w:sz w:val="24"/>
          <w:szCs w:val="24"/>
          <w:lang w:eastAsia="tr-TR"/>
        </w:rPr>
        <w:t xml:space="preserve"> </w:t>
      </w:r>
      <w:r w:rsidRPr="002A589C">
        <w:rPr>
          <w:rFonts w:eastAsia="Times New Roman" w:cs="Times New Roman"/>
          <w:sz w:val="24"/>
          <w:szCs w:val="24"/>
          <w:lang w:eastAsia="tr-TR"/>
        </w:rPr>
        <w:t>materyali taşıyabilecek yapıda olmalıdır.</w:t>
      </w:r>
    </w:p>
    <w:p w14:paraId="4BE1F906" w14:textId="77777777" w:rsidR="00A43F58" w:rsidRDefault="00A43F58" w:rsidP="00A43F58">
      <w:pPr>
        <w:numPr>
          <w:ilvl w:val="0"/>
          <w:numId w:val="17"/>
        </w:numPr>
        <w:spacing w:before="120"/>
        <w:jc w:val="both"/>
        <w:rPr>
          <w:rFonts w:eastAsia="Times New Roman" w:cs="Times New Roman"/>
          <w:sz w:val="24"/>
          <w:szCs w:val="24"/>
          <w:lang w:eastAsia="tr-TR"/>
        </w:rPr>
      </w:pPr>
      <w:proofErr w:type="spellStart"/>
      <w:r>
        <w:rPr>
          <w:rFonts w:eastAsia="Times New Roman" w:cs="Times New Roman"/>
          <w:sz w:val="24"/>
          <w:szCs w:val="24"/>
          <w:lang w:eastAsia="tr-TR"/>
        </w:rPr>
        <w:t>Elevatör</w:t>
      </w:r>
      <w:proofErr w:type="spellEnd"/>
      <w:r w:rsidRPr="002A589C">
        <w:rPr>
          <w:rFonts w:eastAsia="Times New Roman" w:cs="Times New Roman"/>
          <w:sz w:val="24"/>
          <w:szCs w:val="24"/>
          <w:lang w:eastAsia="tr-TR"/>
        </w:rPr>
        <w:t xml:space="preserve"> ayarı kolaylıkla yapılabilmeli ve ayar tertibatı ayarlanan yüksekliği yüklü durumda</w:t>
      </w:r>
      <w:r>
        <w:rPr>
          <w:rFonts w:eastAsia="Times New Roman" w:cs="Times New Roman"/>
          <w:sz w:val="24"/>
          <w:szCs w:val="24"/>
          <w:lang w:eastAsia="tr-TR"/>
        </w:rPr>
        <w:t xml:space="preserve"> </w:t>
      </w:r>
      <w:r w:rsidRPr="002A589C">
        <w:rPr>
          <w:rFonts w:eastAsia="Times New Roman" w:cs="Times New Roman"/>
          <w:sz w:val="24"/>
          <w:szCs w:val="24"/>
          <w:lang w:eastAsia="tr-TR"/>
        </w:rPr>
        <w:t>koruyabilmelidir.</w:t>
      </w:r>
    </w:p>
    <w:p w14:paraId="371B4282" w14:textId="77777777" w:rsidR="00A43F58" w:rsidRDefault="00A43F58" w:rsidP="00A43F58">
      <w:pPr>
        <w:numPr>
          <w:ilvl w:val="0"/>
          <w:numId w:val="17"/>
        </w:numPr>
        <w:spacing w:before="120"/>
        <w:jc w:val="both"/>
        <w:rPr>
          <w:rFonts w:eastAsia="Times New Roman" w:cs="Times New Roman"/>
          <w:sz w:val="24"/>
          <w:szCs w:val="24"/>
          <w:lang w:eastAsia="tr-TR"/>
        </w:rPr>
      </w:pPr>
      <w:proofErr w:type="spellStart"/>
      <w:r>
        <w:rPr>
          <w:rFonts w:eastAsia="Times New Roman" w:cs="Times New Roman"/>
          <w:sz w:val="24"/>
          <w:szCs w:val="24"/>
          <w:lang w:eastAsia="tr-TR"/>
        </w:rPr>
        <w:t>Elevatörler</w:t>
      </w:r>
      <w:proofErr w:type="spellEnd"/>
      <w:r w:rsidRPr="002A589C">
        <w:rPr>
          <w:rFonts w:eastAsia="Times New Roman" w:cs="Times New Roman"/>
          <w:sz w:val="24"/>
          <w:szCs w:val="24"/>
          <w:lang w:eastAsia="tr-TR"/>
        </w:rPr>
        <w:t xml:space="preserve"> çalışma halinde iken, bandın hareketini istenildiği anda durdurulabilecek frenleme tertibatına sahip olmalıdır. </w:t>
      </w:r>
      <w:proofErr w:type="spellStart"/>
      <w:r>
        <w:rPr>
          <w:rFonts w:eastAsia="Times New Roman" w:cs="Times New Roman"/>
          <w:sz w:val="24"/>
          <w:szCs w:val="24"/>
          <w:lang w:eastAsia="tr-TR"/>
        </w:rPr>
        <w:t>Elevatörler</w:t>
      </w:r>
      <w:proofErr w:type="spellEnd"/>
      <w:r w:rsidRPr="002A589C">
        <w:rPr>
          <w:rFonts w:eastAsia="Times New Roman" w:cs="Times New Roman"/>
          <w:sz w:val="24"/>
          <w:szCs w:val="24"/>
          <w:lang w:eastAsia="tr-TR"/>
        </w:rPr>
        <w:t xml:space="preserve"> yüklü durumda ve hareketsiz iken geri hareketini önleyecek otomatik kilitleme tertibatı ile donatılmış olmalıdır.</w:t>
      </w:r>
    </w:p>
    <w:p w14:paraId="2BD33B36" w14:textId="77777777" w:rsidR="00A43F58" w:rsidRDefault="00A43F58" w:rsidP="00A43F58">
      <w:pPr>
        <w:numPr>
          <w:ilvl w:val="0"/>
          <w:numId w:val="17"/>
        </w:numPr>
        <w:spacing w:before="120"/>
        <w:jc w:val="both"/>
        <w:rPr>
          <w:rFonts w:eastAsia="Times New Roman" w:cs="Times New Roman"/>
          <w:sz w:val="24"/>
          <w:szCs w:val="24"/>
          <w:lang w:eastAsia="tr-TR"/>
        </w:rPr>
      </w:pPr>
      <w:proofErr w:type="spellStart"/>
      <w:r>
        <w:rPr>
          <w:rFonts w:eastAsia="Times New Roman" w:cs="Times New Roman"/>
          <w:sz w:val="24"/>
          <w:szCs w:val="24"/>
          <w:lang w:eastAsia="tr-TR"/>
        </w:rPr>
        <w:t>Elevatörler</w:t>
      </w:r>
      <w:proofErr w:type="spellEnd"/>
      <w:r w:rsidRPr="002A589C">
        <w:rPr>
          <w:rFonts w:eastAsia="Times New Roman" w:cs="Times New Roman"/>
          <w:sz w:val="24"/>
          <w:szCs w:val="24"/>
          <w:lang w:eastAsia="tr-TR"/>
        </w:rPr>
        <w:t xml:space="preserve"> çevresinde çalışan kişilerin güvenliği açısından yan taraflarına koruyucu sac levha, tel</w:t>
      </w:r>
      <w:r>
        <w:rPr>
          <w:rFonts w:eastAsia="Times New Roman" w:cs="Times New Roman"/>
          <w:sz w:val="24"/>
          <w:szCs w:val="24"/>
          <w:lang w:eastAsia="tr-TR"/>
        </w:rPr>
        <w:t xml:space="preserve"> </w:t>
      </w:r>
      <w:r w:rsidRPr="002A589C">
        <w:rPr>
          <w:rFonts w:eastAsia="Times New Roman" w:cs="Times New Roman"/>
          <w:sz w:val="24"/>
          <w:szCs w:val="24"/>
          <w:lang w:eastAsia="tr-TR"/>
        </w:rPr>
        <w:t xml:space="preserve">örgü vb. biçimde yapılmış mahfazalar konmalıdır. Mahfaza ile </w:t>
      </w:r>
      <w:proofErr w:type="spellStart"/>
      <w:r>
        <w:rPr>
          <w:rFonts w:eastAsia="Times New Roman" w:cs="Times New Roman"/>
          <w:sz w:val="24"/>
          <w:szCs w:val="24"/>
          <w:lang w:eastAsia="tr-TR"/>
        </w:rPr>
        <w:t>elevatör</w:t>
      </w:r>
      <w:proofErr w:type="spellEnd"/>
      <w:r>
        <w:rPr>
          <w:rFonts w:eastAsia="Times New Roman" w:cs="Times New Roman"/>
          <w:sz w:val="24"/>
          <w:szCs w:val="24"/>
          <w:lang w:eastAsia="tr-TR"/>
        </w:rPr>
        <w:t xml:space="preserve"> </w:t>
      </w:r>
      <w:r w:rsidRPr="002A589C">
        <w:rPr>
          <w:rFonts w:eastAsia="Times New Roman" w:cs="Times New Roman"/>
          <w:sz w:val="24"/>
          <w:szCs w:val="24"/>
          <w:lang w:eastAsia="tr-TR"/>
        </w:rPr>
        <w:t>arasında yeterli boşluk bulunmalı</w:t>
      </w:r>
      <w:r>
        <w:rPr>
          <w:rFonts w:eastAsia="Times New Roman" w:cs="Times New Roman"/>
          <w:sz w:val="24"/>
          <w:szCs w:val="24"/>
          <w:lang w:eastAsia="tr-TR"/>
        </w:rPr>
        <w:t xml:space="preserve"> </w:t>
      </w:r>
      <w:r w:rsidRPr="002A589C">
        <w:rPr>
          <w:rFonts w:eastAsia="Times New Roman" w:cs="Times New Roman"/>
          <w:sz w:val="24"/>
          <w:szCs w:val="24"/>
          <w:lang w:eastAsia="tr-TR"/>
        </w:rPr>
        <w:t xml:space="preserve">ve mahfazalar </w:t>
      </w:r>
      <w:proofErr w:type="spellStart"/>
      <w:r>
        <w:rPr>
          <w:rFonts w:eastAsia="Times New Roman" w:cs="Times New Roman"/>
          <w:sz w:val="24"/>
          <w:szCs w:val="24"/>
          <w:lang w:eastAsia="tr-TR"/>
        </w:rPr>
        <w:t>elevatör</w:t>
      </w:r>
      <w:proofErr w:type="spellEnd"/>
      <w:r w:rsidRPr="002A589C">
        <w:rPr>
          <w:rFonts w:eastAsia="Times New Roman" w:cs="Times New Roman"/>
          <w:sz w:val="24"/>
          <w:szCs w:val="24"/>
          <w:lang w:eastAsia="tr-TR"/>
        </w:rPr>
        <w:t xml:space="preserve"> parçalarının sökülüp takılmasına engel olmamalıdır. </w:t>
      </w:r>
      <w:proofErr w:type="spellStart"/>
      <w:r>
        <w:rPr>
          <w:rFonts w:eastAsia="Times New Roman" w:cs="Times New Roman"/>
          <w:sz w:val="24"/>
          <w:szCs w:val="24"/>
          <w:lang w:eastAsia="tr-TR"/>
        </w:rPr>
        <w:t>Elevatörlerin</w:t>
      </w:r>
      <w:proofErr w:type="spellEnd"/>
      <w:r w:rsidRPr="002A589C">
        <w:rPr>
          <w:rFonts w:eastAsia="Times New Roman" w:cs="Times New Roman"/>
          <w:sz w:val="24"/>
          <w:szCs w:val="24"/>
          <w:lang w:eastAsia="tr-TR"/>
        </w:rPr>
        <w:t xml:space="preserve"> gerginlik ayarı elle veya otomatik olarak yapılabilmelidir.</w:t>
      </w:r>
    </w:p>
    <w:p w14:paraId="6193531E" w14:textId="77777777" w:rsidR="00A43F58" w:rsidRDefault="00A43F58" w:rsidP="00A43F58">
      <w:pPr>
        <w:numPr>
          <w:ilvl w:val="0"/>
          <w:numId w:val="17"/>
        </w:numPr>
        <w:spacing w:before="120"/>
        <w:jc w:val="both"/>
        <w:rPr>
          <w:rFonts w:eastAsia="Times New Roman" w:cs="Times New Roman"/>
          <w:sz w:val="24"/>
          <w:szCs w:val="24"/>
          <w:lang w:eastAsia="tr-TR"/>
        </w:rPr>
      </w:pPr>
      <w:r>
        <w:rPr>
          <w:rFonts w:eastAsia="Times New Roman" w:cs="Times New Roman"/>
          <w:sz w:val="24"/>
          <w:szCs w:val="24"/>
          <w:lang w:eastAsia="tr-TR"/>
        </w:rPr>
        <w:t>Y</w:t>
      </w:r>
      <w:r w:rsidRPr="002A589C">
        <w:rPr>
          <w:rFonts w:eastAsia="Times New Roman" w:cs="Times New Roman"/>
          <w:sz w:val="24"/>
          <w:szCs w:val="24"/>
          <w:lang w:eastAsia="tr-TR"/>
        </w:rPr>
        <w:t>apılan performans deneyi esnasında veya sonunda</w:t>
      </w:r>
      <w:r>
        <w:rPr>
          <w:rFonts w:eastAsia="Times New Roman" w:cs="Times New Roman"/>
          <w:sz w:val="24"/>
          <w:szCs w:val="24"/>
          <w:lang w:eastAsia="tr-TR"/>
        </w:rPr>
        <w:t xml:space="preserve"> </w:t>
      </w:r>
      <w:r w:rsidRPr="002A589C">
        <w:rPr>
          <w:rFonts w:eastAsia="Times New Roman" w:cs="Times New Roman"/>
          <w:sz w:val="24"/>
          <w:szCs w:val="24"/>
          <w:lang w:eastAsia="tr-TR"/>
        </w:rPr>
        <w:t>kırılma, çatlama, kalıcı biçim değişikliği aşırı ısınma ve aşınma vb. kusurlar görülmemelidir.</w:t>
      </w:r>
    </w:p>
    <w:p w14:paraId="6BE89132" w14:textId="77777777" w:rsidR="00A43F58" w:rsidRDefault="00A43F58" w:rsidP="00A43F58">
      <w:pPr>
        <w:numPr>
          <w:ilvl w:val="0"/>
          <w:numId w:val="17"/>
        </w:numPr>
        <w:spacing w:before="120"/>
        <w:jc w:val="both"/>
        <w:rPr>
          <w:rFonts w:eastAsia="Times New Roman" w:cs="Times New Roman"/>
          <w:sz w:val="24"/>
          <w:szCs w:val="24"/>
          <w:lang w:eastAsia="tr-TR"/>
        </w:rPr>
      </w:pPr>
      <w:r>
        <w:rPr>
          <w:rFonts w:eastAsia="Times New Roman" w:cs="Times New Roman"/>
          <w:sz w:val="24"/>
          <w:szCs w:val="24"/>
          <w:lang w:eastAsia="tr-TR"/>
        </w:rPr>
        <w:lastRenderedPageBreak/>
        <w:t>G</w:t>
      </w:r>
      <w:r w:rsidRPr="002A589C">
        <w:rPr>
          <w:rFonts w:eastAsia="Times New Roman" w:cs="Times New Roman"/>
          <w:sz w:val="24"/>
          <w:szCs w:val="24"/>
          <w:lang w:eastAsia="tr-TR"/>
        </w:rPr>
        <w:t xml:space="preserve">erekli kısımlarının yağlanması </w:t>
      </w:r>
      <w:r>
        <w:rPr>
          <w:rFonts w:eastAsia="Times New Roman" w:cs="Times New Roman"/>
          <w:sz w:val="24"/>
          <w:szCs w:val="24"/>
          <w:lang w:eastAsia="tr-TR"/>
        </w:rPr>
        <w:t>makinanın</w:t>
      </w:r>
      <w:r w:rsidRPr="002A589C">
        <w:rPr>
          <w:rFonts w:eastAsia="Times New Roman" w:cs="Times New Roman"/>
          <w:sz w:val="24"/>
          <w:szCs w:val="24"/>
          <w:lang w:eastAsia="tr-TR"/>
        </w:rPr>
        <w:t xml:space="preserve"> üzerindeki mahfaza veya herhangi bir parça</w:t>
      </w:r>
      <w:r>
        <w:rPr>
          <w:rFonts w:eastAsia="Times New Roman" w:cs="Times New Roman"/>
          <w:sz w:val="24"/>
          <w:szCs w:val="24"/>
          <w:lang w:eastAsia="tr-TR"/>
        </w:rPr>
        <w:t xml:space="preserve"> </w:t>
      </w:r>
      <w:r w:rsidRPr="002A589C">
        <w:rPr>
          <w:rFonts w:eastAsia="Times New Roman" w:cs="Times New Roman"/>
          <w:sz w:val="24"/>
          <w:szCs w:val="24"/>
          <w:lang w:eastAsia="tr-TR"/>
        </w:rPr>
        <w:t>sökülmeden yapılabilmelidir.</w:t>
      </w:r>
    </w:p>
    <w:p w14:paraId="54170933" w14:textId="1D4F5DD7" w:rsidR="00A43F58" w:rsidRPr="00590AC6" w:rsidRDefault="00A43F58" w:rsidP="00A43F58">
      <w:pPr>
        <w:numPr>
          <w:ilvl w:val="0"/>
          <w:numId w:val="17"/>
        </w:numPr>
        <w:spacing w:before="120"/>
        <w:jc w:val="both"/>
        <w:rPr>
          <w:rFonts w:eastAsia="Times New Roman" w:cs="Times New Roman"/>
          <w:sz w:val="24"/>
          <w:szCs w:val="24"/>
          <w:lang w:eastAsia="tr-TR"/>
        </w:rPr>
      </w:pPr>
      <w:r w:rsidRPr="00590AC6">
        <w:rPr>
          <w:rFonts w:eastAsia="Times New Roman" w:cs="Times New Roman"/>
          <w:sz w:val="24"/>
          <w:szCs w:val="24"/>
          <w:lang w:eastAsia="tr-TR"/>
        </w:rPr>
        <w:t xml:space="preserve">Yol ve iş durumlarına </w:t>
      </w:r>
      <w:r>
        <w:rPr>
          <w:rFonts w:eastAsia="Times New Roman" w:cs="Times New Roman"/>
          <w:sz w:val="24"/>
          <w:szCs w:val="24"/>
          <w:lang w:eastAsia="tr-TR"/>
        </w:rPr>
        <w:t xml:space="preserve">göre </w:t>
      </w:r>
      <w:r w:rsidRPr="00590AC6">
        <w:rPr>
          <w:rFonts w:eastAsia="Times New Roman" w:cs="Times New Roman"/>
          <w:sz w:val="24"/>
          <w:szCs w:val="24"/>
          <w:lang w:eastAsia="tr-TR"/>
        </w:rPr>
        <w:t>ayarlanabilmelidir.</w:t>
      </w:r>
    </w:p>
    <w:p w14:paraId="12C8C1DF" w14:textId="08CFBEB3" w:rsidR="00A43F58" w:rsidRPr="00590AC6" w:rsidRDefault="00A43F58" w:rsidP="00A43F58">
      <w:pPr>
        <w:numPr>
          <w:ilvl w:val="0"/>
          <w:numId w:val="17"/>
        </w:numPr>
        <w:spacing w:before="120"/>
        <w:jc w:val="both"/>
        <w:rPr>
          <w:rFonts w:eastAsia="Times New Roman" w:cs="Times New Roman"/>
          <w:sz w:val="24"/>
          <w:szCs w:val="24"/>
          <w:lang w:eastAsia="tr-TR"/>
        </w:rPr>
      </w:pPr>
      <w:r w:rsidRPr="00590AC6">
        <w:rPr>
          <w:rFonts w:eastAsia="Times New Roman" w:cs="Times New Roman"/>
          <w:sz w:val="24"/>
          <w:szCs w:val="24"/>
          <w:lang w:eastAsia="tr-TR"/>
        </w:rPr>
        <w:t xml:space="preserve">Makinaya ait tüm koruyucu muhafazalar, kumanda ve ayar mekanizmaları, binme araçları ve hidrolik bileşenler </w:t>
      </w:r>
      <w:r w:rsidRPr="00C45C0B">
        <w:rPr>
          <w:rFonts w:eastAsia="Times New Roman" w:cs="Times New Roman"/>
          <w:sz w:val="24"/>
          <w:szCs w:val="24"/>
          <w:lang w:eastAsia="tr-TR"/>
        </w:rPr>
        <w:t>TS EN ISO 4254-1</w:t>
      </w:r>
      <w:r>
        <w:rPr>
          <w:rFonts w:eastAsia="Times New Roman" w:cs="Times New Roman"/>
          <w:sz w:val="24"/>
          <w:szCs w:val="24"/>
          <w:lang w:eastAsia="tr-TR"/>
        </w:rPr>
        <w:t>’e</w:t>
      </w:r>
      <w:r w:rsidRPr="00590AC6">
        <w:rPr>
          <w:rFonts w:eastAsia="Times New Roman" w:cs="Times New Roman"/>
          <w:sz w:val="24"/>
          <w:szCs w:val="24"/>
          <w:lang w:eastAsia="tr-TR"/>
        </w:rPr>
        <w:t>uygun olmalıdır.</w:t>
      </w:r>
    </w:p>
    <w:p w14:paraId="3AC24168" w14:textId="77777777" w:rsidR="00A43F58" w:rsidRPr="00C84B7E" w:rsidRDefault="00A43F58" w:rsidP="00A43F58">
      <w:pPr>
        <w:numPr>
          <w:ilvl w:val="0"/>
          <w:numId w:val="17"/>
        </w:numPr>
        <w:spacing w:before="120"/>
        <w:jc w:val="both"/>
        <w:rPr>
          <w:rFonts w:eastAsia="Times New Roman" w:cs="Times New Roman"/>
          <w:sz w:val="24"/>
          <w:szCs w:val="24"/>
          <w:lang w:eastAsia="tr-TR"/>
        </w:rPr>
      </w:pPr>
      <w:r w:rsidRPr="00C84B7E">
        <w:rPr>
          <w:rFonts w:eastAsia="Times New Roman" w:cs="Times New Roman"/>
          <w:sz w:val="24"/>
          <w:szCs w:val="24"/>
          <w:lang w:eastAsia="tr-TR"/>
        </w:rPr>
        <w:t xml:space="preserve">Ana şasi çalışma durumunda üzerine gelen yükleri emniyetle taşıyabilecek şekilde imal edilmiş olmalı, üzerinde çatlak, ezik, </w:t>
      </w:r>
      <w:proofErr w:type="spellStart"/>
      <w:r w:rsidRPr="00C84B7E">
        <w:rPr>
          <w:rFonts w:eastAsia="Times New Roman" w:cs="Times New Roman"/>
          <w:sz w:val="24"/>
          <w:szCs w:val="24"/>
          <w:lang w:eastAsia="tr-TR"/>
        </w:rPr>
        <w:t>çapaklı</w:t>
      </w:r>
      <w:proofErr w:type="spellEnd"/>
      <w:r w:rsidRPr="00C84B7E">
        <w:rPr>
          <w:rFonts w:eastAsia="Times New Roman" w:cs="Times New Roman"/>
          <w:sz w:val="24"/>
          <w:szCs w:val="24"/>
          <w:lang w:eastAsia="tr-TR"/>
        </w:rPr>
        <w:t xml:space="preserve"> ve katmerli kısımlar bulunmamalıdır.</w:t>
      </w:r>
    </w:p>
    <w:p w14:paraId="495411DD" w14:textId="24D39858" w:rsidR="00A43F58" w:rsidRPr="00C84B7E" w:rsidRDefault="00A43F58" w:rsidP="00A43F58">
      <w:pPr>
        <w:numPr>
          <w:ilvl w:val="0"/>
          <w:numId w:val="17"/>
        </w:numPr>
        <w:spacing w:before="120"/>
        <w:jc w:val="both"/>
        <w:rPr>
          <w:rFonts w:eastAsia="Times New Roman" w:cs="Times New Roman"/>
          <w:sz w:val="24"/>
          <w:szCs w:val="24"/>
          <w:lang w:eastAsia="tr-TR"/>
        </w:rPr>
      </w:pPr>
      <w:r w:rsidRPr="00C84B7E">
        <w:rPr>
          <w:rFonts w:eastAsia="Times New Roman" w:cs="Times New Roman"/>
          <w:sz w:val="24"/>
          <w:szCs w:val="24"/>
          <w:lang w:eastAsia="tr-TR"/>
        </w:rPr>
        <w:t xml:space="preserve">Hareketini traktör kuyruk milinden alan makinaların ara şaftları </w:t>
      </w:r>
      <w:r w:rsidRPr="00C45C0B">
        <w:rPr>
          <w:rFonts w:eastAsia="Times New Roman" w:cs="Times New Roman"/>
          <w:sz w:val="24"/>
          <w:szCs w:val="24"/>
          <w:lang w:eastAsia="tr-TR"/>
        </w:rPr>
        <w:t>TS ISO 500-1</w:t>
      </w:r>
      <w:r w:rsidRPr="00C84B7E">
        <w:rPr>
          <w:rFonts w:eastAsia="Times New Roman" w:cs="Times New Roman"/>
          <w:sz w:val="24"/>
          <w:szCs w:val="24"/>
          <w:lang w:eastAsia="tr-TR"/>
        </w:rPr>
        <w:t>‘ de belirtilen kuyruk mili ölçülerine uygun olmalıdır.</w:t>
      </w:r>
    </w:p>
    <w:p w14:paraId="393E3862" w14:textId="77777777" w:rsidR="00A43F58" w:rsidRPr="00C84B7E" w:rsidRDefault="00A43F58" w:rsidP="00A43F58">
      <w:pPr>
        <w:numPr>
          <w:ilvl w:val="0"/>
          <w:numId w:val="17"/>
        </w:numPr>
        <w:spacing w:before="120"/>
        <w:jc w:val="both"/>
        <w:rPr>
          <w:rFonts w:eastAsia="Times New Roman" w:cs="Times New Roman"/>
          <w:sz w:val="24"/>
          <w:szCs w:val="24"/>
          <w:lang w:eastAsia="tr-TR"/>
        </w:rPr>
      </w:pPr>
      <w:r w:rsidRPr="00C84B7E">
        <w:rPr>
          <w:rFonts w:eastAsia="Times New Roman" w:cs="Times New Roman"/>
          <w:sz w:val="24"/>
          <w:szCs w:val="24"/>
          <w:lang w:eastAsia="tr-TR"/>
        </w:rPr>
        <w:t>Makinalarda aşırı yüklenme durumlarında çalışan organlarda hasar meydana gelmesini önleyecek emniyet düzenleri olmalıdır.</w:t>
      </w:r>
    </w:p>
    <w:p w14:paraId="2305CD10" w14:textId="77777777" w:rsidR="00A43F58" w:rsidRPr="00C84B7E" w:rsidRDefault="00A43F58" w:rsidP="00A43F58">
      <w:pPr>
        <w:numPr>
          <w:ilvl w:val="0"/>
          <w:numId w:val="17"/>
        </w:numPr>
        <w:spacing w:before="120"/>
        <w:jc w:val="both"/>
        <w:rPr>
          <w:rFonts w:eastAsia="Times New Roman" w:cs="Times New Roman"/>
          <w:sz w:val="24"/>
          <w:szCs w:val="24"/>
          <w:lang w:eastAsia="tr-TR"/>
        </w:rPr>
      </w:pPr>
      <w:r w:rsidRPr="00C84B7E">
        <w:rPr>
          <w:rFonts w:eastAsia="Times New Roman" w:cs="Times New Roman"/>
          <w:sz w:val="24"/>
          <w:szCs w:val="24"/>
          <w:lang w:eastAsia="tr-TR"/>
        </w:rPr>
        <w:t>Makinanın hareket ileten ya da dönen kısımları makina üzerinde ya da yakının da çalışanlara zarar vermesini önleyecek şekilde ve üzerlerine uyarıcı işaret ve yazılar konularak kapatılmalıdır.</w:t>
      </w:r>
    </w:p>
    <w:p w14:paraId="3098A0E7" w14:textId="77777777" w:rsidR="00A43F58" w:rsidRPr="00C84B7E" w:rsidRDefault="00A43F58" w:rsidP="00A43F58">
      <w:pPr>
        <w:numPr>
          <w:ilvl w:val="0"/>
          <w:numId w:val="17"/>
        </w:numPr>
        <w:spacing w:before="120"/>
        <w:jc w:val="both"/>
        <w:rPr>
          <w:rFonts w:eastAsia="Times New Roman" w:cs="Times New Roman"/>
          <w:sz w:val="24"/>
          <w:szCs w:val="24"/>
          <w:lang w:eastAsia="tr-TR"/>
        </w:rPr>
      </w:pPr>
      <w:r>
        <w:rPr>
          <w:rFonts w:eastAsia="Times New Roman" w:cs="Times New Roman"/>
          <w:sz w:val="24"/>
          <w:szCs w:val="24"/>
          <w:lang w:eastAsia="tr-TR"/>
        </w:rPr>
        <w:t>Makina</w:t>
      </w:r>
      <w:r w:rsidRPr="00C84B7E">
        <w:rPr>
          <w:rFonts w:eastAsia="Times New Roman" w:cs="Times New Roman"/>
          <w:sz w:val="24"/>
          <w:szCs w:val="24"/>
          <w:lang w:eastAsia="tr-TR"/>
        </w:rPr>
        <w:t>, sert zemin üzerinde kullanma kitapçığına göre park edildikleri zaman her hangi bir yönde 8.5</w:t>
      </w:r>
      <w:r w:rsidRPr="00C84B7E">
        <w:rPr>
          <w:rFonts w:eastAsia="Times New Roman" w:cs="Times New Roman"/>
          <w:sz w:val="24"/>
          <w:szCs w:val="24"/>
          <w:vertAlign w:val="superscript"/>
          <w:lang w:eastAsia="tr-TR"/>
        </w:rPr>
        <w:t>o</w:t>
      </w:r>
      <w:r w:rsidRPr="00C84B7E">
        <w:rPr>
          <w:rFonts w:eastAsia="Times New Roman" w:cs="Times New Roman"/>
          <w:sz w:val="24"/>
          <w:szCs w:val="24"/>
          <w:lang w:eastAsia="tr-TR"/>
        </w:rPr>
        <w:t xml:space="preserve"> eğim açısına kadar dengede kalıp kalamadığı denemelerle kontrol edilir.</w:t>
      </w:r>
    </w:p>
    <w:p w14:paraId="6A617955" w14:textId="64882E1A" w:rsidR="00A43F58" w:rsidRPr="00C84B7E" w:rsidRDefault="00A43F58" w:rsidP="00A43F58">
      <w:pPr>
        <w:numPr>
          <w:ilvl w:val="0"/>
          <w:numId w:val="17"/>
        </w:numPr>
        <w:spacing w:before="120"/>
        <w:jc w:val="both"/>
        <w:rPr>
          <w:rFonts w:eastAsia="Times New Roman" w:cs="Times New Roman"/>
          <w:sz w:val="24"/>
          <w:szCs w:val="24"/>
          <w:lang w:eastAsia="tr-TR"/>
        </w:rPr>
      </w:pPr>
      <w:r w:rsidRPr="00C84B7E">
        <w:rPr>
          <w:rFonts w:eastAsia="Times New Roman" w:cs="Times New Roman"/>
          <w:sz w:val="24"/>
          <w:szCs w:val="24"/>
          <w:lang w:eastAsia="tr-TR"/>
        </w:rPr>
        <w:t xml:space="preserve">Makinalarının dönen parçalarını örten mahfaza </w:t>
      </w:r>
      <w:r>
        <w:rPr>
          <w:rFonts w:eastAsia="Times New Roman" w:cs="Times New Roman"/>
          <w:sz w:val="24"/>
          <w:szCs w:val="24"/>
          <w:lang w:eastAsia="tr-TR"/>
        </w:rPr>
        <w:t>ve koruyucular TS EN ISO 12100</w:t>
      </w:r>
      <w:r w:rsidRPr="00C84B7E">
        <w:rPr>
          <w:rFonts w:eastAsia="Times New Roman" w:cs="Times New Roman"/>
          <w:sz w:val="24"/>
          <w:szCs w:val="24"/>
          <w:lang w:eastAsia="tr-TR"/>
        </w:rPr>
        <w:t xml:space="preserve"> ve </w:t>
      </w:r>
      <w:r w:rsidRPr="008A2D9A">
        <w:rPr>
          <w:rFonts w:eastAsia="Times New Roman" w:cs="Times New Roman"/>
          <w:sz w:val="24"/>
          <w:szCs w:val="24"/>
          <w:lang w:eastAsia="tr-TR"/>
        </w:rPr>
        <w:t>TS EN ISO 4254-1</w:t>
      </w:r>
      <w:r w:rsidRPr="00C84B7E">
        <w:rPr>
          <w:rFonts w:eastAsia="Times New Roman" w:cs="Times New Roman"/>
          <w:sz w:val="24"/>
          <w:szCs w:val="24"/>
          <w:lang w:eastAsia="tr-TR"/>
        </w:rPr>
        <w:t>e uygun olmalıdır.</w:t>
      </w:r>
    </w:p>
    <w:p w14:paraId="3878B3A8" w14:textId="77777777" w:rsidR="00A43F58" w:rsidRPr="00C84B7E" w:rsidRDefault="00A43F58" w:rsidP="00A43F58">
      <w:pPr>
        <w:numPr>
          <w:ilvl w:val="0"/>
          <w:numId w:val="17"/>
        </w:numPr>
        <w:spacing w:before="120"/>
        <w:jc w:val="both"/>
        <w:rPr>
          <w:rFonts w:eastAsia="Times New Roman" w:cs="Times New Roman"/>
          <w:sz w:val="24"/>
          <w:szCs w:val="24"/>
          <w:lang w:eastAsia="tr-TR"/>
        </w:rPr>
      </w:pPr>
      <w:r w:rsidRPr="00C84B7E">
        <w:rPr>
          <w:rFonts w:eastAsia="Times New Roman" w:cs="Times New Roman"/>
          <w:sz w:val="24"/>
          <w:szCs w:val="24"/>
          <w:lang w:eastAsia="tr-TR"/>
        </w:rPr>
        <w:t xml:space="preserve">Mafsallı mille tahrik edilen makinalarda CE belgeli mafsallı miller </w:t>
      </w:r>
      <w:r w:rsidRPr="00B14ED4">
        <w:rPr>
          <w:rFonts w:eastAsia="Times New Roman" w:cs="Times New Roman"/>
          <w:sz w:val="24"/>
          <w:szCs w:val="24"/>
          <w:lang w:eastAsia="tr-TR"/>
        </w:rPr>
        <w:t>TS ISO 5673-1</w:t>
      </w:r>
      <w:r>
        <w:rPr>
          <w:rFonts w:eastAsia="Times New Roman" w:cs="Times New Roman"/>
          <w:sz w:val="24"/>
          <w:szCs w:val="24"/>
          <w:lang w:eastAsia="tr-TR"/>
        </w:rPr>
        <w:t xml:space="preserve"> </w:t>
      </w:r>
      <w:r w:rsidRPr="00C84B7E">
        <w:rPr>
          <w:rFonts w:eastAsia="Times New Roman" w:cs="Times New Roman"/>
          <w:sz w:val="24"/>
          <w:szCs w:val="24"/>
          <w:lang w:eastAsia="tr-TR"/>
        </w:rPr>
        <w:t>ve aşırı yük emniyet kavramaları TS 10990 ’ a uygun olmalıdır.</w:t>
      </w:r>
      <w:r>
        <w:rPr>
          <w:rFonts w:eastAsia="Times New Roman" w:cs="Times New Roman"/>
          <w:sz w:val="24"/>
          <w:szCs w:val="24"/>
          <w:lang w:eastAsia="tr-TR"/>
        </w:rPr>
        <w:t xml:space="preserve"> Aksi durumda mafsallı mil yok sayılmalıdır.</w:t>
      </w:r>
    </w:p>
    <w:p w14:paraId="0990FE97" w14:textId="77777777" w:rsidR="00A43F58" w:rsidRDefault="00A43F58" w:rsidP="00A43F58">
      <w:pPr>
        <w:numPr>
          <w:ilvl w:val="0"/>
          <w:numId w:val="17"/>
        </w:numPr>
        <w:spacing w:before="120"/>
        <w:jc w:val="both"/>
        <w:rPr>
          <w:rFonts w:eastAsia="Times New Roman" w:cs="Times New Roman"/>
          <w:sz w:val="24"/>
          <w:szCs w:val="24"/>
          <w:lang w:eastAsia="tr-TR"/>
        </w:rPr>
      </w:pPr>
      <w:r w:rsidRPr="00C84B7E">
        <w:rPr>
          <w:rFonts w:eastAsia="Times New Roman" w:cs="Times New Roman"/>
          <w:sz w:val="24"/>
          <w:szCs w:val="24"/>
          <w:lang w:eastAsia="tr-TR"/>
        </w:rPr>
        <w:t>Makina üzerindeki mafsallı mil bağlantı yeri TS EN ISO 5674 ’ e uygun koruyucu plaka veya koruyucu tas ile muhafaza altına alınmalıdır.</w:t>
      </w:r>
    </w:p>
    <w:p w14:paraId="1A839012" w14:textId="77777777" w:rsidR="00A43F58" w:rsidRDefault="00A43F58" w:rsidP="00A43F58">
      <w:pPr>
        <w:numPr>
          <w:ilvl w:val="0"/>
          <w:numId w:val="17"/>
        </w:numPr>
        <w:spacing w:before="120" w:after="120"/>
        <w:jc w:val="both"/>
        <w:rPr>
          <w:rFonts w:eastAsia="Times New Roman" w:cs="Times New Roman"/>
          <w:sz w:val="24"/>
          <w:szCs w:val="24"/>
          <w:lang w:eastAsia="tr-TR"/>
        </w:rPr>
      </w:pPr>
      <w:r>
        <w:rPr>
          <w:rFonts w:eastAsia="Times New Roman" w:cs="Times New Roman"/>
          <w:sz w:val="24"/>
          <w:szCs w:val="24"/>
          <w:lang w:eastAsia="tr-TR"/>
        </w:rPr>
        <w:t>Dingilli makinalarda dingil başına gelen yük 10 tonu geçmemelidir.</w:t>
      </w:r>
    </w:p>
    <w:p w14:paraId="443AB245" w14:textId="77777777" w:rsidR="00A43F58" w:rsidRPr="00465B70" w:rsidRDefault="00A43F58" w:rsidP="00A43F58">
      <w:pPr>
        <w:numPr>
          <w:ilvl w:val="0"/>
          <w:numId w:val="17"/>
        </w:numPr>
        <w:spacing w:before="120" w:after="120"/>
        <w:jc w:val="both"/>
        <w:rPr>
          <w:rFonts w:eastAsia="Times New Roman" w:cs="Times New Roman"/>
          <w:sz w:val="24"/>
          <w:szCs w:val="24"/>
          <w:lang w:eastAsia="tr-TR"/>
        </w:rPr>
      </w:pPr>
      <w:r>
        <w:rPr>
          <w:rFonts w:eastAsia="Times New Roman" w:cs="Times New Roman"/>
          <w:sz w:val="24"/>
          <w:szCs w:val="24"/>
          <w:lang w:eastAsia="tr-TR"/>
        </w:rPr>
        <w:t xml:space="preserve">Makinanın çeki halkasında ölçülen düşey yük 3000 kg'ı geçmemelidir. </w:t>
      </w:r>
    </w:p>
    <w:p w14:paraId="1AD5CF98" w14:textId="77777777" w:rsidR="00A43F58" w:rsidRPr="003B6304" w:rsidRDefault="00A43F58" w:rsidP="00A43F58">
      <w:pPr>
        <w:numPr>
          <w:ilvl w:val="0"/>
          <w:numId w:val="17"/>
        </w:numPr>
        <w:spacing w:before="120" w:after="120"/>
        <w:jc w:val="both"/>
        <w:rPr>
          <w:rFonts w:eastAsia="Times New Roman" w:cs="Times New Roman"/>
          <w:sz w:val="24"/>
          <w:szCs w:val="24"/>
          <w:lang w:eastAsia="tr-TR"/>
        </w:rPr>
      </w:pPr>
      <w:r w:rsidRPr="003B6304">
        <w:rPr>
          <w:rFonts w:eastAsia="Times New Roman" w:cs="Times New Roman"/>
          <w:sz w:val="24"/>
          <w:szCs w:val="24"/>
          <w:lang w:eastAsia="tr-TR"/>
        </w:rPr>
        <w:t>Makinanın toprak aralığı yol durumunda en az 200 mm olmalıdır.</w:t>
      </w:r>
    </w:p>
    <w:p w14:paraId="1789BB7C" w14:textId="77777777" w:rsidR="00A43F58" w:rsidRDefault="00A43F58" w:rsidP="00A43F58">
      <w:pPr>
        <w:numPr>
          <w:ilvl w:val="0"/>
          <w:numId w:val="17"/>
        </w:numPr>
        <w:spacing w:before="120" w:after="120"/>
        <w:jc w:val="both"/>
        <w:rPr>
          <w:rFonts w:eastAsia="Times New Roman" w:cs="Times New Roman"/>
          <w:sz w:val="24"/>
          <w:szCs w:val="24"/>
          <w:lang w:eastAsia="tr-TR"/>
        </w:rPr>
      </w:pPr>
      <w:r w:rsidRPr="00C84B7E">
        <w:rPr>
          <w:rFonts w:eastAsia="Times New Roman" w:cs="Times New Roman"/>
          <w:sz w:val="24"/>
          <w:szCs w:val="24"/>
          <w:lang w:eastAsia="tr-TR"/>
        </w:rPr>
        <w:t xml:space="preserve">Tekerlek dışındaki herhangi bir destekleme tertibatı (dayama ayağı, avara demirler vb.) zemine en fazla 400 </w:t>
      </w:r>
      <w:proofErr w:type="spellStart"/>
      <w:r w:rsidRPr="00C84B7E">
        <w:rPr>
          <w:rFonts w:eastAsia="Times New Roman" w:cs="Times New Roman"/>
          <w:sz w:val="24"/>
          <w:szCs w:val="24"/>
          <w:lang w:eastAsia="tr-TR"/>
        </w:rPr>
        <w:t>kPa</w:t>
      </w:r>
      <w:proofErr w:type="spellEnd"/>
      <w:r w:rsidRPr="00C84B7E">
        <w:rPr>
          <w:rFonts w:eastAsia="Times New Roman" w:cs="Times New Roman"/>
          <w:sz w:val="24"/>
          <w:szCs w:val="24"/>
          <w:lang w:eastAsia="tr-TR"/>
        </w:rPr>
        <w:t xml:space="preserve"> basınç yapacak kadar bir taşıma yüzeyine sahip olmalıdır. Bu tertibatlar yol durumunda kilitlenebilir olmalıdır.</w:t>
      </w:r>
    </w:p>
    <w:p w14:paraId="19EA3F8B" w14:textId="77777777" w:rsidR="00A43F58" w:rsidRDefault="00A43F58" w:rsidP="00A43F58">
      <w:pPr>
        <w:spacing w:before="120"/>
        <w:ind w:left="720"/>
        <w:jc w:val="both"/>
        <w:rPr>
          <w:rFonts w:eastAsia="Times New Roman" w:cs="Times New Roman"/>
          <w:sz w:val="24"/>
          <w:szCs w:val="24"/>
          <w:lang w:eastAsia="tr-TR"/>
        </w:rPr>
      </w:pPr>
    </w:p>
    <w:p w14:paraId="3F7886EA" w14:textId="77777777" w:rsidR="00A43F58" w:rsidRPr="001D75B1" w:rsidRDefault="00A43F58" w:rsidP="00A43F58">
      <w:pPr>
        <w:spacing w:before="100" w:beforeAutospacing="1" w:after="120"/>
        <w:jc w:val="both"/>
        <w:rPr>
          <w:b/>
          <w:sz w:val="24"/>
          <w:szCs w:val="24"/>
        </w:rPr>
      </w:pPr>
      <w:r w:rsidRPr="001D75B1">
        <w:rPr>
          <w:b/>
          <w:sz w:val="24"/>
          <w:szCs w:val="24"/>
        </w:rPr>
        <w:t>3. TANITIM, TEKNİK ÖZELLİKLER VE ÖLÇÜLER</w:t>
      </w:r>
    </w:p>
    <w:p w14:paraId="0DDC9195" w14:textId="77777777" w:rsidR="00A43F58" w:rsidRPr="00312BD4" w:rsidRDefault="00A43F58" w:rsidP="00312BD4">
      <w:pPr>
        <w:spacing w:before="100" w:beforeAutospacing="1" w:after="120"/>
        <w:jc w:val="both"/>
        <w:rPr>
          <w:b/>
          <w:sz w:val="24"/>
          <w:szCs w:val="24"/>
        </w:rPr>
      </w:pPr>
      <w:r w:rsidRPr="001D75B1">
        <w:rPr>
          <w:b/>
          <w:sz w:val="24"/>
          <w:szCs w:val="24"/>
        </w:rPr>
        <w:t>3.1. Tanıtım</w:t>
      </w:r>
    </w:p>
    <w:p w14:paraId="61C9BB0C" w14:textId="77777777" w:rsidR="00A43F58" w:rsidRPr="001D75B1" w:rsidRDefault="00A43F58" w:rsidP="00A43F58">
      <w:pPr>
        <w:spacing w:after="120"/>
        <w:ind w:firstLine="708"/>
        <w:jc w:val="both"/>
        <w:rPr>
          <w:rFonts w:eastAsia="Times New Roman" w:cs="Times New Roman"/>
          <w:sz w:val="24"/>
          <w:szCs w:val="24"/>
          <w:lang w:eastAsia="tr-TR"/>
        </w:rPr>
      </w:pPr>
      <w:r w:rsidRPr="001D75B1">
        <w:rPr>
          <w:rFonts w:eastAsia="Times New Roman" w:cs="Times New Roman"/>
          <w:sz w:val="24"/>
          <w:szCs w:val="24"/>
          <w:lang w:eastAsia="tr-TR"/>
        </w:rPr>
        <w:t>Genel tanıtım bölümünde makinanın çalışma prensibi ve ana organları öz olarak anlatılmalıdır. Makinaya ait bir fotoğraf ya da şematik çizim üzerinde bu ana organlar gösterilmelidir. Ana boyutlar en az 2 tercihen 3 görünüş üzerinden ölçekli bir teknik resim üzerinde mm olarak ölçülendirilmelidir.</w:t>
      </w:r>
    </w:p>
    <w:p w14:paraId="1319A4DD" w14:textId="77777777" w:rsidR="00A43F58" w:rsidRPr="001D75B1" w:rsidRDefault="00A43F58" w:rsidP="00A43F58">
      <w:pPr>
        <w:spacing w:before="100" w:beforeAutospacing="1" w:after="120"/>
        <w:jc w:val="both"/>
        <w:rPr>
          <w:b/>
          <w:sz w:val="24"/>
          <w:szCs w:val="24"/>
        </w:rPr>
      </w:pPr>
      <w:r w:rsidRPr="001D75B1">
        <w:rPr>
          <w:b/>
          <w:sz w:val="24"/>
          <w:szCs w:val="24"/>
        </w:rPr>
        <w:t>3.2. Teknik Özellikler ve Ölçüler</w:t>
      </w:r>
    </w:p>
    <w:p w14:paraId="59D65C2B" w14:textId="67E27366" w:rsidR="00A43F58" w:rsidRPr="001D75B1" w:rsidRDefault="00A43F58" w:rsidP="00A43F58">
      <w:pPr>
        <w:spacing w:after="120"/>
        <w:ind w:firstLine="708"/>
        <w:jc w:val="both"/>
        <w:rPr>
          <w:sz w:val="24"/>
          <w:szCs w:val="24"/>
        </w:rPr>
      </w:pPr>
      <w:r w:rsidRPr="001D75B1">
        <w:rPr>
          <w:sz w:val="24"/>
          <w:szCs w:val="24"/>
        </w:rPr>
        <w:t>Bu bölümde makinanın genel uzunluk, genişlik, yükseklik, boş ağırlık, depo hacmi/kapasitesi vb. ölçülerinin yanında yapılan işle ilgili düzeneklere ilişkin temel ölçüler de verilmelidir. Ayrıca ana şasi, traktö</w:t>
      </w:r>
      <w:r>
        <w:rPr>
          <w:sz w:val="24"/>
          <w:szCs w:val="24"/>
        </w:rPr>
        <w:t xml:space="preserve">re bağlantı, hareket tekerleri </w:t>
      </w:r>
      <w:r w:rsidRPr="001D75B1">
        <w:rPr>
          <w:sz w:val="24"/>
          <w:szCs w:val="24"/>
        </w:rPr>
        <w:t>vb. tüm organlar hakkında yeterli bilgiler gerektiğinde alt başlıklar ve tablolar ile verilmelidir.</w:t>
      </w:r>
    </w:p>
    <w:p w14:paraId="0F9ACC12" w14:textId="77777777" w:rsidR="00A43F58" w:rsidRDefault="00A43F58" w:rsidP="00A43F58">
      <w:pPr>
        <w:rPr>
          <w:rFonts w:eastAsia="Times New Roman" w:cs="Times New Roman"/>
          <w:b/>
          <w:bCs/>
          <w:sz w:val="24"/>
          <w:szCs w:val="24"/>
          <w:lang w:eastAsia="tr-TR"/>
        </w:rPr>
      </w:pPr>
    </w:p>
    <w:p w14:paraId="409377FA" w14:textId="77777777" w:rsidR="00A43F58" w:rsidRPr="00312BD4" w:rsidRDefault="00A43F58" w:rsidP="00312BD4">
      <w:pPr>
        <w:spacing w:before="100" w:beforeAutospacing="1" w:after="120"/>
        <w:jc w:val="both"/>
        <w:rPr>
          <w:rFonts w:cstheme="minorBidi"/>
          <w:b/>
          <w:sz w:val="24"/>
          <w:szCs w:val="24"/>
        </w:rPr>
      </w:pPr>
      <w:r w:rsidRPr="00312BD4">
        <w:rPr>
          <w:rFonts w:cstheme="minorBidi"/>
          <w:b/>
          <w:sz w:val="24"/>
          <w:szCs w:val="24"/>
        </w:rPr>
        <w:t>4. DENEY YÖNTEMİ</w:t>
      </w:r>
    </w:p>
    <w:p w14:paraId="4CC328AA" w14:textId="77777777" w:rsidR="00A43F58" w:rsidRPr="00312BD4" w:rsidRDefault="00A43F58" w:rsidP="00312BD4">
      <w:pPr>
        <w:spacing w:before="100" w:beforeAutospacing="1" w:after="120"/>
        <w:jc w:val="both"/>
        <w:rPr>
          <w:rFonts w:cstheme="minorBidi"/>
          <w:b/>
          <w:sz w:val="24"/>
          <w:szCs w:val="24"/>
        </w:rPr>
      </w:pPr>
      <w:r w:rsidRPr="00312BD4">
        <w:rPr>
          <w:rFonts w:cstheme="minorBidi"/>
          <w:b/>
          <w:sz w:val="24"/>
          <w:szCs w:val="24"/>
        </w:rPr>
        <w:t>4.1.Deney Şartları</w:t>
      </w:r>
    </w:p>
    <w:p w14:paraId="75FBEA94" w14:textId="77777777" w:rsidR="00A43F58" w:rsidRDefault="00A43F58" w:rsidP="00A43F58">
      <w:pPr>
        <w:spacing w:before="100" w:beforeAutospacing="1" w:after="100" w:afterAutospacing="1"/>
        <w:jc w:val="both"/>
        <w:rPr>
          <w:rFonts w:eastAsia="Times New Roman" w:cs="Times New Roman"/>
          <w:sz w:val="24"/>
          <w:szCs w:val="24"/>
          <w:lang w:eastAsia="tr-TR"/>
        </w:rPr>
      </w:pPr>
      <w:r>
        <w:rPr>
          <w:rFonts w:eastAsia="Times New Roman" w:cs="Times New Roman"/>
          <w:sz w:val="24"/>
          <w:szCs w:val="24"/>
          <w:lang w:eastAsia="tr-TR"/>
        </w:rPr>
        <w:lastRenderedPageBreak/>
        <w:tab/>
        <w:t xml:space="preserve">İmalatçı kataloğunda belirtilen esaslara göre makinanın gerekli ayarları yapılarak traktör kuyruk milinden hareket alan makinalarda makina boşta çalıştırılır. Makinanın düzenli çalışıp çalışmadığı çalışma sırasında ayrıca yataklardaki sürtünme ve zorlanmaların olup olmadığı kontrol edilir. </w:t>
      </w:r>
    </w:p>
    <w:p w14:paraId="5C633463" w14:textId="77777777" w:rsidR="00A43F58" w:rsidRPr="00312BD4" w:rsidRDefault="00A43F58" w:rsidP="00312BD4">
      <w:pPr>
        <w:spacing w:before="100" w:beforeAutospacing="1" w:after="120"/>
        <w:jc w:val="both"/>
        <w:rPr>
          <w:rFonts w:cstheme="minorBidi"/>
          <w:b/>
          <w:sz w:val="24"/>
          <w:szCs w:val="24"/>
        </w:rPr>
      </w:pPr>
      <w:r w:rsidRPr="00312BD4">
        <w:rPr>
          <w:rFonts w:cstheme="minorBidi"/>
          <w:b/>
          <w:sz w:val="24"/>
          <w:szCs w:val="24"/>
        </w:rPr>
        <w:t>4.2. Deneyler</w:t>
      </w:r>
    </w:p>
    <w:p w14:paraId="64DDA749" w14:textId="440E7BC7" w:rsidR="00A43F58" w:rsidRPr="00312BD4" w:rsidRDefault="00A43F58" w:rsidP="00312BD4">
      <w:pPr>
        <w:spacing w:before="100" w:beforeAutospacing="1" w:after="120"/>
        <w:jc w:val="both"/>
        <w:rPr>
          <w:rFonts w:cstheme="minorBidi"/>
          <w:b/>
          <w:sz w:val="24"/>
          <w:szCs w:val="24"/>
        </w:rPr>
      </w:pPr>
      <w:r w:rsidRPr="00312BD4">
        <w:rPr>
          <w:rFonts w:cstheme="minorBidi"/>
          <w:b/>
          <w:sz w:val="24"/>
          <w:szCs w:val="24"/>
        </w:rPr>
        <w:t>4.2.1 Laboratuvar  Deneyleri</w:t>
      </w:r>
    </w:p>
    <w:p w14:paraId="266775E3" w14:textId="67709338" w:rsidR="00A43F58" w:rsidRPr="00B44607" w:rsidRDefault="00A43F58" w:rsidP="00312BD4">
      <w:pPr>
        <w:spacing w:after="120"/>
        <w:ind w:firstLine="708"/>
        <w:jc w:val="both"/>
        <w:rPr>
          <w:rFonts w:eastAsia="Times New Roman" w:cs="Times New Roman"/>
          <w:sz w:val="24"/>
          <w:szCs w:val="24"/>
          <w:lang w:eastAsia="tr-TR"/>
        </w:rPr>
      </w:pPr>
      <w:r w:rsidRPr="00B44607">
        <w:rPr>
          <w:rFonts w:eastAsia="Times New Roman" w:cs="Times New Roman"/>
          <w:sz w:val="24"/>
          <w:szCs w:val="24"/>
          <w:lang w:eastAsia="tr-TR"/>
        </w:rPr>
        <w:t>Laboratuvar deneyleri, makinenin yapısal açıdan incelenmesi, güvenlik ve ergonomi ile ilgili standartlara uygunluğunun araştırılması ve imalatçı katalog değerlerine uygunluğunun saptanmasını kapsar.</w:t>
      </w:r>
    </w:p>
    <w:p w14:paraId="1EE05496" w14:textId="3AB8A724" w:rsidR="00312BD4" w:rsidRPr="00F24F0B" w:rsidRDefault="00A43F58" w:rsidP="00312BD4">
      <w:pPr>
        <w:spacing w:after="120"/>
        <w:ind w:firstLine="708"/>
        <w:jc w:val="both"/>
        <w:rPr>
          <w:rFonts w:eastAsia="Times New Roman" w:cs="Times New Roman"/>
          <w:sz w:val="24"/>
          <w:szCs w:val="24"/>
          <w:lang w:eastAsia="tr-TR"/>
        </w:rPr>
      </w:pPr>
      <w:r w:rsidRPr="00F24F0B">
        <w:rPr>
          <w:rFonts w:eastAsia="Times New Roman" w:cs="Times New Roman"/>
          <w:sz w:val="24"/>
          <w:szCs w:val="24"/>
          <w:lang w:eastAsia="tr-TR"/>
        </w:rPr>
        <w:t>Laboratuvar deneylerinde makinanın genel ve çalışan tüm organlarla ilgili ölçüleri ile malzeme özellikleri (sertlik vb.) incelenir. Makinanın teknik ölçüleri lastikler anma hava basınçlarında bütün tertibat ve aksesuarları üzerinde iken yatay bir zemin üzerinde alınır.</w:t>
      </w:r>
    </w:p>
    <w:p w14:paraId="7D43CB45" w14:textId="77777777" w:rsidR="00312BD4" w:rsidRDefault="00312BD4" w:rsidP="00312BD4">
      <w:pPr>
        <w:spacing w:after="120"/>
        <w:jc w:val="both"/>
        <w:rPr>
          <w:rFonts w:cstheme="minorBidi"/>
          <w:b/>
          <w:sz w:val="24"/>
          <w:szCs w:val="24"/>
        </w:rPr>
      </w:pPr>
    </w:p>
    <w:p w14:paraId="3E458358" w14:textId="11441E1C" w:rsidR="00A43F58" w:rsidRPr="00312BD4" w:rsidRDefault="00A43F58" w:rsidP="00312BD4">
      <w:pPr>
        <w:spacing w:before="100" w:beforeAutospacing="1" w:after="120"/>
        <w:jc w:val="both"/>
        <w:rPr>
          <w:rFonts w:cstheme="minorBidi"/>
          <w:b/>
          <w:sz w:val="24"/>
          <w:szCs w:val="24"/>
        </w:rPr>
      </w:pPr>
      <w:r w:rsidRPr="00312BD4">
        <w:rPr>
          <w:rFonts w:cstheme="minorBidi"/>
          <w:b/>
          <w:sz w:val="24"/>
          <w:szCs w:val="24"/>
        </w:rPr>
        <w:t>4.2.2 Tarla Deneyleri</w:t>
      </w:r>
    </w:p>
    <w:p w14:paraId="0BCC97D2" w14:textId="58F0EC2A" w:rsidR="00A43F58" w:rsidRPr="00312BD4" w:rsidRDefault="00A43F58" w:rsidP="00312BD4">
      <w:pPr>
        <w:spacing w:before="100" w:beforeAutospacing="1" w:after="120"/>
        <w:jc w:val="both"/>
        <w:rPr>
          <w:rFonts w:cstheme="minorBidi"/>
          <w:b/>
          <w:sz w:val="24"/>
          <w:szCs w:val="24"/>
        </w:rPr>
      </w:pPr>
      <w:r w:rsidRPr="00312BD4">
        <w:rPr>
          <w:rFonts w:cstheme="minorBidi"/>
          <w:b/>
          <w:sz w:val="24"/>
          <w:szCs w:val="24"/>
        </w:rPr>
        <w:t>4.2.2.1. Denge Deneyi</w:t>
      </w:r>
    </w:p>
    <w:p w14:paraId="42E90664" w14:textId="2CDA11A0" w:rsidR="00A43F58" w:rsidRPr="00B44607" w:rsidRDefault="00A43F58" w:rsidP="00312BD4">
      <w:pPr>
        <w:spacing w:after="120"/>
        <w:ind w:firstLine="708"/>
        <w:jc w:val="both"/>
        <w:rPr>
          <w:rFonts w:eastAsia="Times New Roman" w:cs="Times New Roman"/>
          <w:sz w:val="24"/>
          <w:szCs w:val="24"/>
          <w:lang w:eastAsia="tr-TR"/>
        </w:rPr>
      </w:pPr>
      <w:r>
        <w:rPr>
          <w:rFonts w:eastAsia="Times New Roman" w:cs="Times New Roman"/>
          <w:sz w:val="24"/>
          <w:szCs w:val="24"/>
          <w:lang w:eastAsia="tr-TR"/>
        </w:rPr>
        <w:t>Makina</w:t>
      </w:r>
      <w:r w:rsidRPr="00B44607">
        <w:rPr>
          <w:rFonts w:eastAsia="Times New Roman" w:cs="Times New Roman"/>
          <w:sz w:val="24"/>
          <w:szCs w:val="24"/>
          <w:lang w:eastAsia="tr-TR"/>
        </w:rPr>
        <w:t xml:space="preserve"> sert zemin üzerinde kullanma k</w:t>
      </w:r>
      <w:r>
        <w:rPr>
          <w:rFonts w:eastAsia="Times New Roman" w:cs="Times New Roman"/>
          <w:sz w:val="24"/>
          <w:szCs w:val="24"/>
          <w:lang w:eastAsia="tr-TR"/>
        </w:rPr>
        <w:t>itapçığına göre park edildiği zaman</w:t>
      </w:r>
      <w:r w:rsidRPr="00B44607">
        <w:rPr>
          <w:rFonts w:eastAsia="Times New Roman" w:cs="Times New Roman"/>
          <w:sz w:val="24"/>
          <w:szCs w:val="24"/>
          <w:lang w:eastAsia="tr-TR"/>
        </w:rPr>
        <w:t xml:space="preserve"> her hangi bir yönde 8,5</w:t>
      </w:r>
      <w:r w:rsidRPr="00B44607">
        <w:rPr>
          <w:rFonts w:eastAsia="Times New Roman" w:cs="Times New Roman"/>
          <w:sz w:val="24"/>
          <w:szCs w:val="24"/>
          <w:vertAlign w:val="superscript"/>
          <w:lang w:eastAsia="tr-TR"/>
        </w:rPr>
        <w:t>o</w:t>
      </w:r>
      <w:r w:rsidRPr="00B44607">
        <w:rPr>
          <w:rFonts w:eastAsia="Times New Roman" w:cs="Times New Roman"/>
          <w:sz w:val="24"/>
          <w:szCs w:val="24"/>
          <w:lang w:eastAsia="tr-TR"/>
        </w:rPr>
        <w:t xml:space="preserve"> eğim açısına kadar dengede kalıp kalamadığı denemelerle kontrol edilir.</w:t>
      </w:r>
    </w:p>
    <w:p w14:paraId="6511EC6A" w14:textId="315FE20E" w:rsidR="00A43F58" w:rsidRDefault="00A43F58" w:rsidP="00312BD4">
      <w:pPr>
        <w:spacing w:after="120"/>
        <w:ind w:firstLine="708"/>
        <w:jc w:val="both"/>
        <w:rPr>
          <w:rFonts w:eastAsia="Times New Roman" w:cs="Times New Roman"/>
          <w:sz w:val="24"/>
          <w:szCs w:val="24"/>
          <w:lang w:eastAsia="tr-TR"/>
        </w:rPr>
      </w:pPr>
      <w:r w:rsidRPr="00B44607">
        <w:rPr>
          <w:rFonts w:eastAsia="Times New Roman" w:cs="Times New Roman"/>
          <w:sz w:val="24"/>
          <w:szCs w:val="24"/>
          <w:lang w:eastAsia="tr-TR"/>
        </w:rPr>
        <w:t xml:space="preserve">Tekerlek dışındaki herhangi bir destekleme tertibatı (dayama ayağı, avara demirler vb.) zemine en fazla 400 </w:t>
      </w:r>
      <w:proofErr w:type="spellStart"/>
      <w:r w:rsidRPr="00B44607">
        <w:rPr>
          <w:rFonts w:eastAsia="Times New Roman" w:cs="Times New Roman"/>
          <w:sz w:val="24"/>
          <w:szCs w:val="24"/>
          <w:lang w:eastAsia="tr-TR"/>
        </w:rPr>
        <w:t>kPa</w:t>
      </w:r>
      <w:proofErr w:type="spellEnd"/>
      <w:r w:rsidRPr="00B44607">
        <w:rPr>
          <w:rFonts w:eastAsia="Times New Roman" w:cs="Times New Roman"/>
          <w:sz w:val="24"/>
          <w:szCs w:val="24"/>
          <w:lang w:eastAsia="tr-TR"/>
        </w:rPr>
        <w:t xml:space="preserve"> basınç yapacak kadar bir taşıma yüzeyine sahip olmalıdır. Bu tertibatlar yol durumunda kilitlenebilir olmalıdır.</w:t>
      </w:r>
    </w:p>
    <w:p w14:paraId="7BA7875E" w14:textId="77777777" w:rsidR="00A43F58" w:rsidRPr="00312BD4" w:rsidRDefault="00A43F58" w:rsidP="00312BD4">
      <w:pPr>
        <w:spacing w:before="100" w:beforeAutospacing="1" w:after="120"/>
        <w:jc w:val="both"/>
        <w:rPr>
          <w:rFonts w:cstheme="minorBidi"/>
          <w:b/>
          <w:sz w:val="24"/>
          <w:szCs w:val="24"/>
        </w:rPr>
      </w:pPr>
      <w:r w:rsidRPr="00312BD4">
        <w:rPr>
          <w:rFonts w:cstheme="minorBidi"/>
          <w:b/>
          <w:sz w:val="24"/>
          <w:szCs w:val="24"/>
        </w:rPr>
        <w:t>4.2.2.2. İş Başarısı</w:t>
      </w:r>
    </w:p>
    <w:p w14:paraId="75B73EE4" w14:textId="238A0347" w:rsidR="00A43F58" w:rsidRDefault="00A43F58" w:rsidP="00312BD4">
      <w:pPr>
        <w:spacing w:after="120"/>
        <w:ind w:firstLine="708"/>
        <w:jc w:val="both"/>
        <w:rPr>
          <w:rFonts w:eastAsia="Times New Roman" w:cs="Times New Roman"/>
          <w:sz w:val="24"/>
          <w:szCs w:val="24"/>
          <w:lang w:eastAsia="tr-TR"/>
        </w:rPr>
      </w:pPr>
      <w:r>
        <w:rPr>
          <w:rFonts w:eastAsia="Times New Roman" w:cs="Times New Roman"/>
          <w:sz w:val="24"/>
          <w:szCs w:val="24"/>
          <w:lang w:eastAsia="tr-TR"/>
        </w:rPr>
        <w:t>Ürün miktarı olarak iş başarısı balya</w:t>
      </w:r>
      <w:r w:rsidRPr="00B44607">
        <w:rPr>
          <w:rFonts w:eastAsia="Times New Roman" w:cs="Times New Roman"/>
          <w:sz w:val="24"/>
          <w:szCs w:val="24"/>
          <w:lang w:eastAsia="tr-TR"/>
        </w:rPr>
        <w:t>/saat olarak hesaplanır. Firmanın kataloğunda beyan ettiği değerden az olmamalıdır.</w:t>
      </w:r>
    </w:p>
    <w:p w14:paraId="11F4B90D" w14:textId="77777777" w:rsidR="00A43F58" w:rsidRPr="00312BD4" w:rsidRDefault="00A43F58" w:rsidP="00312BD4">
      <w:pPr>
        <w:spacing w:before="100" w:beforeAutospacing="1" w:after="120"/>
        <w:jc w:val="both"/>
        <w:rPr>
          <w:rFonts w:cstheme="minorBidi"/>
          <w:b/>
          <w:sz w:val="24"/>
          <w:szCs w:val="24"/>
        </w:rPr>
      </w:pPr>
      <w:r w:rsidRPr="00312BD4">
        <w:rPr>
          <w:rFonts w:cstheme="minorBidi"/>
          <w:b/>
          <w:sz w:val="24"/>
          <w:szCs w:val="24"/>
        </w:rPr>
        <w:t>4.2.2.3 Ürün kaybı</w:t>
      </w:r>
    </w:p>
    <w:p w14:paraId="746BE3E3" w14:textId="517C2AFD" w:rsidR="00A43F58" w:rsidRDefault="00A43F58" w:rsidP="00312BD4">
      <w:pPr>
        <w:spacing w:after="120"/>
        <w:ind w:firstLine="708"/>
        <w:jc w:val="both"/>
        <w:rPr>
          <w:rFonts w:eastAsia="Times New Roman" w:cs="Times New Roman"/>
          <w:sz w:val="24"/>
          <w:szCs w:val="24"/>
          <w:lang w:eastAsia="tr-TR"/>
        </w:rPr>
      </w:pPr>
      <w:r w:rsidRPr="00B44607">
        <w:rPr>
          <w:rFonts w:eastAsia="Times New Roman" w:cs="Times New Roman"/>
          <w:sz w:val="24"/>
          <w:szCs w:val="24"/>
          <w:lang w:eastAsia="tr-TR"/>
        </w:rPr>
        <w:t>Makinenin toplama ünitesiyle süpürülen alanlarda kalan ürün</w:t>
      </w:r>
      <w:r>
        <w:rPr>
          <w:rFonts w:eastAsia="Times New Roman" w:cs="Times New Roman"/>
          <w:sz w:val="24"/>
          <w:szCs w:val="24"/>
          <w:lang w:eastAsia="tr-TR"/>
        </w:rPr>
        <w:t>,</w:t>
      </w:r>
      <w:r w:rsidRPr="00B44607">
        <w:rPr>
          <w:rFonts w:eastAsia="Times New Roman" w:cs="Times New Roman"/>
          <w:sz w:val="24"/>
          <w:szCs w:val="24"/>
          <w:lang w:eastAsia="tr-TR"/>
        </w:rPr>
        <w:t xml:space="preserve"> tesadüfi olarak seçilen </w:t>
      </w:r>
      <w:r>
        <w:rPr>
          <w:rFonts w:eastAsia="Times New Roman" w:cs="Times New Roman"/>
          <w:sz w:val="24"/>
          <w:szCs w:val="24"/>
          <w:lang w:eastAsia="tr-TR"/>
        </w:rPr>
        <w:t>süpürülen alandaki ürün miktarı</w:t>
      </w:r>
      <w:r w:rsidRPr="00B44607">
        <w:rPr>
          <w:rFonts w:eastAsia="Times New Roman" w:cs="Times New Roman"/>
          <w:sz w:val="24"/>
          <w:szCs w:val="24"/>
          <w:lang w:eastAsia="tr-TR"/>
        </w:rPr>
        <w:t xml:space="preserve"> belirlenir, toplanama</w:t>
      </w:r>
      <w:r>
        <w:rPr>
          <w:rFonts w:eastAsia="Times New Roman" w:cs="Times New Roman"/>
          <w:sz w:val="24"/>
          <w:szCs w:val="24"/>
          <w:lang w:eastAsia="tr-TR"/>
        </w:rPr>
        <w:t>yan ürün miktarı % 3’ü geçemez,</w:t>
      </w:r>
    </w:p>
    <w:p w14:paraId="614D4A62" w14:textId="769E2A3B" w:rsidR="00A43F58" w:rsidRPr="00B44607" w:rsidRDefault="00A43F58" w:rsidP="00312BD4">
      <w:pPr>
        <w:spacing w:after="120"/>
        <w:ind w:firstLine="708"/>
        <w:jc w:val="both"/>
        <w:rPr>
          <w:rFonts w:eastAsia="Times New Roman" w:cs="Times New Roman"/>
          <w:sz w:val="24"/>
          <w:szCs w:val="24"/>
          <w:lang w:eastAsia="tr-TR"/>
        </w:rPr>
      </w:pPr>
      <w:r>
        <w:rPr>
          <w:rFonts w:eastAsia="Times New Roman" w:cs="Times New Roman"/>
          <w:sz w:val="24"/>
          <w:szCs w:val="24"/>
          <w:lang w:eastAsia="tr-TR"/>
        </w:rPr>
        <w:t>Tarla yüzeyindeki balyaların taşınmadan önce ve taşınıp istiflendikten</w:t>
      </w:r>
      <w:r w:rsidRPr="001742F9">
        <w:rPr>
          <w:rFonts w:eastAsia="Times New Roman" w:cs="Times New Roman"/>
          <w:sz w:val="24"/>
          <w:szCs w:val="24"/>
          <w:lang w:eastAsia="tr-TR"/>
        </w:rPr>
        <w:t xml:space="preserve"> sonra </w:t>
      </w:r>
      <w:r>
        <w:rPr>
          <w:rFonts w:eastAsia="Times New Roman" w:cs="Times New Roman"/>
          <w:sz w:val="24"/>
          <w:szCs w:val="24"/>
          <w:lang w:eastAsia="tr-TR"/>
        </w:rPr>
        <w:t>belirlenen sayıdaki</w:t>
      </w:r>
      <w:r w:rsidRPr="001742F9">
        <w:rPr>
          <w:rFonts w:eastAsia="Times New Roman" w:cs="Times New Roman"/>
          <w:sz w:val="24"/>
          <w:szCs w:val="24"/>
          <w:lang w:eastAsia="tr-TR"/>
        </w:rPr>
        <w:t xml:space="preserve"> (ürüne bağlı olarak) örnek içerisinde </w:t>
      </w:r>
      <w:r>
        <w:rPr>
          <w:rFonts w:eastAsia="Times New Roman" w:cs="Times New Roman"/>
          <w:sz w:val="24"/>
          <w:szCs w:val="24"/>
          <w:lang w:eastAsia="tr-TR"/>
        </w:rPr>
        <w:t>bozulmuş balyaların</w:t>
      </w:r>
      <w:r w:rsidRPr="001742F9">
        <w:rPr>
          <w:rFonts w:eastAsia="Times New Roman" w:cs="Times New Roman"/>
          <w:sz w:val="24"/>
          <w:szCs w:val="24"/>
          <w:lang w:eastAsia="tr-TR"/>
        </w:rPr>
        <w:t xml:space="preserve"> yüzdesi belirlenmelidir. </w:t>
      </w:r>
    </w:p>
    <w:p w14:paraId="6D2B72DB" w14:textId="77777777" w:rsidR="00A43F58" w:rsidRPr="00312BD4" w:rsidRDefault="00A43F58" w:rsidP="00312BD4">
      <w:pPr>
        <w:spacing w:before="100" w:beforeAutospacing="1" w:after="120"/>
        <w:jc w:val="both"/>
        <w:rPr>
          <w:rFonts w:cstheme="minorBidi"/>
          <w:b/>
          <w:sz w:val="24"/>
          <w:szCs w:val="24"/>
        </w:rPr>
      </w:pPr>
      <w:r w:rsidRPr="00312BD4">
        <w:rPr>
          <w:rFonts w:cstheme="minorBidi"/>
          <w:b/>
          <w:sz w:val="24"/>
          <w:szCs w:val="24"/>
        </w:rPr>
        <w:t>4.2.2.4. Güç deneyi</w:t>
      </w:r>
    </w:p>
    <w:p w14:paraId="36E232EC" w14:textId="2CC701A9" w:rsidR="00A43F58" w:rsidRDefault="00A43F58" w:rsidP="00312BD4">
      <w:pPr>
        <w:spacing w:after="120"/>
        <w:ind w:firstLine="708"/>
        <w:jc w:val="both"/>
        <w:rPr>
          <w:rFonts w:eastAsia="Times New Roman" w:cs="Times New Roman"/>
          <w:sz w:val="24"/>
          <w:szCs w:val="24"/>
          <w:lang w:eastAsia="tr-TR"/>
        </w:rPr>
      </w:pPr>
      <w:r w:rsidRPr="00104964">
        <w:rPr>
          <w:rFonts w:eastAsia="Times New Roman" w:cs="Times New Roman"/>
          <w:sz w:val="24"/>
          <w:szCs w:val="24"/>
          <w:lang w:eastAsia="tr-TR"/>
        </w:rPr>
        <w:t xml:space="preserve">Güç </w:t>
      </w:r>
      <w:r w:rsidRPr="00375BDD">
        <w:rPr>
          <w:rFonts w:cstheme="minorBidi"/>
          <w:sz w:val="24"/>
          <w:szCs w:val="24"/>
        </w:rPr>
        <w:t>deneyi</w:t>
      </w:r>
      <w:r w:rsidRPr="00104964">
        <w:rPr>
          <w:rFonts w:eastAsia="Times New Roman" w:cs="Times New Roman"/>
          <w:sz w:val="24"/>
          <w:szCs w:val="24"/>
          <w:lang w:eastAsia="tr-TR"/>
        </w:rPr>
        <w:t>, 540 min</w:t>
      </w:r>
      <w:r w:rsidRPr="00104964">
        <w:rPr>
          <w:rFonts w:eastAsia="Times New Roman" w:cs="Times New Roman"/>
          <w:sz w:val="24"/>
          <w:szCs w:val="24"/>
          <w:vertAlign w:val="superscript"/>
          <w:lang w:eastAsia="tr-TR"/>
        </w:rPr>
        <w:t>-1</w:t>
      </w:r>
      <w:r w:rsidRPr="00104964">
        <w:rPr>
          <w:rFonts w:eastAsia="Times New Roman" w:cs="Times New Roman"/>
          <w:sz w:val="24"/>
          <w:szCs w:val="24"/>
          <w:lang w:eastAsia="tr-TR"/>
        </w:rPr>
        <w:t xml:space="preserve"> devir sayısında (veya imalatçının tavsiye ettiği devirde) makina tam yükte çalışırken dönme momenti değerleri tespit edilir. Denemeler en az üç tekerrürlü olarak yapılarak ortalaması alınır ve ortalama değer üzerinden güç değerleri hesaplanarak kaydedilir. Güç deneyi traktör kuyruk milinden hareket alarak çalışan makinalara uygulanır. Kuyruk mili gücünü aşağıdaki formüle göre hesaplanır. </w:t>
      </w:r>
    </w:p>
    <w:p w14:paraId="1EC848D9" w14:textId="77777777" w:rsidR="00A43F58" w:rsidRDefault="00FF0D69" w:rsidP="00A43F58">
      <w:pPr>
        <w:spacing w:before="100" w:beforeAutospacing="1" w:after="100" w:afterAutospacing="1"/>
        <w:jc w:val="both"/>
        <w:rPr>
          <w:rFonts w:eastAsia="Times New Roman" w:cs="Times New Roman"/>
          <w:sz w:val="24"/>
          <w:szCs w:val="24"/>
          <w:lang w:eastAsia="tr-TR"/>
        </w:rPr>
      </w:pPr>
      <w:r>
        <w:rPr>
          <w:rFonts w:eastAsia="Times New Roman" w:cs="Times New Roman"/>
          <w:noProof/>
          <w:sz w:val="24"/>
          <w:szCs w:val="24"/>
          <w:lang w:eastAsia="tr-TR"/>
        </w:rPr>
        <w:object w:dxaOrig="1440" w:dyaOrig="1440" w14:anchorId="200CDE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5.35pt;margin-top:2.1pt;width:58pt;height:33pt;z-index:251659264" fillcolor="window">
            <v:imagedata r:id="rId5" o:title=""/>
          </v:shape>
          <o:OLEObject Type="Embed" ProgID="Equation.3" ShapeID="_x0000_s1029" DrawAspect="Content" ObjectID="_1739278537" r:id="rId6"/>
        </w:object>
      </w:r>
    </w:p>
    <w:p w14:paraId="049F80C1" w14:textId="77777777" w:rsidR="00A43F58" w:rsidRPr="00104964" w:rsidRDefault="00A43F58" w:rsidP="00A43F58">
      <w:pPr>
        <w:spacing w:before="100" w:beforeAutospacing="1" w:after="100" w:afterAutospacing="1"/>
        <w:jc w:val="both"/>
        <w:rPr>
          <w:rFonts w:eastAsia="Times New Roman" w:cs="Times New Roman"/>
          <w:sz w:val="24"/>
          <w:szCs w:val="24"/>
          <w:lang w:eastAsia="tr-TR"/>
        </w:rPr>
      </w:pPr>
    </w:p>
    <w:p w14:paraId="761B305F" w14:textId="77777777" w:rsidR="00A43F58" w:rsidRPr="00104964" w:rsidRDefault="00A43F58" w:rsidP="00A43F58">
      <w:pPr>
        <w:spacing w:before="100" w:beforeAutospacing="1" w:after="100" w:afterAutospacing="1"/>
        <w:rPr>
          <w:rFonts w:eastAsia="Times New Roman" w:cs="Times New Roman"/>
          <w:sz w:val="24"/>
          <w:szCs w:val="24"/>
          <w:lang w:eastAsia="tr-TR"/>
        </w:rPr>
      </w:pPr>
      <w:proofErr w:type="gramStart"/>
      <w:r w:rsidRPr="00104964">
        <w:rPr>
          <w:rFonts w:eastAsia="Times New Roman" w:cs="Times New Roman"/>
          <w:sz w:val="24"/>
          <w:szCs w:val="24"/>
          <w:lang w:eastAsia="tr-TR"/>
        </w:rPr>
        <w:t>Burada ;</w:t>
      </w:r>
      <w:proofErr w:type="gramEnd"/>
    </w:p>
    <w:p w14:paraId="0C1B9890" w14:textId="77777777" w:rsidR="00A43F58" w:rsidRPr="00104964" w:rsidRDefault="00A43F58" w:rsidP="00A43F58">
      <w:pPr>
        <w:spacing w:before="120"/>
        <w:jc w:val="both"/>
        <w:rPr>
          <w:rFonts w:eastAsia="Times New Roman" w:cs="Times New Roman"/>
          <w:sz w:val="24"/>
          <w:szCs w:val="24"/>
          <w:lang w:eastAsia="tr-TR"/>
        </w:rPr>
      </w:pPr>
      <w:r w:rsidRPr="00104964">
        <w:rPr>
          <w:rFonts w:eastAsia="Times New Roman" w:cs="Times New Roman"/>
          <w:sz w:val="24"/>
          <w:szCs w:val="24"/>
          <w:lang w:eastAsia="tr-TR"/>
        </w:rPr>
        <w:t>N</w:t>
      </w:r>
      <w:r w:rsidRPr="00104964">
        <w:rPr>
          <w:rFonts w:eastAsia="Times New Roman" w:cs="Times New Roman"/>
          <w:sz w:val="24"/>
          <w:szCs w:val="24"/>
          <w:lang w:eastAsia="tr-TR"/>
        </w:rPr>
        <w:tab/>
        <w:t xml:space="preserve">: İhtiyaç duyulan kuyruk mili gücü (BG) </w:t>
      </w:r>
    </w:p>
    <w:p w14:paraId="19B87D18" w14:textId="77777777" w:rsidR="00A43F58" w:rsidRPr="00104964" w:rsidRDefault="00A43F58" w:rsidP="00A43F58">
      <w:pPr>
        <w:spacing w:before="120"/>
        <w:jc w:val="both"/>
        <w:rPr>
          <w:rFonts w:eastAsia="Times New Roman" w:cs="Times New Roman"/>
          <w:sz w:val="24"/>
          <w:szCs w:val="24"/>
          <w:lang w:eastAsia="tr-TR"/>
        </w:rPr>
      </w:pPr>
      <w:r w:rsidRPr="00104964">
        <w:rPr>
          <w:rFonts w:eastAsia="Times New Roman" w:cs="Times New Roman"/>
          <w:sz w:val="24"/>
          <w:szCs w:val="24"/>
          <w:lang w:eastAsia="tr-TR"/>
        </w:rPr>
        <w:t>M</w:t>
      </w:r>
      <w:r w:rsidRPr="00104964">
        <w:rPr>
          <w:rFonts w:eastAsia="Times New Roman" w:cs="Times New Roman"/>
          <w:sz w:val="24"/>
          <w:szCs w:val="24"/>
          <w:vertAlign w:val="subscript"/>
          <w:lang w:eastAsia="tr-TR"/>
        </w:rPr>
        <w:t>d</w:t>
      </w:r>
      <w:r w:rsidRPr="00104964">
        <w:rPr>
          <w:rFonts w:eastAsia="Times New Roman" w:cs="Times New Roman"/>
          <w:sz w:val="24"/>
          <w:szCs w:val="24"/>
          <w:vertAlign w:val="subscript"/>
          <w:lang w:eastAsia="tr-TR"/>
        </w:rPr>
        <w:tab/>
      </w:r>
      <w:r w:rsidRPr="00104964">
        <w:rPr>
          <w:rFonts w:eastAsia="Times New Roman" w:cs="Times New Roman"/>
          <w:sz w:val="24"/>
          <w:szCs w:val="24"/>
          <w:lang w:eastAsia="tr-TR"/>
        </w:rPr>
        <w:t>: Dönme momenti (</w:t>
      </w:r>
      <w:proofErr w:type="spellStart"/>
      <w:r w:rsidRPr="00104964">
        <w:rPr>
          <w:rFonts w:eastAsia="Times New Roman" w:cs="Times New Roman"/>
          <w:sz w:val="24"/>
          <w:szCs w:val="24"/>
          <w:lang w:eastAsia="tr-TR"/>
        </w:rPr>
        <w:t>kpm</w:t>
      </w:r>
      <w:proofErr w:type="spellEnd"/>
      <w:r w:rsidRPr="00104964">
        <w:rPr>
          <w:rFonts w:eastAsia="Times New Roman" w:cs="Times New Roman"/>
          <w:sz w:val="24"/>
          <w:szCs w:val="24"/>
          <w:lang w:eastAsia="tr-TR"/>
        </w:rPr>
        <w:t xml:space="preserve">) </w:t>
      </w:r>
    </w:p>
    <w:p w14:paraId="55A3BEB6" w14:textId="77777777" w:rsidR="00A43F58" w:rsidRPr="00104964" w:rsidRDefault="00A43F58" w:rsidP="00A43F58">
      <w:pPr>
        <w:spacing w:before="120"/>
        <w:jc w:val="both"/>
        <w:rPr>
          <w:rFonts w:eastAsia="Times New Roman" w:cs="Times New Roman"/>
          <w:sz w:val="24"/>
          <w:szCs w:val="24"/>
          <w:lang w:eastAsia="tr-TR"/>
        </w:rPr>
      </w:pPr>
      <w:proofErr w:type="gramStart"/>
      <w:r w:rsidRPr="00104964">
        <w:rPr>
          <w:rFonts w:eastAsia="Times New Roman" w:cs="Times New Roman"/>
          <w:sz w:val="24"/>
          <w:szCs w:val="24"/>
          <w:lang w:eastAsia="tr-TR"/>
        </w:rPr>
        <w:lastRenderedPageBreak/>
        <w:t>n</w:t>
      </w:r>
      <w:proofErr w:type="gramEnd"/>
      <w:r w:rsidRPr="00104964">
        <w:rPr>
          <w:rFonts w:eastAsia="Times New Roman" w:cs="Times New Roman"/>
          <w:sz w:val="24"/>
          <w:szCs w:val="24"/>
          <w:lang w:eastAsia="tr-TR"/>
        </w:rPr>
        <w:tab/>
        <w:t>: Devir sayısı (</w:t>
      </w:r>
      <w:r>
        <w:rPr>
          <w:rFonts w:eastAsia="Times New Roman" w:cs="Times New Roman"/>
          <w:sz w:val="24"/>
          <w:szCs w:val="24"/>
          <w:lang w:eastAsia="tr-TR"/>
        </w:rPr>
        <w:t>d/d</w:t>
      </w:r>
      <w:r w:rsidRPr="00104964">
        <w:rPr>
          <w:rFonts w:eastAsia="Times New Roman" w:cs="Times New Roman"/>
          <w:sz w:val="24"/>
          <w:szCs w:val="24"/>
          <w:lang w:eastAsia="tr-TR"/>
        </w:rPr>
        <w:t>)</w:t>
      </w:r>
    </w:p>
    <w:p w14:paraId="05D8206A" w14:textId="77777777" w:rsidR="00A43F58" w:rsidRPr="00EA5434" w:rsidRDefault="00A43F58" w:rsidP="00A43F58">
      <w:pPr>
        <w:spacing w:before="120"/>
        <w:jc w:val="both"/>
        <w:rPr>
          <w:rFonts w:eastAsia="Times New Roman" w:cs="Times New Roman"/>
          <w:sz w:val="24"/>
          <w:szCs w:val="24"/>
          <w:lang w:eastAsia="tr-TR"/>
        </w:rPr>
      </w:pPr>
      <w:r w:rsidRPr="00EA5434">
        <w:rPr>
          <w:rFonts w:eastAsia="Times New Roman" w:cs="Times New Roman"/>
          <w:sz w:val="24"/>
          <w:szCs w:val="24"/>
          <w:lang w:eastAsia="tr-TR"/>
        </w:rPr>
        <w:t xml:space="preserve">1 BG = 0.7457 kW </w:t>
      </w:r>
    </w:p>
    <w:p w14:paraId="4F60433F" w14:textId="77777777" w:rsidR="00A43F58" w:rsidRDefault="00A43F58" w:rsidP="00A43F58">
      <w:pPr>
        <w:spacing w:before="120"/>
        <w:jc w:val="both"/>
        <w:rPr>
          <w:rFonts w:eastAsia="Times New Roman" w:cs="Times New Roman"/>
          <w:sz w:val="24"/>
          <w:szCs w:val="24"/>
          <w:lang w:eastAsia="tr-TR"/>
        </w:rPr>
      </w:pPr>
      <w:r w:rsidRPr="00EA5434">
        <w:rPr>
          <w:rFonts w:eastAsia="Times New Roman" w:cs="Times New Roman"/>
          <w:sz w:val="24"/>
          <w:szCs w:val="24"/>
          <w:lang w:eastAsia="tr-TR"/>
        </w:rPr>
        <w:t xml:space="preserve">1 kW = 1.341 BG </w:t>
      </w:r>
    </w:p>
    <w:p w14:paraId="3B009F54" w14:textId="77777777" w:rsidR="00A43F58" w:rsidRPr="00EA5434" w:rsidRDefault="00A43F58" w:rsidP="00A43F58">
      <w:pPr>
        <w:spacing w:before="120"/>
        <w:jc w:val="both"/>
        <w:rPr>
          <w:rFonts w:eastAsia="Times New Roman" w:cs="Times New Roman"/>
          <w:sz w:val="24"/>
          <w:szCs w:val="24"/>
          <w:lang w:eastAsia="tr-TR"/>
        </w:rPr>
      </w:pPr>
    </w:p>
    <w:p w14:paraId="21ED3262" w14:textId="77777777" w:rsidR="00A43F58" w:rsidRPr="00375BDD" w:rsidRDefault="00A43F58" w:rsidP="00375BDD">
      <w:pPr>
        <w:spacing w:before="100" w:beforeAutospacing="1" w:after="120"/>
        <w:jc w:val="both"/>
        <w:rPr>
          <w:rFonts w:cstheme="minorBidi"/>
          <w:b/>
          <w:sz w:val="24"/>
          <w:szCs w:val="24"/>
        </w:rPr>
      </w:pPr>
      <w:r w:rsidRPr="00375BDD">
        <w:rPr>
          <w:rFonts w:cstheme="minorBidi"/>
          <w:b/>
          <w:sz w:val="24"/>
          <w:szCs w:val="24"/>
        </w:rPr>
        <w:t>4.2.2.5. Dönme dairesi yarıçapı deneyi</w:t>
      </w:r>
    </w:p>
    <w:p w14:paraId="23B29D6A" w14:textId="408DB715" w:rsidR="00A43F58" w:rsidRDefault="00A43F58" w:rsidP="00375BDD">
      <w:pPr>
        <w:spacing w:after="120"/>
        <w:ind w:firstLine="708"/>
        <w:jc w:val="both"/>
        <w:rPr>
          <w:rFonts w:cs="Times New Roman"/>
          <w:sz w:val="24"/>
          <w:szCs w:val="24"/>
        </w:rPr>
      </w:pPr>
      <w:r w:rsidRPr="00B83D9D">
        <w:rPr>
          <w:rFonts w:cs="Times New Roman"/>
          <w:sz w:val="24"/>
          <w:szCs w:val="24"/>
        </w:rPr>
        <w:t>Balya makinası çeki okuna en yakın tekerleği merkez olmak üzere döndürülerek en küçük dönme dairesi yarıçapı bulunur, muayene ve deney raporuna kaydedilir.</w:t>
      </w:r>
    </w:p>
    <w:p w14:paraId="164DADBF" w14:textId="77777777" w:rsidR="00A43F58" w:rsidRDefault="00A43F58" w:rsidP="00A43F58">
      <w:pPr>
        <w:autoSpaceDE w:val="0"/>
        <w:autoSpaceDN w:val="0"/>
        <w:adjustRightInd w:val="0"/>
        <w:jc w:val="both"/>
        <w:rPr>
          <w:rFonts w:eastAsia="Times New Roman" w:cs="Times New Roman"/>
          <w:sz w:val="24"/>
          <w:szCs w:val="24"/>
          <w:lang w:eastAsia="tr-TR"/>
        </w:rPr>
      </w:pPr>
    </w:p>
    <w:p w14:paraId="748C4C1E" w14:textId="77777777" w:rsidR="00FF0D69" w:rsidRPr="001D75B1" w:rsidRDefault="00FF0D69" w:rsidP="00FF0D69">
      <w:pPr>
        <w:jc w:val="both"/>
        <w:rPr>
          <w:rFonts w:eastAsia="Times New Roman" w:cs="Times New Roman"/>
          <w:b/>
          <w:bCs/>
          <w:color w:val="000000" w:themeColor="text1"/>
          <w:sz w:val="24"/>
          <w:szCs w:val="24"/>
          <w:lang w:eastAsia="tr-TR"/>
        </w:rPr>
      </w:pPr>
      <w:r w:rsidRPr="001D75B1">
        <w:rPr>
          <w:rFonts w:eastAsia="Times New Roman" w:cs="Times New Roman"/>
          <w:b/>
          <w:bCs/>
          <w:color w:val="000000" w:themeColor="text1"/>
          <w:sz w:val="24"/>
          <w:szCs w:val="24"/>
          <w:lang w:eastAsia="tr-TR"/>
        </w:rPr>
        <w:t>4.3. Değerlendirme Kriterleri</w:t>
      </w:r>
    </w:p>
    <w:p w14:paraId="45510393" w14:textId="77777777" w:rsidR="00FF0D69" w:rsidRDefault="00FF0D69" w:rsidP="00FF0D69">
      <w:pPr>
        <w:spacing w:before="120"/>
        <w:ind w:firstLine="709"/>
        <w:jc w:val="both"/>
        <w:rPr>
          <w:rFonts w:eastAsia="Times New Roman" w:cs="Times New Roman"/>
          <w:sz w:val="24"/>
          <w:szCs w:val="24"/>
          <w:lang w:eastAsia="tr-TR"/>
        </w:rPr>
      </w:pPr>
      <w:r w:rsidRPr="008E24A1">
        <w:rPr>
          <w:rFonts w:eastAsia="Times New Roman" w:cs="Times New Roman"/>
          <w:sz w:val="24"/>
          <w:szCs w:val="24"/>
          <w:lang w:eastAsia="tr-TR"/>
        </w:rPr>
        <w:t xml:space="preserve">Öncelikli olarak deneyi yapılan makinanın, yukarıda belirtilen çalıştırma süresi sonunda cıvata, yatak, rulman, pim, </w:t>
      </w:r>
      <w:proofErr w:type="spellStart"/>
      <w:r w:rsidRPr="008E24A1">
        <w:rPr>
          <w:rFonts w:eastAsia="Times New Roman" w:cs="Times New Roman"/>
          <w:sz w:val="24"/>
          <w:szCs w:val="24"/>
          <w:lang w:eastAsia="tr-TR"/>
        </w:rPr>
        <w:t>perno</w:t>
      </w:r>
      <w:proofErr w:type="spellEnd"/>
      <w:r w:rsidRPr="008E24A1">
        <w:rPr>
          <w:rFonts w:eastAsia="Times New Roman" w:cs="Times New Roman"/>
          <w:sz w:val="24"/>
          <w:szCs w:val="24"/>
          <w:lang w:eastAsia="tr-TR"/>
        </w:rPr>
        <w:t xml:space="preserve">, yay, kayış-kasnak vs. makine elemanlarında kırılma, çatlama, kopma veya gevşeme var mı diye kontrol edilmelidir. Deneme süresi sonunda makinanın birim zamanda iş yaptığı alan (da/saat) iş başarısı, kullanım kolaylığı ve varsa çalışma sırasında yaşanan sorunlar belirlenmelidir. Yapılan kontroller, muayene ve deneylerin herhangi birinde referans değerin dışında tespit edilen makinalar olumsuz olarak değerlendirilir. </w:t>
      </w:r>
    </w:p>
    <w:p w14:paraId="5002EECD" w14:textId="77777777" w:rsidR="00FF0D69" w:rsidRDefault="00FF0D69" w:rsidP="00FF0D69">
      <w:pPr>
        <w:jc w:val="both"/>
        <w:rPr>
          <w:rFonts w:eastAsia="Times New Roman" w:cs="Times New Roman"/>
          <w:sz w:val="24"/>
          <w:szCs w:val="24"/>
          <w:lang w:eastAsia="tr-TR"/>
        </w:rPr>
      </w:pPr>
    </w:p>
    <w:p w14:paraId="1B90047E" w14:textId="77777777" w:rsidR="00FF0D69" w:rsidRPr="001D75B1" w:rsidRDefault="00FF0D69" w:rsidP="00FF0D69">
      <w:pPr>
        <w:jc w:val="both"/>
        <w:rPr>
          <w:rFonts w:eastAsia="Times New Roman" w:cs="Times New Roman"/>
          <w:b/>
          <w:sz w:val="24"/>
          <w:szCs w:val="24"/>
          <w:lang w:eastAsia="tr-TR"/>
        </w:rPr>
      </w:pPr>
      <w:r w:rsidRPr="001D75B1">
        <w:rPr>
          <w:rFonts w:eastAsia="Times New Roman" w:cs="Times New Roman"/>
          <w:b/>
          <w:sz w:val="24"/>
          <w:szCs w:val="24"/>
          <w:lang w:eastAsia="tr-TR"/>
        </w:rPr>
        <w:t>4.4. Deney Sonuçları</w:t>
      </w:r>
    </w:p>
    <w:p w14:paraId="7F091D54" w14:textId="77777777" w:rsidR="00FF0D69" w:rsidRPr="001D75B1" w:rsidRDefault="00FF0D69" w:rsidP="00FF0D69">
      <w:pPr>
        <w:autoSpaceDE w:val="0"/>
        <w:autoSpaceDN w:val="0"/>
        <w:adjustRightInd w:val="0"/>
        <w:ind w:right="334" w:firstLine="708"/>
        <w:jc w:val="both"/>
        <w:rPr>
          <w:rFonts w:eastAsia="Times New Roman" w:cs="Times New Roman"/>
          <w:sz w:val="24"/>
          <w:szCs w:val="24"/>
          <w:lang w:eastAsia="tr-TR"/>
        </w:rPr>
      </w:pPr>
      <w:r>
        <w:rPr>
          <w:rFonts w:eastAsia="Times New Roman" w:cs="Times New Roman"/>
          <w:sz w:val="24"/>
          <w:szCs w:val="24"/>
          <w:lang w:eastAsia="tr-TR"/>
        </w:rPr>
        <w:t>Balya</w:t>
      </w:r>
      <w:r w:rsidRPr="001D75B1">
        <w:rPr>
          <w:rFonts w:eastAsia="Times New Roman" w:cs="Times New Roman"/>
          <w:sz w:val="24"/>
          <w:szCs w:val="24"/>
          <w:lang w:eastAsia="tr-TR"/>
        </w:rPr>
        <w:t xml:space="preserve"> makinesinin deney raporu alabilmesi için, tüm değerlendirmelerin en az “yeterli” düzeyde olması gerekir. Denemeler ilişkin sonuçları tümü rapor içerisinde verilmelidir.</w:t>
      </w:r>
    </w:p>
    <w:p w14:paraId="27F03A20" w14:textId="4D529789" w:rsidR="00A43F58" w:rsidRPr="00375BDD" w:rsidRDefault="00A43F58" w:rsidP="00375BDD">
      <w:pPr>
        <w:spacing w:after="120"/>
        <w:ind w:firstLine="708"/>
        <w:jc w:val="both"/>
        <w:rPr>
          <w:rFonts w:eastAsia="Times New Roman" w:cs="Times New Roman"/>
          <w:sz w:val="24"/>
          <w:szCs w:val="24"/>
          <w:lang w:eastAsia="tr-TR"/>
        </w:rPr>
      </w:pPr>
      <w:bookmarkStart w:id="0" w:name="_GoBack"/>
      <w:bookmarkEnd w:id="0"/>
    </w:p>
    <w:p w14:paraId="45F2B0DF" w14:textId="77777777" w:rsidR="00A43F58" w:rsidRPr="00375BDD" w:rsidRDefault="00A43F58" w:rsidP="00375BDD">
      <w:pPr>
        <w:spacing w:before="100" w:beforeAutospacing="1" w:after="120"/>
        <w:jc w:val="both"/>
        <w:rPr>
          <w:rFonts w:cstheme="minorBidi"/>
          <w:b/>
          <w:sz w:val="24"/>
          <w:szCs w:val="24"/>
        </w:rPr>
      </w:pPr>
      <w:r w:rsidRPr="00375BDD">
        <w:rPr>
          <w:rFonts w:cstheme="minorBidi"/>
          <w:b/>
          <w:sz w:val="24"/>
          <w:szCs w:val="24"/>
        </w:rPr>
        <w:t xml:space="preserve">5. RAPORLAMA </w:t>
      </w:r>
    </w:p>
    <w:p w14:paraId="0A782D49" w14:textId="77777777" w:rsidR="00A43F58" w:rsidRPr="007C5CDA" w:rsidRDefault="00A43F58" w:rsidP="00A43F58">
      <w:pPr>
        <w:jc w:val="both"/>
        <w:rPr>
          <w:rFonts w:ascii="Arial" w:eastAsia="Times New Roman" w:hAnsi="Arial" w:cs="Arial"/>
          <w:b/>
          <w:color w:val="000000" w:themeColor="text1"/>
          <w:sz w:val="8"/>
          <w:szCs w:val="8"/>
          <w:lang w:eastAsia="tr-TR"/>
        </w:rPr>
      </w:pPr>
    </w:p>
    <w:p w14:paraId="3F6E0DEE" w14:textId="17B56EB5" w:rsidR="00A43F58" w:rsidRDefault="00A43F58" w:rsidP="00375BDD">
      <w:pPr>
        <w:spacing w:after="120"/>
        <w:ind w:firstLine="708"/>
        <w:jc w:val="both"/>
        <w:rPr>
          <w:rFonts w:cs="Times New Roman"/>
          <w:sz w:val="24"/>
          <w:szCs w:val="24"/>
        </w:rPr>
      </w:pPr>
      <w:r w:rsidRPr="00375BDD">
        <w:rPr>
          <w:rFonts w:eastAsia="Times New Roman" w:cs="Times New Roman"/>
          <w:sz w:val="24"/>
          <w:szCs w:val="24"/>
          <w:lang w:eastAsia="tr-TR"/>
        </w:rPr>
        <w:t>Raporlama</w:t>
      </w:r>
      <w:r w:rsidRPr="00BF16F0">
        <w:rPr>
          <w:rFonts w:cs="Times New Roman"/>
          <w:sz w:val="24"/>
          <w:szCs w:val="24"/>
        </w:rPr>
        <w:t xml:space="preserve"> için EK-A’ da verilen deney rapor formu kullanılmalıdır. Form üzerindeki madde başlıklarının neleri kapsaması gerektiği aynı madde başlığı altında tarif edilmiştir. Formun “ 2. TEKNİK ÖZELLİKLER” maddesinin 2.2. numaralı alt maddesinden itibaren makine üzerindeki tertibat, düzen ve aksamlar maddeler halinde açıklanmalıdır.</w:t>
      </w:r>
    </w:p>
    <w:p w14:paraId="6E62EF60" w14:textId="05155C43" w:rsidR="00A43F58" w:rsidRPr="00556CE4" w:rsidRDefault="00375BDD" w:rsidP="00375BDD">
      <w:pPr>
        <w:spacing w:after="120"/>
        <w:ind w:firstLine="708"/>
        <w:jc w:val="both"/>
        <w:rPr>
          <w:rFonts w:cs="Times New Roman"/>
          <w:sz w:val="24"/>
          <w:szCs w:val="24"/>
        </w:rPr>
      </w:pPr>
      <w:r w:rsidRPr="00556CE4">
        <w:rPr>
          <w:rFonts w:cs="Times New Roman"/>
          <w:sz w:val="24"/>
          <w:szCs w:val="24"/>
        </w:rPr>
        <w:t xml:space="preserve"> </w:t>
      </w:r>
      <w:r w:rsidR="00A43F58" w:rsidRPr="00556CE4">
        <w:rPr>
          <w:rFonts w:cs="Times New Roman"/>
          <w:sz w:val="24"/>
          <w:szCs w:val="24"/>
        </w:rPr>
        <w:t>“Tanıtım ve Teknik Özellikler” maddesi rapor formunda belirtilenlere ilaveten en az aşağıdaki konu başlıklarını içermelidir. Konu başlıkları tatmin edici düzeyde, gerekiyorsa resim, şekil ve tablolarla desteklenerek açıklanmalıdır.</w:t>
      </w:r>
    </w:p>
    <w:p w14:paraId="6486327B" w14:textId="77777777" w:rsidR="00A43F58" w:rsidRPr="00556CE4" w:rsidRDefault="00A43F58" w:rsidP="00A43F58">
      <w:pPr>
        <w:jc w:val="both"/>
        <w:rPr>
          <w:rFonts w:cs="Times New Roman"/>
          <w:sz w:val="24"/>
          <w:szCs w:val="24"/>
        </w:rPr>
      </w:pPr>
    </w:p>
    <w:p w14:paraId="0B4B7539" w14:textId="77777777" w:rsidR="00A43F58" w:rsidRPr="00FF5698" w:rsidRDefault="00A43F58" w:rsidP="00A43F58">
      <w:pPr>
        <w:pStyle w:val="ListeParagraf"/>
        <w:numPr>
          <w:ilvl w:val="0"/>
          <w:numId w:val="1"/>
        </w:numPr>
        <w:spacing w:after="0" w:line="240" w:lineRule="auto"/>
        <w:jc w:val="both"/>
        <w:rPr>
          <w:rFonts w:ascii="Times New Roman" w:hAnsi="Times New Roman" w:cs="Times New Roman"/>
          <w:sz w:val="24"/>
          <w:szCs w:val="24"/>
        </w:rPr>
      </w:pPr>
      <w:r w:rsidRPr="00556CE4">
        <w:rPr>
          <w:rFonts w:ascii="Times New Roman" w:eastAsia="Times New Roman" w:hAnsi="Times New Roman" w:cs="Times New Roman"/>
          <w:bCs/>
          <w:sz w:val="24"/>
          <w:szCs w:val="24"/>
          <w:lang w:eastAsia="tr-TR"/>
        </w:rPr>
        <w:t>Hareket İletim Düzeni</w:t>
      </w:r>
    </w:p>
    <w:p w14:paraId="68DCCBB2" w14:textId="77777777" w:rsidR="00A43F58" w:rsidRDefault="00A43F58" w:rsidP="00A43F58">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Ürün Toplama </w:t>
      </w:r>
      <w:r w:rsidRPr="00BB4A6E">
        <w:rPr>
          <w:rFonts w:ascii="Times New Roman" w:eastAsia="Times New Roman" w:hAnsi="Times New Roman" w:cs="Times New Roman"/>
          <w:bCs/>
          <w:sz w:val="24"/>
          <w:szCs w:val="24"/>
          <w:lang w:eastAsia="tr-TR"/>
        </w:rPr>
        <w:t>Tertibatı</w:t>
      </w:r>
    </w:p>
    <w:p w14:paraId="797F4A25" w14:textId="77777777" w:rsidR="00A43F58" w:rsidRDefault="00A43F58" w:rsidP="00A43F58">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Ürün İletim Tertibatı</w:t>
      </w:r>
    </w:p>
    <w:p w14:paraId="234C6F85" w14:textId="77777777" w:rsidR="00A43F58" w:rsidRPr="00BB4A6E" w:rsidRDefault="00A43F58" w:rsidP="00A43F58">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Ürün Taşıyıcı Ünite (makinaya ait ünite varsa)</w:t>
      </w:r>
    </w:p>
    <w:p w14:paraId="465F0161" w14:textId="77777777" w:rsidR="00A43F58" w:rsidRPr="00556CE4" w:rsidRDefault="00A43F58" w:rsidP="00A43F58">
      <w:pPr>
        <w:pStyle w:val="ListeParagraf"/>
        <w:numPr>
          <w:ilvl w:val="0"/>
          <w:numId w:val="1"/>
        </w:numPr>
        <w:spacing w:after="0" w:line="240" w:lineRule="auto"/>
        <w:rPr>
          <w:rFonts w:ascii="Times New Roman" w:eastAsia="Times New Roman" w:hAnsi="Times New Roman" w:cs="Times New Roman"/>
          <w:bCs/>
          <w:sz w:val="24"/>
          <w:szCs w:val="24"/>
          <w:lang w:eastAsia="tr-TR"/>
        </w:rPr>
      </w:pPr>
      <w:r w:rsidRPr="00556CE4">
        <w:rPr>
          <w:rFonts w:ascii="Times New Roman" w:eastAsia="Times New Roman" w:hAnsi="Times New Roman" w:cs="Times New Roman"/>
          <w:bCs/>
          <w:sz w:val="24"/>
          <w:szCs w:val="24"/>
          <w:lang w:eastAsia="tr-TR"/>
        </w:rPr>
        <w:t>Şasi, Yürüme  Grubu ve Çeki Oku</w:t>
      </w:r>
    </w:p>
    <w:p w14:paraId="45C4CBB1" w14:textId="77777777" w:rsidR="00A43F58" w:rsidRPr="00556CE4" w:rsidRDefault="00A43F58" w:rsidP="00A43F58">
      <w:pPr>
        <w:rPr>
          <w:rFonts w:cs="Times New Roman"/>
          <w:sz w:val="24"/>
          <w:szCs w:val="24"/>
        </w:rPr>
      </w:pPr>
    </w:p>
    <w:p w14:paraId="29C71CE5" w14:textId="1F81301D" w:rsidR="00A43F58" w:rsidRPr="001D75B1" w:rsidRDefault="00A43F58" w:rsidP="00375BDD">
      <w:pPr>
        <w:spacing w:after="120"/>
        <w:ind w:firstLine="708"/>
        <w:jc w:val="both"/>
        <w:rPr>
          <w:rFonts w:eastAsia="Times New Roman" w:cs="Times New Roman"/>
          <w:color w:val="000000" w:themeColor="text1"/>
          <w:sz w:val="24"/>
          <w:szCs w:val="24"/>
          <w:lang w:eastAsia="tr-TR"/>
        </w:rPr>
      </w:pPr>
      <w:r w:rsidRPr="001D75B1">
        <w:rPr>
          <w:rFonts w:eastAsia="Times New Roman" w:cs="Times New Roman"/>
          <w:color w:val="000000" w:themeColor="text1"/>
          <w:sz w:val="24"/>
          <w:szCs w:val="24"/>
          <w:lang w:eastAsia="tr-TR"/>
        </w:rPr>
        <w:t>Deney raporunun “3. DENEY YÖNTEMİ” başlıklı maddesinin “3.1. Ortam ve Materyal” maddesi,  bu deney metodunun “4.1 Deney Şartları” kısmında bahsi geçen şartları içermelidir.</w:t>
      </w:r>
    </w:p>
    <w:p w14:paraId="2F1F9139" w14:textId="65276DC9" w:rsidR="00A43F58" w:rsidRPr="00375BDD" w:rsidRDefault="00A43F58" w:rsidP="00375BDD">
      <w:pPr>
        <w:spacing w:after="120"/>
        <w:ind w:firstLine="708"/>
        <w:jc w:val="both"/>
        <w:rPr>
          <w:rFonts w:eastAsia="Times New Roman" w:cs="Times New Roman"/>
          <w:color w:val="000000" w:themeColor="text1"/>
          <w:sz w:val="24"/>
          <w:szCs w:val="24"/>
          <w:lang w:eastAsia="tr-TR"/>
        </w:rPr>
      </w:pPr>
      <w:r w:rsidRPr="001D75B1">
        <w:rPr>
          <w:rFonts w:eastAsia="Times New Roman" w:cs="Times New Roman"/>
          <w:color w:val="000000" w:themeColor="text1"/>
          <w:sz w:val="24"/>
          <w:szCs w:val="24"/>
          <w:lang w:eastAsia="tr-TR"/>
        </w:rPr>
        <w:t xml:space="preserve">Deney raporunun “4. DENEY BULGULARI” başlıklı maddesinin “4.1. Laboratuvar Ölçümleri” maddesi ile “4.2 Tarla Deney Sonuçları” maddesi,  bu deney metodunun “4. DENEY YÖNTEMİ” maddesinde bahsi geçen bütün deneylerin sonuçlarının “4.3 Değerlendirme Kriterleri” maddesinde bahsi geçen bütün </w:t>
      </w:r>
      <w:proofErr w:type="gramStart"/>
      <w:r w:rsidRPr="001D75B1">
        <w:rPr>
          <w:rFonts w:eastAsia="Times New Roman" w:cs="Times New Roman"/>
          <w:color w:val="000000" w:themeColor="text1"/>
          <w:sz w:val="24"/>
          <w:szCs w:val="24"/>
          <w:lang w:eastAsia="tr-TR"/>
        </w:rPr>
        <w:t>kriterlerin</w:t>
      </w:r>
      <w:proofErr w:type="gramEnd"/>
      <w:r w:rsidRPr="001D75B1">
        <w:rPr>
          <w:rFonts w:eastAsia="Times New Roman" w:cs="Times New Roman"/>
          <w:color w:val="000000" w:themeColor="text1"/>
          <w:sz w:val="24"/>
          <w:szCs w:val="24"/>
          <w:lang w:eastAsia="tr-TR"/>
        </w:rPr>
        <w:t xml:space="preserve"> cevaplarını içermesi gerekmektedir. </w:t>
      </w:r>
    </w:p>
    <w:p w14:paraId="6912FA04" w14:textId="77777777" w:rsidR="00A43F58" w:rsidRPr="00375BDD" w:rsidRDefault="00A43F58" w:rsidP="00375BDD">
      <w:pPr>
        <w:spacing w:before="100" w:beforeAutospacing="1" w:after="120"/>
        <w:jc w:val="both"/>
        <w:rPr>
          <w:rFonts w:cstheme="minorBidi"/>
          <w:b/>
          <w:sz w:val="24"/>
          <w:szCs w:val="24"/>
        </w:rPr>
      </w:pPr>
      <w:r w:rsidRPr="00375BDD">
        <w:rPr>
          <w:rFonts w:cstheme="minorBidi"/>
          <w:b/>
          <w:sz w:val="24"/>
          <w:szCs w:val="24"/>
        </w:rPr>
        <w:t>6. KAYNAKLAR</w:t>
      </w:r>
    </w:p>
    <w:p w14:paraId="180E6224" w14:textId="77777777" w:rsidR="00A43F58" w:rsidRDefault="00A43F58" w:rsidP="00A43F58">
      <w:pPr>
        <w:spacing w:before="120"/>
        <w:rPr>
          <w:rFonts w:eastAsia="Times New Roman" w:cs="Times New Roman"/>
          <w:sz w:val="24"/>
          <w:szCs w:val="24"/>
          <w:lang w:eastAsia="tr-TR"/>
        </w:rPr>
      </w:pPr>
      <w:r>
        <w:rPr>
          <w:rFonts w:eastAsia="Times New Roman" w:cs="Times New Roman"/>
          <w:sz w:val="24"/>
          <w:szCs w:val="24"/>
          <w:lang w:eastAsia="tr-TR"/>
        </w:rPr>
        <w:t>TS EN ISO 4254-1 Tarım Makinaları Güvenlik - Bölüm 1: Genel Kurallar</w:t>
      </w:r>
    </w:p>
    <w:p w14:paraId="7AD7CE20" w14:textId="77777777" w:rsidR="00A43F58" w:rsidRDefault="00A43F58" w:rsidP="00A43F58">
      <w:pPr>
        <w:spacing w:before="120"/>
        <w:rPr>
          <w:rFonts w:eastAsia="Times New Roman" w:cs="Times New Roman"/>
          <w:sz w:val="24"/>
          <w:szCs w:val="24"/>
          <w:lang w:eastAsia="tr-TR"/>
        </w:rPr>
      </w:pPr>
      <w:r w:rsidRPr="00977D1C">
        <w:rPr>
          <w:rFonts w:eastAsia="Times New Roman" w:cs="Times New Roman"/>
          <w:sz w:val="24"/>
          <w:szCs w:val="24"/>
          <w:lang w:eastAsia="tr-TR"/>
        </w:rPr>
        <w:t>TS 8422</w:t>
      </w:r>
      <w:r>
        <w:rPr>
          <w:rFonts w:eastAsia="Times New Roman" w:cs="Times New Roman"/>
          <w:sz w:val="24"/>
          <w:szCs w:val="24"/>
          <w:lang w:eastAsia="tr-TR"/>
        </w:rPr>
        <w:t xml:space="preserve"> </w:t>
      </w:r>
      <w:proofErr w:type="gramStart"/>
      <w:r w:rsidRPr="00977D1C">
        <w:rPr>
          <w:rFonts w:eastAsia="Times New Roman" w:cs="Times New Roman"/>
          <w:sz w:val="24"/>
          <w:szCs w:val="24"/>
          <w:lang w:eastAsia="tr-TR"/>
        </w:rPr>
        <w:t>Taşınabilir</w:t>
      </w:r>
      <w:proofErr w:type="gramEnd"/>
      <w:r w:rsidRPr="00977D1C">
        <w:rPr>
          <w:rFonts w:eastAsia="Times New Roman" w:cs="Times New Roman"/>
          <w:sz w:val="24"/>
          <w:szCs w:val="24"/>
          <w:lang w:eastAsia="tr-TR"/>
        </w:rPr>
        <w:t xml:space="preserve"> </w:t>
      </w:r>
      <w:proofErr w:type="spellStart"/>
      <w:r w:rsidRPr="00977D1C">
        <w:rPr>
          <w:rFonts w:eastAsia="Times New Roman" w:cs="Times New Roman"/>
          <w:sz w:val="24"/>
          <w:szCs w:val="24"/>
          <w:lang w:eastAsia="tr-TR"/>
        </w:rPr>
        <w:t>band</w:t>
      </w:r>
      <w:proofErr w:type="spellEnd"/>
      <w:r w:rsidRPr="00977D1C">
        <w:rPr>
          <w:rFonts w:eastAsia="Times New Roman" w:cs="Times New Roman"/>
          <w:sz w:val="24"/>
          <w:szCs w:val="24"/>
          <w:lang w:eastAsia="tr-TR"/>
        </w:rPr>
        <w:t xml:space="preserve"> konveyörler (tarımda kullanılan)</w:t>
      </w:r>
    </w:p>
    <w:p w14:paraId="440B93AA" w14:textId="77777777" w:rsidR="00A43F58" w:rsidRDefault="00A43F58" w:rsidP="00A43F58">
      <w:pPr>
        <w:spacing w:before="120"/>
        <w:rPr>
          <w:rFonts w:eastAsia="Times New Roman" w:cs="Times New Roman"/>
          <w:color w:val="000000" w:themeColor="text1"/>
          <w:sz w:val="24"/>
          <w:szCs w:val="24"/>
          <w:lang w:eastAsia="tr-TR"/>
        </w:rPr>
      </w:pPr>
      <w:r w:rsidRPr="009B4229">
        <w:rPr>
          <w:rFonts w:eastAsia="Times New Roman" w:cs="Times New Roman"/>
          <w:color w:val="000000" w:themeColor="text1"/>
          <w:sz w:val="24"/>
          <w:szCs w:val="24"/>
          <w:lang w:eastAsia="tr-TR"/>
        </w:rPr>
        <w:lastRenderedPageBreak/>
        <w:t>TS EN ISO 4413 Hidrolik akışkan gücü- Sistemleri ve bileşenleri için genel kurallar ve güvenlik gerekleri</w:t>
      </w:r>
    </w:p>
    <w:p w14:paraId="0B2CCC49" w14:textId="77777777" w:rsidR="00A43F58" w:rsidRPr="002A1E87" w:rsidRDefault="00A43F58" w:rsidP="00A43F58">
      <w:pPr>
        <w:spacing w:before="120"/>
        <w:rPr>
          <w:rFonts w:eastAsia="Times New Roman" w:cs="Times New Roman"/>
          <w:sz w:val="24"/>
          <w:szCs w:val="24"/>
          <w:lang w:eastAsia="tr-TR"/>
        </w:rPr>
      </w:pPr>
      <w:r w:rsidRPr="00DB37FD">
        <w:rPr>
          <w:rFonts w:eastAsia="Times New Roman" w:cs="Times New Roman"/>
          <w:sz w:val="24"/>
          <w:szCs w:val="24"/>
          <w:lang w:eastAsia="tr-TR"/>
        </w:rPr>
        <w:t>TS EN ISO 4254-</w:t>
      </w:r>
      <w:r>
        <w:rPr>
          <w:rFonts w:eastAsia="Times New Roman" w:cs="Times New Roman"/>
          <w:sz w:val="24"/>
          <w:szCs w:val="24"/>
          <w:lang w:eastAsia="tr-TR"/>
        </w:rPr>
        <w:t>1</w:t>
      </w:r>
      <w:r w:rsidRPr="00DB37FD">
        <w:rPr>
          <w:rFonts w:eastAsia="Times New Roman" w:cs="Times New Roman"/>
          <w:sz w:val="24"/>
          <w:szCs w:val="24"/>
          <w:lang w:eastAsia="tr-TR"/>
        </w:rPr>
        <w:t xml:space="preserve">1 Tarım Makinaları Güvenlik - Bölüm </w:t>
      </w:r>
      <w:r>
        <w:rPr>
          <w:rFonts w:eastAsia="Times New Roman" w:cs="Times New Roman"/>
          <w:sz w:val="24"/>
          <w:szCs w:val="24"/>
          <w:lang w:eastAsia="tr-TR"/>
        </w:rPr>
        <w:t>1</w:t>
      </w:r>
      <w:r w:rsidRPr="00DB37FD">
        <w:rPr>
          <w:rFonts w:eastAsia="Times New Roman" w:cs="Times New Roman"/>
          <w:sz w:val="24"/>
          <w:szCs w:val="24"/>
          <w:lang w:eastAsia="tr-TR"/>
        </w:rPr>
        <w:t xml:space="preserve">1: </w:t>
      </w:r>
      <w:r>
        <w:rPr>
          <w:rFonts w:eastAsia="Times New Roman" w:cs="Times New Roman"/>
          <w:sz w:val="24"/>
          <w:szCs w:val="24"/>
          <w:lang w:eastAsia="tr-TR"/>
        </w:rPr>
        <w:t>Balya Makinaları</w:t>
      </w:r>
      <w:r w:rsidRPr="002A1E87">
        <w:rPr>
          <w:rFonts w:eastAsia="Times New Roman" w:cs="Times New Roman"/>
          <w:sz w:val="24"/>
          <w:szCs w:val="24"/>
          <w:lang w:eastAsia="tr-TR"/>
        </w:rPr>
        <w:t xml:space="preserve"> </w:t>
      </w:r>
    </w:p>
    <w:p w14:paraId="50A5B2BB" w14:textId="77777777" w:rsidR="00A43F58" w:rsidRDefault="00A43F58" w:rsidP="00A43F58">
      <w:pPr>
        <w:spacing w:before="120"/>
        <w:rPr>
          <w:rFonts w:eastAsia="Times New Roman" w:cs="Times New Roman"/>
          <w:sz w:val="24"/>
          <w:szCs w:val="24"/>
          <w:lang w:eastAsia="tr-TR"/>
        </w:rPr>
      </w:pPr>
    </w:p>
    <w:p w14:paraId="7FC6A232" w14:textId="77777777" w:rsidR="00A43F58" w:rsidRDefault="00A43F58" w:rsidP="00A43F58">
      <w:pPr>
        <w:spacing w:before="120" w:after="120"/>
        <w:jc w:val="both"/>
      </w:pPr>
      <w:r w:rsidRPr="00061AEC">
        <w:rPr>
          <w:rFonts w:eastAsia="Times New Roman" w:cs="Times New Roman"/>
          <w:sz w:val="24"/>
          <w:szCs w:val="24"/>
          <w:lang w:eastAsia="tr-TR"/>
        </w:rPr>
        <w:t>NOT: Makinaların deney, muayene ve değerlendirmelerinde en son yayınlanan Türk Standartlarının kullanılması gerekmektedir.</w:t>
      </w:r>
    </w:p>
    <w:p w14:paraId="5717FFEA" w14:textId="57457E58" w:rsidR="000548B4" w:rsidRPr="00A43F58" w:rsidRDefault="000548B4" w:rsidP="00A43F58"/>
    <w:sectPr w:rsidR="000548B4" w:rsidRPr="00A43F58" w:rsidSect="00A43F58">
      <w:pgSz w:w="11906" w:h="16838"/>
      <w:pgMar w:top="851" w:right="851" w:bottom="851"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E16AA" w16cex:dateUtc="2022-06-22T19:31:00Z"/>
  <w16cex:commentExtensible w16cex:durableId="265E173A" w16cex:dateUtc="2022-06-22T19:33:00Z"/>
  <w16cex:commentExtensible w16cex:durableId="265E1765" w16cex:dateUtc="2022-06-22T19:34:00Z"/>
  <w16cex:commentExtensible w16cex:durableId="265E17CD" w16cex:dateUtc="2022-06-22T19:35:00Z"/>
  <w16cex:commentExtensible w16cex:durableId="265E1829" w16cex:dateUtc="2022-06-22T1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127562" w16cid:durableId="265E16AA"/>
  <w16cid:commentId w16cid:paraId="51017119" w16cid:durableId="265E173A"/>
  <w16cid:commentId w16cid:paraId="6470834F" w16cid:durableId="265E1765"/>
  <w16cid:commentId w16cid:paraId="1BD5A8A6" w16cid:durableId="265E17CD"/>
  <w16cid:commentId w16cid:paraId="742B8F9C" w16cid:durableId="265E182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869"/>
    <w:multiLevelType w:val="hybridMultilevel"/>
    <w:tmpl w:val="B0A4FC9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925CC6"/>
    <w:multiLevelType w:val="singleLevel"/>
    <w:tmpl w:val="7A6AD6E8"/>
    <w:lvl w:ilvl="0">
      <w:start w:val="3"/>
      <w:numFmt w:val="bullet"/>
      <w:lvlText w:val="-"/>
      <w:lvlJc w:val="left"/>
      <w:pPr>
        <w:tabs>
          <w:tab w:val="num" w:pos="360"/>
        </w:tabs>
        <w:ind w:left="360" w:hanging="360"/>
      </w:pPr>
      <w:rPr>
        <w:rFonts w:hint="default"/>
      </w:rPr>
    </w:lvl>
  </w:abstractNum>
  <w:abstractNum w:abstractNumId="2" w15:restartNumberingAfterBreak="0">
    <w:nsid w:val="02592D8F"/>
    <w:multiLevelType w:val="hybridMultilevel"/>
    <w:tmpl w:val="1700D38E"/>
    <w:lvl w:ilvl="0" w:tplc="7A6AD6E8">
      <w:start w:val="3"/>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5A1031"/>
    <w:multiLevelType w:val="hybridMultilevel"/>
    <w:tmpl w:val="D762415A"/>
    <w:lvl w:ilvl="0" w:tplc="7A6AD6E8">
      <w:start w:val="3"/>
      <w:numFmt w:val="bullet"/>
      <w:lvlText w:val="-"/>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F5223E"/>
    <w:multiLevelType w:val="hybridMultilevel"/>
    <w:tmpl w:val="B9022EF8"/>
    <w:lvl w:ilvl="0" w:tplc="7A6AD6E8">
      <w:start w:val="3"/>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335165"/>
    <w:multiLevelType w:val="hybridMultilevel"/>
    <w:tmpl w:val="C5F0434E"/>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A6412A2"/>
    <w:multiLevelType w:val="multilevel"/>
    <w:tmpl w:val="2132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84A79"/>
    <w:multiLevelType w:val="singleLevel"/>
    <w:tmpl w:val="7A6AD6E8"/>
    <w:lvl w:ilvl="0">
      <w:start w:val="3"/>
      <w:numFmt w:val="bullet"/>
      <w:lvlText w:val="-"/>
      <w:lvlJc w:val="left"/>
      <w:pPr>
        <w:tabs>
          <w:tab w:val="num" w:pos="360"/>
        </w:tabs>
        <w:ind w:left="360" w:hanging="360"/>
      </w:pPr>
      <w:rPr>
        <w:rFonts w:hint="default"/>
      </w:rPr>
    </w:lvl>
  </w:abstractNum>
  <w:abstractNum w:abstractNumId="8" w15:restartNumberingAfterBreak="0">
    <w:nsid w:val="21654C7A"/>
    <w:multiLevelType w:val="singleLevel"/>
    <w:tmpl w:val="7A6AD6E8"/>
    <w:lvl w:ilvl="0">
      <w:start w:val="3"/>
      <w:numFmt w:val="bullet"/>
      <w:lvlText w:val="-"/>
      <w:lvlJc w:val="left"/>
      <w:pPr>
        <w:tabs>
          <w:tab w:val="num" w:pos="360"/>
        </w:tabs>
        <w:ind w:left="360" w:hanging="360"/>
      </w:pPr>
      <w:rPr>
        <w:rFonts w:hint="default"/>
      </w:rPr>
    </w:lvl>
  </w:abstractNum>
  <w:abstractNum w:abstractNumId="9" w15:restartNumberingAfterBreak="0">
    <w:nsid w:val="23105D43"/>
    <w:multiLevelType w:val="hybridMultilevel"/>
    <w:tmpl w:val="29B0C430"/>
    <w:lvl w:ilvl="0" w:tplc="7A6AD6E8">
      <w:start w:val="3"/>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8477A2"/>
    <w:multiLevelType w:val="multilevel"/>
    <w:tmpl w:val="85AEC88C"/>
    <w:lvl w:ilvl="0">
      <w:start w:val="4"/>
      <w:numFmt w:val="decimal"/>
      <w:lvlText w:val="%1"/>
      <w:lvlJc w:val="left"/>
      <w:pPr>
        <w:ind w:left="360" w:hanging="360"/>
      </w:pPr>
      <w:rPr>
        <w:rFonts w:eastAsiaTheme="minorHAnsi" w:hint="default"/>
        <w:b/>
      </w:rPr>
    </w:lvl>
    <w:lvl w:ilvl="1">
      <w:start w:val="1"/>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11" w15:restartNumberingAfterBreak="0">
    <w:nsid w:val="271F084B"/>
    <w:multiLevelType w:val="hybridMultilevel"/>
    <w:tmpl w:val="BF9E82C8"/>
    <w:lvl w:ilvl="0" w:tplc="7A6AD6E8">
      <w:start w:val="3"/>
      <w:numFmt w:val="bullet"/>
      <w:lvlText w:val="-"/>
      <w:lvlJc w:val="left"/>
      <w:pPr>
        <w:tabs>
          <w:tab w:val="num" w:pos="360"/>
        </w:tabs>
        <w:ind w:left="36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F191088"/>
    <w:multiLevelType w:val="hybridMultilevel"/>
    <w:tmpl w:val="ECB21C16"/>
    <w:lvl w:ilvl="0" w:tplc="C4407F0C">
      <w:start w:val="1"/>
      <w:numFmt w:val="bullet"/>
      <w:lvlText w:val=""/>
      <w:lvlJc w:val="left"/>
      <w:pPr>
        <w:ind w:left="86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7147EBD"/>
    <w:multiLevelType w:val="singleLevel"/>
    <w:tmpl w:val="F6BE9250"/>
    <w:lvl w:ilvl="0">
      <w:start w:val="2"/>
      <w:numFmt w:val="bullet"/>
      <w:lvlText w:val=""/>
      <w:lvlJc w:val="left"/>
      <w:pPr>
        <w:tabs>
          <w:tab w:val="num" w:pos="1080"/>
        </w:tabs>
        <w:ind w:left="1080" w:hanging="360"/>
      </w:pPr>
      <w:rPr>
        <w:rFonts w:ascii="Symbol" w:hAnsi="Symbol" w:hint="default"/>
      </w:rPr>
    </w:lvl>
  </w:abstractNum>
  <w:abstractNum w:abstractNumId="14" w15:restartNumberingAfterBreak="0">
    <w:nsid w:val="59333F39"/>
    <w:multiLevelType w:val="hybridMultilevel"/>
    <w:tmpl w:val="6BEA6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EBB6E00"/>
    <w:multiLevelType w:val="hybridMultilevel"/>
    <w:tmpl w:val="8528FA1A"/>
    <w:lvl w:ilvl="0" w:tplc="4B08021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9C54A12"/>
    <w:multiLevelType w:val="hybridMultilevel"/>
    <w:tmpl w:val="C0FAB97A"/>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0"/>
  </w:num>
  <w:num w:numId="4">
    <w:abstractNumId w:val="11"/>
  </w:num>
  <w:num w:numId="5">
    <w:abstractNumId w:val="1"/>
  </w:num>
  <w:num w:numId="6">
    <w:abstractNumId w:val="8"/>
  </w:num>
  <w:num w:numId="7">
    <w:abstractNumId w:val="7"/>
  </w:num>
  <w:num w:numId="8">
    <w:abstractNumId w:val="13"/>
  </w:num>
  <w:num w:numId="9">
    <w:abstractNumId w:val="12"/>
  </w:num>
  <w:num w:numId="10">
    <w:abstractNumId w:val="3"/>
  </w:num>
  <w:num w:numId="11">
    <w:abstractNumId w:val="9"/>
  </w:num>
  <w:num w:numId="12">
    <w:abstractNumId w:val="4"/>
  </w:num>
  <w:num w:numId="13">
    <w:abstractNumId w:val="10"/>
  </w:num>
  <w:num w:numId="14">
    <w:abstractNumId w:val="2"/>
  </w:num>
  <w:num w:numId="15">
    <w:abstractNumId w:val="6"/>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A8A"/>
    <w:rsid w:val="000447CD"/>
    <w:rsid w:val="000548B4"/>
    <w:rsid w:val="000A1399"/>
    <w:rsid w:val="000A6327"/>
    <w:rsid w:val="000D0814"/>
    <w:rsid w:val="000D1167"/>
    <w:rsid w:val="00154745"/>
    <w:rsid w:val="001742F9"/>
    <w:rsid w:val="00193154"/>
    <w:rsid w:val="001F0F4A"/>
    <w:rsid w:val="00224832"/>
    <w:rsid w:val="00236DD2"/>
    <w:rsid w:val="00241DA0"/>
    <w:rsid w:val="00253A8A"/>
    <w:rsid w:val="00274987"/>
    <w:rsid w:val="002A589C"/>
    <w:rsid w:val="002D3693"/>
    <w:rsid w:val="002E14E5"/>
    <w:rsid w:val="002F01E9"/>
    <w:rsid w:val="003016C9"/>
    <w:rsid w:val="00312BD4"/>
    <w:rsid w:val="003478CE"/>
    <w:rsid w:val="00353C69"/>
    <w:rsid w:val="00357507"/>
    <w:rsid w:val="00375BDD"/>
    <w:rsid w:val="003A09ED"/>
    <w:rsid w:val="003A5324"/>
    <w:rsid w:val="003E620A"/>
    <w:rsid w:val="0041377B"/>
    <w:rsid w:val="00425BB8"/>
    <w:rsid w:val="00433D27"/>
    <w:rsid w:val="00440E13"/>
    <w:rsid w:val="004457A3"/>
    <w:rsid w:val="004807CE"/>
    <w:rsid w:val="004C2BE9"/>
    <w:rsid w:val="004E70AD"/>
    <w:rsid w:val="004F63B3"/>
    <w:rsid w:val="00571540"/>
    <w:rsid w:val="0058304B"/>
    <w:rsid w:val="00586C66"/>
    <w:rsid w:val="00590AC6"/>
    <w:rsid w:val="005A11A8"/>
    <w:rsid w:val="005B5A66"/>
    <w:rsid w:val="005C57B3"/>
    <w:rsid w:val="005F715A"/>
    <w:rsid w:val="006537AD"/>
    <w:rsid w:val="006923A3"/>
    <w:rsid w:val="006A17AD"/>
    <w:rsid w:val="006B3C17"/>
    <w:rsid w:val="006C2E99"/>
    <w:rsid w:val="006E6469"/>
    <w:rsid w:val="00753911"/>
    <w:rsid w:val="00786ADF"/>
    <w:rsid w:val="007919B3"/>
    <w:rsid w:val="00800EFE"/>
    <w:rsid w:val="00845E88"/>
    <w:rsid w:val="00863061"/>
    <w:rsid w:val="008743DF"/>
    <w:rsid w:val="00885468"/>
    <w:rsid w:val="008A2D9A"/>
    <w:rsid w:val="008A5B18"/>
    <w:rsid w:val="008D3E6C"/>
    <w:rsid w:val="008F618F"/>
    <w:rsid w:val="009140F8"/>
    <w:rsid w:val="00934C49"/>
    <w:rsid w:val="00977D1C"/>
    <w:rsid w:val="009A14A0"/>
    <w:rsid w:val="009C4E60"/>
    <w:rsid w:val="009C61C2"/>
    <w:rsid w:val="009E3DB7"/>
    <w:rsid w:val="00A05354"/>
    <w:rsid w:val="00A256E9"/>
    <w:rsid w:val="00A33819"/>
    <w:rsid w:val="00A43F58"/>
    <w:rsid w:val="00A473DD"/>
    <w:rsid w:val="00A726C5"/>
    <w:rsid w:val="00A8397E"/>
    <w:rsid w:val="00AB3CCA"/>
    <w:rsid w:val="00AF7E44"/>
    <w:rsid w:val="00B018C2"/>
    <w:rsid w:val="00B425C7"/>
    <w:rsid w:val="00B43CA8"/>
    <w:rsid w:val="00B70EC7"/>
    <w:rsid w:val="00B741A2"/>
    <w:rsid w:val="00BB4A6E"/>
    <w:rsid w:val="00BD5550"/>
    <w:rsid w:val="00BD5EED"/>
    <w:rsid w:val="00C22917"/>
    <w:rsid w:val="00C36F4B"/>
    <w:rsid w:val="00C418F8"/>
    <w:rsid w:val="00C45C0B"/>
    <w:rsid w:val="00C51CED"/>
    <w:rsid w:val="00C7192C"/>
    <w:rsid w:val="00CC3C8A"/>
    <w:rsid w:val="00CE5EED"/>
    <w:rsid w:val="00D400E9"/>
    <w:rsid w:val="00D5691F"/>
    <w:rsid w:val="00D80C23"/>
    <w:rsid w:val="00DB3267"/>
    <w:rsid w:val="00DB6210"/>
    <w:rsid w:val="00DD1668"/>
    <w:rsid w:val="00DF2640"/>
    <w:rsid w:val="00E223DD"/>
    <w:rsid w:val="00E269D4"/>
    <w:rsid w:val="00E356E8"/>
    <w:rsid w:val="00E70EAC"/>
    <w:rsid w:val="00E7397E"/>
    <w:rsid w:val="00E75C8F"/>
    <w:rsid w:val="00E83CF3"/>
    <w:rsid w:val="00EA1DCC"/>
    <w:rsid w:val="00EB4C9F"/>
    <w:rsid w:val="00ED2477"/>
    <w:rsid w:val="00ED4AF0"/>
    <w:rsid w:val="00F24F0B"/>
    <w:rsid w:val="00F31F68"/>
    <w:rsid w:val="00FB0729"/>
    <w:rsid w:val="00FB5904"/>
    <w:rsid w:val="00FD6086"/>
    <w:rsid w:val="00FF0D69"/>
    <w:rsid w:val="00FF56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8E43ED5"/>
  <w15:docId w15:val="{5B458CFB-9A2E-45D4-937F-41737D79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alibr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E6C"/>
  </w:style>
  <w:style w:type="paragraph" w:styleId="Balk2">
    <w:name w:val="heading 2"/>
    <w:basedOn w:val="Normal"/>
    <w:link w:val="Balk2Char"/>
    <w:uiPriority w:val="1"/>
    <w:qFormat/>
    <w:rsid w:val="00B425C7"/>
    <w:pPr>
      <w:widowControl w:val="0"/>
      <w:ind w:left="115" w:hanging="266"/>
      <w:outlineLvl w:val="1"/>
    </w:pPr>
    <w:rPr>
      <w:rFonts w:ascii="Arial" w:eastAsia="Arial" w:hAnsi="Arial" w:cstheme="minorBidi"/>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548B4"/>
    <w:pPr>
      <w:spacing w:after="200" w:line="276" w:lineRule="auto"/>
      <w:ind w:left="720"/>
      <w:contextualSpacing/>
    </w:pPr>
    <w:rPr>
      <w:rFonts w:asciiTheme="minorHAnsi" w:hAnsiTheme="minorHAnsi" w:cstheme="minorBidi"/>
    </w:rPr>
  </w:style>
  <w:style w:type="paragraph" w:styleId="GvdeMetni2">
    <w:name w:val="Body Text 2"/>
    <w:basedOn w:val="Normal"/>
    <w:link w:val="GvdeMetni2Char"/>
    <w:semiHidden/>
    <w:rsid w:val="00FF5698"/>
    <w:pPr>
      <w:jc w:val="both"/>
    </w:pPr>
    <w:rPr>
      <w:rFonts w:eastAsia="Times New Roman" w:cs="Times New Roman"/>
      <w:sz w:val="24"/>
      <w:szCs w:val="20"/>
      <w:lang w:eastAsia="tr-TR"/>
    </w:rPr>
  </w:style>
  <w:style w:type="character" w:customStyle="1" w:styleId="GvdeMetni2Char">
    <w:name w:val="Gövde Metni 2 Char"/>
    <w:basedOn w:val="VarsaylanParagrafYazTipi"/>
    <w:link w:val="GvdeMetni2"/>
    <w:semiHidden/>
    <w:rsid w:val="00FF5698"/>
    <w:rPr>
      <w:rFonts w:eastAsia="Times New Roman" w:cs="Times New Roman"/>
      <w:sz w:val="24"/>
      <w:szCs w:val="20"/>
      <w:lang w:eastAsia="tr-TR"/>
    </w:rPr>
  </w:style>
  <w:style w:type="paragraph" w:styleId="GvdeMetniGirintisi">
    <w:name w:val="Body Text Indent"/>
    <w:basedOn w:val="Normal"/>
    <w:link w:val="GvdeMetniGirintisiChar"/>
    <w:uiPriority w:val="99"/>
    <w:semiHidden/>
    <w:unhideWhenUsed/>
    <w:rsid w:val="00845E88"/>
    <w:pPr>
      <w:spacing w:after="120" w:line="276" w:lineRule="auto"/>
      <w:ind w:left="283"/>
    </w:pPr>
    <w:rPr>
      <w:rFonts w:ascii="Calibri" w:eastAsia="Calibri" w:hAnsi="Calibri" w:cs="Times New Roman"/>
    </w:rPr>
  </w:style>
  <w:style w:type="character" w:customStyle="1" w:styleId="GvdeMetniGirintisiChar">
    <w:name w:val="Gövde Metni Girintisi Char"/>
    <w:basedOn w:val="VarsaylanParagrafYazTipi"/>
    <w:link w:val="GvdeMetniGirintisi"/>
    <w:uiPriority w:val="99"/>
    <w:semiHidden/>
    <w:rsid w:val="00845E88"/>
    <w:rPr>
      <w:rFonts w:ascii="Calibri" w:eastAsia="Calibri" w:hAnsi="Calibri" w:cs="Times New Roman"/>
    </w:rPr>
  </w:style>
  <w:style w:type="paragraph" w:styleId="GvdeMetni">
    <w:name w:val="Body Text"/>
    <w:basedOn w:val="Normal"/>
    <w:link w:val="GvdeMetniChar"/>
    <w:uiPriority w:val="99"/>
    <w:unhideWhenUsed/>
    <w:rsid w:val="00845E88"/>
    <w:pPr>
      <w:spacing w:after="120" w:line="276" w:lineRule="auto"/>
    </w:pPr>
    <w:rPr>
      <w:rFonts w:ascii="Calibri" w:eastAsia="Calibri" w:hAnsi="Calibri" w:cs="Times New Roman"/>
    </w:rPr>
  </w:style>
  <w:style w:type="character" w:customStyle="1" w:styleId="GvdeMetniChar">
    <w:name w:val="Gövde Metni Char"/>
    <w:basedOn w:val="VarsaylanParagrafYazTipi"/>
    <w:link w:val="GvdeMetni"/>
    <w:uiPriority w:val="99"/>
    <w:rsid w:val="00845E88"/>
    <w:rPr>
      <w:rFonts w:ascii="Calibri" w:eastAsia="Calibri" w:hAnsi="Calibri" w:cs="Times New Roman"/>
    </w:rPr>
  </w:style>
  <w:style w:type="paragraph" w:customStyle="1" w:styleId="Style13">
    <w:name w:val="Style13"/>
    <w:basedOn w:val="Normal"/>
    <w:uiPriority w:val="99"/>
    <w:rsid w:val="000D1167"/>
    <w:pPr>
      <w:widowControl w:val="0"/>
      <w:autoSpaceDE w:val="0"/>
      <w:autoSpaceDN w:val="0"/>
      <w:adjustRightInd w:val="0"/>
      <w:spacing w:line="254" w:lineRule="exact"/>
      <w:jc w:val="both"/>
    </w:pPr>
    <w:rPr>
      <w:rFonts w:ascii="Arial" w:eastAsia="Times New Roman" w:hAnsi="Arial" w:cs="Times New Roman"/>
      <w:sz w:val="24"/>
      <w:szCs w:val="24"/>
      <w:lang w:eastAsia="tr-TR"/>
    </w:rPr>
  </w:style>
  <w:style w:type="character" w:customStyle="1" w:styleId="FontStyle54">
    <w:name w:val="Font Style54"/>
    <w:basedOn w:val="VarsaylanParagrafYazTipi"/>
    <w:uiPriority w:val="99"/>
    <w:rsid w:val="000D1167"/>
    <w:rPr>
      <w:rFonts w:ascii="Arial" w:hAnsi="Arial" w:cs="Arial"/>
      <w:color w:val="000000"/>
      <w:sz w:val="18"/>
      <w:szCs w:val="18"/>
    </w:rPr>
  </w:style>
  <w:style w:type="paragraph" w:styleId="BalonMetni">
    <w:name w:val="Balloon Text"/>
    <w:basedOn w:val="Normal"/>
    <w:link w:val="BalonMetniChar"/>
    <w:uiPriority w:val="99"/>
    <w:semiHidden/>
    <w:unhideWhenUsed/>
    <w:rsid w:val="00BB4A6E"/>
    <w:rPr>
      <w:rFonts w:ascii="Tahoma" w:hAnsi="Tahoma" w:cs="Tahoma"/>
      <w:sz w:val="16"/>
      <w:szCs w:val="16"/>
    </w:rPr>
  </w:style>
  <w:style w:type="character" w:customStyle="1" w:styleId="BalonMetniChar">
    <w:name w:val="Balon Metni Char"/>
    <w:basedOn w:val="VarsaylanParagrafYazTipi"/>
    <w:link w:val="BalonMetni"/>
    <w:uiPriority w:val="99"/>
    <w:semiHidden/>
    <w:rsid w:val="00BB4A6E"/>
    <w:rPr>
      <w:rFonts w:ascii="Tahoma" w:hAnsi="Tahoma" w:cs="Tahoma"/>
      <w:sz w:val="16"/>
      <w:szCs w:val="16"/>
    </w:rPr>
  </w:style>
  <w:style w:type="table" w:styleId="TabloKlavuzu">
    <w:name w:val="Table Grid"/>
    <w:basedOn w:val="NormalTablo"/>
    <w:uiPriority w:val="59"/>
    <w:rsid w:val="00977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1"/>
    <w:rsid w:val="00B425C7"/>
    <w:rPr>
      <w:rFonts w:ascii="Arial" w:eastAsia="Arial" w:hAnsi="Arial" w:cstheme="minorBidi"/>
      <w:b/>
      <w:bCs/>
      <w:sz w:val="24"/>
      <w:szCs w:val="24"/>
      <w:lang w:val="en-US"/>
    </w:rPr>
  </w:style>
  <w:style w:type="paragraph" w:styleId="Dzeltme">
    <w:name w:val="Revision"/>
    <w:hidden/>
    <w:uiPriority w:val="99"/>
    <w:semiHidden/>
    <w:rsid w:val="00E83CF3"/>
  </w:style>
  <w:style w:type="character" w:styleId="AklamaBavurusu">
    <w:name w:val="annotation reference"/>
    <w:basedOn w:val="VarsaylanParagrafYazTipi"/>
    <w:uiPriority w:val="99"/>
    <w:semiHidden/>
    <w:unhideWhenUsed/>
    <w:rsid w:val="00C45C0B"/>
    <w:rPr>
      <w:sz w:val="16"/>
      <w:szCs w:val="16"/>
    </w:rPr>
  </w:style>
  <w:style w:type="paragraph" w:styleId="AklamaMetni">
    <w:name w:val="annotation text"/>
    <w:basedOn w:val="Normal"/>
    <w:link w:val="AklamaMetniChar"/>
    <w:uiPriority w:val="99"/>
    <w:unhideWhenUsed/>
    <w:rsid w:val="00C45C0B"/>
    <w:rPr>
      <w:sz w:val="20"/>
      <w:szCs w:val="20"/>
    </w:rPr>
  </w:style>
  <w:style w:type="character" w:customStyle="1" w:styleId="AklamaMetniChar">
    <w:name w:val="Açıklama Metni Char"/>
    <w:basedOn w:val="VarsaylanParagrafYazTipi"/>
    <w:link w:val="AklamaMetni"/>
    <w:uiPriority w:val="99"/>
    <w:rsid w:val="00C45C0B"/>
    <w:rPr>
      <w:sz w:val="20"/>
      <w:szCs w:val="20"/>
    </w:rPr>
  </w:style>
  <w:style w:type="paragraph" w:styleId="AklamaKonusu">
    <w:name w:val="annotation subject"/>
    <w:basedOn w:val="AklamaMetni"/>
    <w:next w:val="AklamaMetni"/>
    <w:link w:val="AklamaKonusuChar"/>
    <w:uiPriority w:val="99"/>
    <w:semiHidden/>
    <w:unhideWhenUsed/>
    <w:rsid w:val="00C45C0B"/>
    <w:rPr>
      <w:b/>
      <w:bCs/>
    </w:rPr>
  </w:style>
  <w:style w:type="character" w:customStyle="1" w:styleId="AklamaKonusuChar">
    <w:name w:val="Açıklama Konusu Char"/>
    <w:basedOn w:val="AklamaMetniChar"/>
    <w:link w:val="AklamaKonusu"/>
    <w:uiPriority w:val="99"/>
    <w:semiHidden/>
    <w:rsid w:val="00C45C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5" Type="http://schemas.openxmlformats.org/officeDocument/2006/relationships/customXml" Target="../customXml/item2.xml"/><Relationship Id="rId4" Type="http://schemas.openxmlformats.org/officeDocument/2006/relationships/webSettings" Target="webSettings.xml"/><Relationship Id="rId14"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25C109-5840-449F-96BA-CC60DD483A5A}"/>
</file>

<file path=customXml/itemProps2.xml><?xml version="1.0" encoding="utf-8"?>
<ds:datastoreItem xmlns:ds="http://schemas.openxmlformats.org/officeDocument/2006/customXml" ds:itemID="{266DCBEC-DFF6-47A7-B7A5-CB9C9197323B}"/>
</file>

<file path=customXml/itemProps3.xml><?xml version="1.0" encoding="utf-8"?>
<ds:datastoreItem xmlns:ds="http://schemas.openxmlformats.org/officeDocument/2006/customXml" ds:itemID="{4C96A071-D9B0-4204-8176-92445F1625D0}"/>
</file>

<file path=docProps/app.xml><?xml version="1.0" encoding="utf-8"?>
<Properties xmlns="http://schemas.openxmlformats.org/officeDocument/2006/extended-properties" xmlns:vt="http://schemas.openxmlformats.org/officeDocument/2006/docPropsVTypes">
  <Template>Normal</Template>
  <TotalTime>31</TotalTime>
  <Pages>5</Pages>
  <Words>1606</Words>
  <Characters>9160</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 ÜNAL; MEHMET BURAK BÜYÜKCAN</dc:creator>
  <cp:lastModifiedBy>EXPER</cp:lastModifiedBy>
  <cp:revision>7</cp:revision>
  <dcterms:created xsi:type="dcterms:W3CDTF">2022-06-22T20:07:00Z</dcterms:created>
  <dcterms:modified xsi:type="dcterms:W3CDTF">2023-03-02T13:07:00Z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