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4B8" w:rsidRPr="00955408" w:rsidRDefault="00A544B8" w:rsidP="00955408">
      <w:pPr>
        <w:spacing w:before="120" w:after="0" w:line="240" w:lineRule="auto"/>
        <w:jc w:val="center"/>
        <w:rPr>
          <w:rFonts w:ascii="Times New Roman" w:eastAsia="Times New Roman" w:hAnsi="Times New Roman" w:cs="Times New Roman"/>
          <w:b/>
          <w:bCs/>
          <w:sz w:val="24"/>
          <w:szCs w:val="24"/>
          <w:lang w:eastAsia="tr-TR"/>
        </w:rPr>
      </w:pPr>
      <w:r w:rsidRPr="00955408">
        <w:rPr>
          <w:rFonts w:ascii="Times New Roman" w:eastAsia="Times New Roman" w:hAnsi="Times New Roman" w:cs="Times New Roman"/>
          <w:b/>
          <w:bCs/>
          <w:color w:val="000000" w:themeColor="text1"/>
          <w:sz w:val="24"/>
          <w:szCs w:val="24"/>
          <w:lang w:eastAsia="tr-TR"/>
        </w:rPr>
        <w:t>MOTORLU ÇAPA MAKİNALARI</w:t>
      </w:r>
      <w:r w:rsidRPr="00955408">
        <w:rPr>
          <w:rFonts w:ascii="Times New Roman" w:eastAsia="Times New Roman" w:hAnsi="Times New Roman" w:cs="Times New Roman"/>
          <w:b/>
          <w:bCs/>
          <w:sz w:val="24"/>
          <w:szCs w:val="24"/>
          <w:lang w:eastAsia="tr-TR"/>
        </w:rPr>
        <w:t xml:space="preserve"> </w:t>
      </w:r>
      <w:proofErr w:type="spellStart"/>
      <w:r w:rsidRPr="00955408">
        <w:rPr>
          <w:rFonts w:ascii="Times New Roman" w:eastAsia="Times New Roman" w:hAnsi="Times New Roman" w:cs="Times New Roman"/>
          <w:b/>
          <w:bCs/>
          <w:sz w:val="24"/>
          <w:szCs w:val="24"/>
          <w:lang w:eastAsia="tr-TR"/>
        </w:rPr>
        <w:t>MAKİNALARI</w:t>
      </w:r>
      <w:proofErr w:type="spellEnd"/>
    </w:p>
    <w:p w:rsidR="00955408" w:rsidRPr="00955408" w:rsidRDefault="00955408" w:rsidP="00955408">
      <w:pPr>
        <w:spacing w:before="120" w:after="0" w:line="240" w:lineRule="auto"/>
        <w:jc w:val="center"/>
        <w:rPr>
          <w:rFonts w:ascii="Times New Roman" w:eastAsia="Times New Roman" w:hAnsi="Times New Roman" w:cs="Times New Roman"/>
          <w:b/>
          <w:bCs/>
          <w:sz w:val="24"/>
          <w:szCs w:val="24"/>
          <w:lang w:eastAsia="tr-TR"/>
        </w:rPr>
      </w:pPr>
      <w:r w:rsidRPr="00955408">
        <w:rPr>
          <w:rFonts w:ascii="Times New Roman" w:eastAsia="Times New Roman" w:hAnsi="Times New Roman" w:cs="Times New Roman"/>
          <w:b/>
          <w:bCs/>
          <w:sz w:val="24"/>
          <w:szCs w:val="24"/>
          <w:lang w:eastAsia="tr-TR"/>
        </w:rPr>
        <w:t>DENEY İLKELERİ</w:t>
      </w:r>
    </w:p>
    <w:p w:rsidR="006819C4" w:rsidRPr="00955408" w:rsidRDefault="006819C4" w:rsidP="00955408">
      <w:pPr>
        <w:spacing w:before="240" w:after="120" w:line="240" w:lineRule="auto"/>
        <w:jc w:val="both"/>
        <w:rPr>
          <w:rFonts w:ascii="Times New Roman" w:eastAsia="Times New Roman" w:hAnsi="Times New Roman" w:cs="Times New Roman"/>
          <w:b/>
          <w:bCs/>
          <w:sz w:val="24"/>
          <w:szCs w:val="24"/>
          <w:lang w:eastAsia="tr-TR"/>
        </w:rPr>
      </w:pPr>
      <w:r w:rsidRPr="00955408">
        <w:rPr>
          <w:rFonts w:ascii="Times New Roman" w:eastAsia="Times New Roman" w:hAnsi="Times New Roman" w:cs="Times New Roman"/>
          <w:b/>
          <w:bCs/>
          <w:sz w:val="24"/>
          <w:szCs w:val="24"/>
          <w:lang w:eastAsia="tr-TR"/>
        </w:rPr>
        <w:t>1.KAPSAM</w:t>
      </w:r>
    </w:p>
    <w:p w:rsidR="0094607F" w:rsidRPr="00955408" w:rsidRDefault="000A045F" w:rsidP="00955408">
      <w:pPr>
        <w:numPr>
          <w:ilvl w:val="12"/>
          <w:numId w:val="0"/>
        </w:numPr>
        <w:spacing w:before="120" w:after="24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94607F" w:rsidRPr="00955408">
        <w:rPr>
          <w:rFonts w:ascii="Times New Roman" w:eastAsia="Times New Roman" w:hAnsi="Times New Roman" w:cs="Times New Roman"/>
          <w:color w:val="000000" w:themeColor="text1"/>
          <w:sz w:val="24"/>
          <w:szCs w:val="24"/>
          <w:lang w:eastAsia="tr-TR"/>
        </w:rPr>
        <w:t xml:space="preserve">Bu ilkeler, motorlu çapa makinalarının </w:t>
      </w:r>
      <w:r w:rsidR="003A7D63" w:rsidRPr="00955408">
        <w:rPr>
          <w:rFonts w:ascii="Times New Roman" w:eastAsia="Times New Roman" w:hAnsi="Times New Roman" w:cs="Times New Roman"/>
          <w:color w:val="000000" w:themeColor="text1"/>
          <w:sz w:val="24"/>
          <w:szCs w:val="24"/>
          <w:lang w:eastAsia="tr-TR"/>
        </w:rPr>
        <w:t>deneylerini</w:t>
      </w:r>
      <w:r w:rsidR="0094607F" w:rsidRPr="00955408">
        <w:rPr>
          <w:rFonts w:ascii="Times New Roman" w:eastAsia="Times New Roman" w:hAnsi="Times New Roman" w:cs="Times New Roman"/>
          <w:color w:val="000000" w:themeColor="text1"/>
          <w:sz w:val="24"/>
          <w:szCs w:val="24"/>
          <w:lang w:eastAsia="tr-TR"/>
        </w:rPr>
        <w:t xml:space="preserve"> kapsamaktadır.</w:t>
      </w:r>
    </w:p>
    <w:p w:rsidR="00A544B8" w:rsidRPr="00955408" w:rsidRDefault="00A544B8" w:rsidP="00955408">
      <w:pPr>
        <w:spacing w:after="0" w:line="240" w:lineRule="auto"/>
        <w:jc w:val="both"/>
        <w:rPr>
          <w:rFonts w:ascii="Times New Roman" w:eastAsia="Times New Roman" w:hAnsi="Times New Roman" w:cs="Times New Roman"/>
          <w:b/>
          <w:bCs/>
          <w:color w:val="000000" w:themeColor="text1"/>
          <w:sz w:val="24"/>
          <w:szCs w:val="24"/>
          <w:lang w:eastAsia="tr-TR"/>
        </w:rPr>
      </w:pPr>
      <w:r w:rsidRPr="00955408">
        <w:rPr>
          <w:rFonts w:ascii="Times New Roman" w:eastAsia="Times New Roman" w:hAnsi="Times New Roman" w:cs="Times New Roman"/>
          <w:b/>
          <w:bCs/>
          <w:color w:val="000000" w:themeColor="text1"/>
          <w:sz w:val="24"/>
          <w:szCs w:val="24"/>
          <w:lang w:eastAsia="tr-TR"/>
        </w:rPr>
        <w:t>2. ÖN KONTROLVE MUAYENE</w:t>
      </w:r>
    </w:p>
    <w:p w:rsidR="00955408" w:rsidRDefault="00955408" w:rsidP="00955408">
      <w:pPr>
        <w:spacing w:after="120" w:line="240" w:lineRule="auto"/>
        <w:jc w:val="both"/>
        <w:rPr>
          <w:rFonts w:ascii="Times New Roman" w:eastAsia="Times New Roman" w:hAnsi="Times New Roman" w:cs="Times New Roman"/>
          <w:sz w:val="24"/>
          <w:szCs w:val="24"/>
          <w:lang w:eastAsia="tr-TR"/>
        </w:rPr>
      </w:pPr>
    </w:p>
    <w:p w:rsidR="00955408" w:rsidRPr="002D2235" w:rsidRDefault="000A045F" w:rsidP="00955408">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55408" w:rsidRPr="002D2235">
        <w:rPr>
          <w:rFonts w:ascii="Times New Roman" w:eastAsia="Times New Roman" w:hAnsi="Times New Roman" w:cs="Times New Roman"/>
          <w:sz w:val="24"/>
          <w:szCs w:val="24"/>
          <w:lang w:eastAsia="tr-TR"/>
        </w:rPr>
        <w:t xml:space="preserve">Deneylere başlamadan önce </w:t>
      </w:r>
      <w:proofErr w:type="spellStart"/>
      <w:r w:rsidR="00955408" w:rsidRPr="002D2235">
        <w:rPr>
          <w:rFonts w:ascii="Times New Roman" w:eastAsia="Times New Roman" w:hAnsi="Times New Roman" w:cs="Times New Roman"/>
          <w:sz w:val="24"/>
          <w:szCs w:val="24"/>
          <w:lang w:eastAsia="tr-TR"/>
        </w:rPr>
        <w:t>makina</w:t>
      </w:r>
      <w:proofErr w:type="spellEnd"/>
      <w:r w:rsidR="00955408" w:rsidRPr="002D2235">
        <w:rPr>
          <w:rFonts w:ascii="Times New Roman" w:eastAsia="Times New Roman" w:hAnsi="Times New Roman" w:cs="Times New Roman"/>
          <w:sz w:val="24"/>
          <w:szCs w:val="24"/>
          <w:lang w:eastAsia="tr-TR"/>
        </w:rPr>
        <w:t xml:space="preserve"> gözle ön kontrolden geçirilmelidir. Bu kontrollerde;</w:t>
      </w:r>
    </w:p>
    <w:p w:rsidR="00955408" w:rsidRDefault="00955408" w:rsidP="00955408">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955408" w:rsidRDefault="00955408" w:rsidP="00955408">
      <w:pPr>
        <w:numPr>
          <w:ilvl w:val="0"/>
          <w:numId w:val="9"/>
        </w:numPr>
        <w:spacing w:before="120" w:after="0"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xml:space="preserve">Tarla deneyi sonunda yapılan incelemelerde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parçalarında kırılma, çatlama, kopma, eğilme, eksenlerinden kaçma vb. arızalar görülmemelidir.</w:t>
      </w:r>
    </w:p>
    <w:p w:rsidR="00955408" w:rsidRDefault="00955408" w:rsidP="00955408">
      <w:pPr>
        <w:numPr>
          <w:ilvl w:val="0"/>
          <w:numId w:val="9"/>
        </w:numPr>
        <w:spacing w:before="120" w:after="0" w:line="240" w:lineRule="auto"/>
        <w:jc w:val="both"/>
        <w:rPr>
          <w:rFonts w:ascii="Times New Roman" w:eastAsia="Times New Roman" w:hAnsi="Times New Roman" w:cs="Times New Roman"/>
          <w:sz w:val="24"/>
          <w:szCs w:val="24"/>
          <w:lang w:eastAsia="tr-TR"/>
        </w:rPr>
      </w:pPr>
      <w:r w:rsidRPr="002D2235">
        <w:rPr>
          <w:rFonts w:ascii="Times New Roman" w:hAnsi="Times New Roman" w:cs="Times New Roman"/>
          <w:sz w:val="24"/>
          <w:szCs w:val="24"/>
        </w:rPr>
        <w:t xml:space="preserve">Bu kontrollerde makine üzerinde çakılı bir metal plaka üzerinde firmanın ticari unvanı veya kısa adının varsa tescilli markasının, seri numarasının ve </w:t>
      </w:r>
      <w:proofErr w:type="spellStart"/>
      <w:r w:rsidRPr="002D2235">
        <w:rPr>
          <w:rFonts w:ascii="Times New Roman" w:hAnsi="Times New Roman" w:cs="Times New Roman"/>
          <w:sz w:val="24"/>
          <w:szCs w:val="24"/>
        </w:rPr>
        <w:t>makinanın</w:t>
      </w:r>
      <w:proofErr w:type="spellEnd"/>
      <w:r w:rsidRPr="002D2235">
        <w:rPr>
          <w:rFonts w:ascii="Times New Roman" w:hAnsi="Times New Roman" w:cs="Times New Roman"/>
          <w:sz w:val="24"/>
          <w:szCs w:val="24"/>
        </w:rPr>
        <w:t xml:space="preserve"> imal yılının yazılı olmasına dikkat edilmelidir.</w:t>
      </w:r>
    </w:p>
    <w:p w:rsidR="00955408" w:rsidRDefault="00A544B8" w:rsidP="00955408">
      <w:pPr>
        <w:numPr>
          <w:ilvl w:val="0"/>
          <w:numId w:val="9"/>
        </w:numPr>
        <w:spacing w:before="120" w:after="0" w:line="240" w:lineRule="auto"/>
        <w:jc w:val="both"/>
        <w:rPr>
          <w:rFonts w:ascii="Times New Roman" w:eastAsia="Times New Roman" w:hAnsi="Times New Roman" w:cs="Times New Roman"/>
          <w:sz w:val="24"/>
          <w:szCs w:val="24"/>
          <w:lang w:eastAsia="tr-TR"/>
        </w:rPr>
      </w:pPr>
      <w:r w:rsidRPr="00955408">
        <w:rPr>
          <w:rFonts w:ascii="Times New Roman" w:eastAsia="Times New Roman" w:hAnsi="Times New Roman" w:cs="Times New Roman"/>
          <w:color w:val="000000" w:themeColor="text1"/>
          <w:sz w:val="24"/>
          <w:szCs w:val="24"/>
          <w:lang w:eastAsia="tr-TR"/>
        </w:rPr>
        <w:t xml:space="preserve">Motorlu çapa </w:t>
      </w:r>
      <w:proofErr w:type="spellStart"/>
      <w:r w:rsidRPr="00955408">
        <w:rPr>
          <w:rFonts w:ascii="Times New Roman" w:eastAsia="Times New Roman" w:hAnsi="Times New Roman" w:cs="Times New Roman"/>
          <w:color w:val="000000" w:themeColor="text1"/>
          <w:sz w:val="24"/>
          <w:szCs w:val="24"/>
          <w:lang w:eastAsia="tr-TR"/>
        </w:rPr>
        <w:t>makinalarının</w:t>
      </w:r>
      <w:proofErr w:type="spellEnd"/>
      <w:r w:rsidRPr="00955408">
        <w:rPr>
          <w:rFonts w:ascii="Times New Roman" w:eastAsia="Times New Roman" w:hAnsi="Times New Roman" w:cs="Times New Roman"/>
          <w:color w:val="000000" w:themeColor="text1"/>
          <w:sz w:val="24"/>
          <w:szCs w:val="24"/>
          <w:lang w:eastAsia="tr-TR"/>
        </w:rPr>
        <w:t xml:space="preserve"> lastikleri ve bıçakları kolayca söküp takmaya uygun olmalıdır.</w:t>
      </w:r>
    </w:p>
    <w:p w:rsidR="00A544B8" w:rsidRPr="00955408" w:rsidRDefault="00A544B8" w:rsidP="00955408">
      <w:pPr>
        <w:numPr>
          <w:ilvl w:val="0"/>
          <w:numId w:val="9"/>
        </w:numPr>
        <w:spacing w:before="120" w:after="0" w:line="240" w:lineRule="auto"/>
        <w:jc w:val="both"/>
        <w:rPr>
          <w:rFonts w:ascii="Times New Roman" w:eastAsia="Times New Roman" w:hAnsi="Times New Roman" w:cs="Times New Roman"/>
          <w:sz w:val="24"/>
          <w:szCs w:val="24"/>
          <w:lang w:eastAsia="tr-TR"/>
        </w:rPr>
      </w:pPr>
      <w:r w:rsidRPr="00955408">
        <w:rPr>
          <w:rFonts w:ascii="Times New Roman" w:eastAsia="Times New Roman" w:hAnsi="Times New Roman" w:cs="Times New Roman"/>
          <w:color w:val="000000" w:themeColor="text1"/>
          <w:sz w:val="24"/>
          <w:szCs w:val="24"/>
          <w:lang w:eastAsia="tr-TR"/>
        </w:rPr>
        <w:t>Motorlu çapa üzerindeki vites kademeleri makina üzerinde işaretlenmiş ve kolayca okunabilecek şekilde dizayn edilmiş olmalıdır.</w:t>
      </w:r>
    </w:p>
    <w:p w:rsidR="00955408" w:rsidRDefault="00955408" w:rsidP="00955408">
      <w:pPr>
        <w:numPr>
          <w:ilvl w:val="0"/>
          <w:numId w:val="9"/>
        </w:numPr>
        <w:spacing w:before="120" w:after="0" w:line="240" w:lineRule="auto"/>
        <w:jc w:val="both"/>
        <w:rPr>
          <w:rFonts w:ascii="Times New Roman" w:eastAsia="Times New Roman" w:hAnsi="Times New Roman" w:cs="Times New Roman"/>
          <w:sz w:val="24"/>
          <w:szCs w:val="24"/>
          <w:lang w:eastAsia="tr-TR"/>
        </w:rPr>
      </w:pPr>
      <w:r w:rsidRPr="00955408">
        <w:rPr>
          <w:rFonts w:ascii="Times New Roman" w:eastAsia="Times New Roman" w:hAnsi="Times New Roman" w:cs="Times New Roman"/>
          <w:color w:val="000000" w:themeColor="text1"/>
          <w:sz w:val="24"/>
          <w:szCs w:val="24"/>
          <w:lang w:eastAsia="tr-TR"/>
        </w:rPr>
        <w:t xml:space="preserve">Motorlu çapa </w:t>
      </w:r>
      <w:r w:rsidRPr="002D2235">
        <w:rPr>
          <w:rFonts w:ascii="Times New Roman" w:hAnsi="Times New Roman" w:cs="Times New Roman"/>
          <w:sz w:val="24"/>
          <w:szCs w:val="24"/>
        </w:rPr>
        <w:t>düz bir zeminde dengede durması koşulu gözetilerek ölçüler bu konumda alınmalıdır.</w:t>
      </w:r>
    </w:p>
    <w:p w:rsidR="00955408" w:rsidRPr="007E3CC7" w:rsidRDefault="00955408" w:rsidP="00955408">
      <w:pPr>
        <w:numPr>
          <w:ilvl w:val="0"/>
          <w:numId w:val="9"/>
        </w:numPr>
        <w:spacing w:before="120" w:after="0" w:line="240" w:lineRule="auto"/>
        <w:jc w:val="both"/>
        <w:rPr>
          <w:rFonts w:ascii="Times New Roman" w:hAnsi="Times New Roman" w:cs="Times New Roman"/>
          <w:sz w:val="24"/>
          <w:szCs w:val="24"/>
        </w:rPr>
      </w:pPr>
      <w:r w:rsidRPr="007E3CC7">
        <w:rPr>
          <w:rFonts w:ascii="Times New Roman" w:hAnsi="Times New Roman" w:cs="Times New Roman"/>
          <w:sz w:val="24"/>
          <w:szCs w:val="24"/>
        </w:rPr>
        <w:t>Dönen bütün parçaların dinamik balansları yapılmış olmalıdır.</w:t>
      </w:r>
    </w:p>
    <w:p w:rsidR="00955408" w:rsidRDefault="00955408" w:rsidP="00955408">
      <w:pPr>
        <w:numPr>
          <w:ilvl w:val="0"/>
          <w:numId w:val="9"/>
        </w:numPr>
        <w:spacing w:before="120" w:after="0" w:line="240" w:lineRule="auto"/>
        <w:ind w:left="714" w:hanging="357"/>
        <w:jc w:val="both"/>
        <w:rPr>
          <w:rFonts w:ascii="Times New Roman" w:eastAsia="Times New Roman" w:hAnsi="Times New Roman" w:cs="Times New Roman"/>
          <w:sz w:val="24"/>
          <w:szCs w:val="24"/>
          <w:lang w:eastAsia="tr-TR"/>
        </w:rPr>
      </w:pPr>
      <w:r w:rsidRPr="0045070F">
        <w:rPr>
          <w:rFonts w:ascii="Times New Roman" w:eastAsia="Times New Roman" w:hAnsi="Times New Roman" w:cs="Times New Roman"/>
          <w:color w:val="000000" w:themeColor="text1"/>
          <w:sz w:val="24"/>
          <w:szCs w:val="24"/>
          <w:lang w:eastAsia="tr-TR"/>
        </w:rPr>
        <w:t>Bütün rulmanlı yataklar toza karşı korunmuş olmalı ve yağlanabilir olmalıdır. Gereken yerlerde rulmanlar kullanılmalıdır.</w:t>
      </w:r>
    </w:p>
    <w:p w:rsidR="00955408" w:rsidRDefault="00955408" w:rsidP="00955408">
      <w:pPr>
        <w:numPr>
          <w:ilvl w:val="0"/>
          <w:numId w:val="9"/>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themeColor="text1"/>
          <w:sz w:val="24"/>
          <w:szCs w:val="24"/>
          <w:lang w:eastAsia="tr-TR"/>
        </w:rPr>
        <w:t>Makina</w:t>
      </w:r>
      <w:proofErr w:type="spellEnd"/>
      <w:r w:rsidRPr="0045070F">
        <w:rPr>
          <w:rFonts w:ascii="Times New Roman" w:eastAsia="Times New Roman" w:hAnsi="Times New Roman" w:cs="Times New Roman"/>
          <w:color w:val="000000" w:themeColor="text1"/>
          <w:sz w:val="24"/>
          <w:szCs w:val="24"/>
          <w:lang w:eastAsia="tr-TR"/>
        </w:rPr>
        <w:t xml:space="preserve"> sert bir zemin üzerine park edildiğinde her yönde 8.5º eğim açısında dengede kalabilmelidir.</w:t>
      </w:r>
    </w:p>
    <w:p w:rsidR="00955408" w:rsidRPr="00DE6F56" w:rsidRDefault="00955408" w:rsidP="00955408">
      <w:pPr>
        <w:numPr>
          <w:ilvl w:val="0"/>
          <w:numId w:val="9"/>
        </w:numPr>
        <w:spacing w:before="120" w:after="0" w:line="240" w:lineRule="auto"/>
        <w:ind w:left="714" w:hanging="357"/>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color w:val="000000" w:themeColor="text1"/>
          <w:sz w:val="24"/>
          <w:szCs w:val="24"/>
          <w:lang w:eastAsia="tr-TR"/>
        </w:rPr>
        <w:t>Makinanın</w:t>
      </w:r>
      <w:proofErr w:type="spellEnd"/>
      <w:r w:rsidRPr="0045070F">
        <w:rPr>
          <w:rFonts w:ascii="Times New Roman" w:eastAsia="Times New Roman" w:hAnsi="Times New Roman" w:cs="Times New Roman"/>
          <w:color w:val="000000" w:themeColor="text1"/>
          <w:sz w:val="24"/>
          <w:szCs w:val="24"/>
          <w:lang w:eastAsia="tr-TR"/>
        </w:rPr>
        <w:t xml:space="preserve"> şasisi üzerine gelen bütün yükleri emniyetle taşıyabilecek yapıya sahip olmalıdır.</w:t>
      </w:r>
    </w:p>
    <w:p w:rsidR="00955408" w:rsidRDefault="00955408" w:rsidP="00955408">
      <w:pPr>
        <w:numPr>
          <w:ilvl w:val="0"/>
          <w:numId w:val="9"/>
        </w:numPr>
        <w:spacing w:before="120" w:after="120" w:line="240" w:lineRule="auto"/>
        <w:ind w:left="714" w:hanging="357"/>
        <w:jc w:val="both"/>
        <w:rPr>
          <w:rFonts w:ascii="Times New Roman" w:eastAsia="Times New Roman" w:hAnsi="Times New Roman" w:cs="Times New Roman"/>
          <w:sz w:val="24"/>
          <w:szCs w:val="24"/>
          <w:lang w:eastAsia="tr-TR"/>
        </w:rPr>
      </w:pPr>
      <w:proofErr w:type="spellStart"/>
      <w:r w:rsidRPr="00C84B7E">
        <w:rPr>
          <w:rFonts w:ascii="Times New Roman" w:eastAsia="Times New Roman" w:hAnsi="Times New Roman" w:cs="Times New Roman"/>
          <w:sz w:val="24"/>
          <w:szCs w:val="24"/>
          <w:lang w:eastAsia="tr-TR"/>
        </w:rPr>
        <w:t>Makinalarının</w:t>
      </w:r>
      <w:proofErr w:type="spellEnd"/>
      <w:r w:rsidRPr="00C84B7E">
        <w:rPr>
          <w:rFonts w:ascii="Times New Roman" w:eastAsia="Times New Roman" w:hAnsi="Times New Roman" w:cs="Times New Roman"/>
          <w:sz w:val="24"/>
          <w:szCs w:val="24"/>
          <w:lang w:eastAsia="tr-TR"/>
        </w:rPr>
        <w:t xml:space="preserve"> dönen parçalarını örten mahfaza </w:t>
      </w:r>
      <w:r>
        <w:rPr>
          <w:rFonts w:ascii="Times New Roman" w:eastAsia="Times New Roman" w:hAnsi="Times New Roman" w:cs="Times New Roman"/>
          <w:sz w:val="24"/>
          <w:szCs w:val="24"/>
          <w:lang w:eastAsia="tr-TR"/>
        </w:rPr>
        <w:t>ve koruyucular TS EN ISO 12100</w:t>
      </w:r>
      <w:r w:rsidRPr="00C84B7E">
        <w:rPr>
          <w:rFonts w:ascii="Times New Roman" w:eastAsia="Times New Roman" w:hAnsi="Times New Roman" w:cs="Times New Roman"/>
          <w:sz w:val="24"/>
          <w:szCs w:val="24"/>
          <w:lang w:eastAsia="tr-TR"/>
        </w:rPr>
        <w:t xml:space="preserve"> ve TS EN ISO 4254-1’ e uygun olmalıdır.</w:t>
      </w:r>
    </w:p>
    <w:p w:rsidR="008C2B1E" w:rsidRDefault="008C2B1E" w:rsidP="008C2B1E">
      <w:pPr>
        <w:numPr>
          <w:ilvl w:val="0"/>
          <w:numId w:val="9"/>
        </w:numPr>
        <w:spacing w:before="120" w:after="0" w:line="240" w:lineRule="auto"/>
        <w:jc w:val="both"/>
        <w:rPr>
          <w:rFonts w:ascii="Times New Roman" w:hAnsi="Times New Roman" w:cs="Times New Roman"/>
          <w:sz w:val="24"/>
          <w:szCs w:val="24"/>
        </w:rPr>
      </w:pPr>
      <w:r w:rsidRPr="008C2B1E">
        <w:rPr>
          <w:rFonts w:ascii="Times New Roman" w:eastAsia="Times New Roman" w:hAnsi="Times New Roman" w:cs="Times New Roman"/>
          <w:color w:val="000000" w:themeColor="text1"/>
          <w:sz w:val="24"/>
          <w:szCs w:val="24"/>
          <w:lang w:eastAsia="tr-TR"/>
        </w:rPr>
        <w:t xml:space="preserve">Freze bıçaklarının </w:t>
      </w:r>
      <w:r w:rsidRPr="007E3CC7">
        <w:rPr>
          <w:rFonts w:ascii="Times New Roman" w:hAnsi="Times New Roman" w:cs="Times New Roman"/>
          <w:sz w:val="24"/>
          <w:szCs w:val="24"/>
        </w:rPr>
        <w:t>sertliği</w:t>
      </w:r>
      <w:r w:rsidRPr="00E265A5">
        <w:rPr>
          <w:rFonts w:ascii="Times New Roman" w:hAnsi="Times New Roman" w:cs="Times New Roman"/>
          <w:sz w:val="24"/>
          <w:szCs w:val="24"/>
        </w:rPr>
        <w:t xml:space="preserve"> </w:t>
      </w:r>
      <w:r w:rsidRPr="00E265A5">
        <w:rPr>
          <w:rFonts w:ascii="Times New Roman" w:eastAsia="Calibri" w:hAnsi="Times New Roman" w:cs="Times New Roman"/>
          <w:sz w:val="24"/>
          <w:szCs w:val="24"/>
        </w:rPr>
        <w:t xml:space="preserve">uçtan itibaren en az 20 </w:t>
      </w:r>
      <w:proofErr w:type="spellStart"/>
      <w:r w:rsidRPr="00E265A5">
        <w:rPr>
          <w:rFonts w:ascii="Times New Roman" w:eastAsia="Calibri" w:hAnsi="Times New Roman" w:cs="Times New Roman"/>
          <w:sz w:val="24"/>
          <w:szCs w:val="24"/>
        </w:rPr>
        <w:t>mm'lik</w:t>
      </w:r>
      <w:proofErr w:type="spellEnd"/>
      <w:r w:rsidRPr="00E265A5">
        <w:rPr>
          <w:rFonts w:ascii="Times New Roman" w:eastAsia="Calibri" w:hAnsi="Times New Roman" w:cs="Times New Roman"/>
          <w:sz w:val="24"/>
          <w:szCs w:val="24"/>
        </w:rPr>
        <w:t xml:space="preserve"> kısmı</w:t>
      </w:r>
      <w:r w:rsidRPr="007E3CC7">
        <w:rPr>
          <w:rFonts w:ascii="Times New Roman" w:hAnsi="Times New Roman" w:cs="Times New Roman"/>
          <w:sz w:val="24"/>
          <w:szCs w:val="24"/>
        </w:rPr>
        <w:t xml:space="preserve"> 45 RSD-C - 50 RSD - C, bükülme açısı en az 50° olmalıdır.</w:t>
      </w:r>
    </w:p>
    <w:p w:rsidR="00B47A6F" w:rsidRDefault="00B47A6F" w:rsidP="00B47A6F">
      <w:pPr>
        <w:numPr>
          <w:ilvl w:val="0"/>
          <w:numId w:val="9"/>
        </w:numPr>
        <w:spacing w:before="120" w:after="0" w:line="240" w:lineRule="auto"/>
        <w:jc w:val="both"/>
        <w:rPr>
          <w:rFonts w:ascii="Times New Roman" w:hAnsi="Times New Roman" w:cs="Times New Roman"/>
          <w:sz w:val="24"/>
          <w:szCs w:val="24"/>
        </w:rPr>
      </w:pPr>
      <w:proofErr w:type="spellStart"/>
      <w:r w:rsidRPr="007E3CC7">
        <w:rPr>
          <w:rFonts w:ascii="Times New Roman" w:hAnsi="Times New Roman" w:cs="Times New Roman"/>
          <w:sz w:val="24"/>
          <w:szCs w:val="24"/>
        </w:rPr>
        <w:t>Makina</w:t>
      </w:r>
      <w:proofErr w:type="spellEnd"/>
      <w:r w:rsidRPr="007E3CC7">
        <w:rPr>
          <w:rFonts w:ascii="Times New Roman" w:hAnsi="Times New Roman" w:cs="Times New Roman"/>
          <w:sz w:val="24"/>
          <w:szCs w:val="24"/>
        </w:rPr>
        <w:t xml:space="preserve"> parçalama bıçaklarının kesici kenarları 25° - 40° açılar arasında bilenmiş olmalıdır.</w:t>
      </w:r>
    </w:p>
    <w:p w:rsidR="00191466" w:rsidRDefault="00191466" w:rsidP="00B47A6F">
      <w:pPr>
        <w:numPr>
          <w:ilvl w:val="0"/>
          <w:numId w:val="9"/>
        </w:num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Makinanın</w:t>
      </w:r>
      <w:proofErr w:type="spellEnd"/>
      <w:r>
        <w:rPr>
          <w:rFonts w:ascii="Times New Roman" w:hAnsi="Times New Roman" w:cs="Times New Roman"/>
          <w:sz w:val="24"/>
          <w:szCs w:val="24"/>
        </w:rPr>
        <w:t xml:space="preserve"> bas-çalıştır tipi kumandaya sahip olmalıdır.</w:t>
      </w:r>
    </w:p>
    <w:p w:rsidR="00191466" w:rsidRDefault="00191466" w:rsidP="00B47A6F">
      <w:pPr>
        <w:numPr>
          <w:ilvl w:val="0"/>
          <w:numId w:val="9"/>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Kumanda kolunun yerden yüksekliği ayarlanabilir olmalıdır.</w:t>
      </w:r>
    </w:p>
    <w:p w:rsidR="00191466" w:rsidRDefault="00191466" w:rsidP="00191466">
      <w:pPr>
        <w:numPr>
          <w:ilvl w:val="0"/>
          <w:numId w:val="9"/>
        </w:numPr>
        <w:spacing w:before="120" w:after="0" w:line="240" w:lineRule="auto"/>
        <w:jc w:val="both"/>
        <w:rPr>
          <w:rFonts w:ascii="Times New Roman" w:hAnsi="Times New Roman" w:cs="Times New Roman"/>
          <w:sz w:val="24"/>
          <w:szCs w:val="24"/>
        </w:rPr>
      </w:pPr>
      <w:r w:rsidRPr="00191466">
        <w:rPr>
          <w:rFonts w:ascii="Times New Roman" w:hAnsi="Times New Roman" w:cs="Times New Roman"/>
          <w:sz w:val="24"/>
          <w:szCs w:val="24"/>
        </w:rPr>
        <w:t>Vites konumları (boştaki konum dahil), kalıcı bir şekilde ve açık olarak işaretlenmeli ve operatörün görüş</w:t>
      </w:r>
      <w:r>
        <w:rPr>
          <w:rFonts w:ascii="Times New Roman" w:hAnsi="Times New Roman" w:cs="Times New Roman"/>
          <w:sz w:val="24"/>
          <w:szCs w:val="24"/>
        </w:rPr>
        <w:t xml:space="preserve"> </w:t>
      </w:r>
      <w:r w:rsidRPr="00191466">
        <w:rPr>
          <w:rFonts w:ascii="Times New Roman" w:hAnsi="Times New Roman" w:cs="Times New Roman"/>
          <w:sz w:val="24"/>
          <w:szCs w:val="24"/>
        </w:rPr>
        <w:t>sahasına yerleştirilmelidir.</w:t>
      </w:r>
    </w:p>
    <w:p w:rsidR="00191466" w:rsidRDefault="00191466" w:rsidP="00191466">
      <w:pPr>
        <w:numPr>
          <w:ilvl w:val="0"/>
          <w:numId w:val="9"/>
        </w:numPr>
        <w:spacing w:before="120" w:after="0" w:line="240" w:lineRule="auto"/>
        <w:jc w:val="both"/>
        <w:rPr>
          <w:rFonts w:ascii="Times New Roman" w:hAnsi="Times New Roman" w:cs="Times New Roman"/>
          <w:sz w:val="24"/>
          <w:szCs w:val="24"/>
        </w:rPr>
      </w:pPr>
      <w:r w:rsidRPr="007459BD">
        <w:rPr>
          <w:rFonts w:ascii="Times New Roman" w:hAnsi="Times New Roman" w:cs="Times New Roman"/>
          <w:sz w:val="24"/>
          <w:szCs w:val="24"/>
        </w:rPr>
        <w:t xml:space="preserve">Geri vitesli tüm </w:t>
      </w:r>
      <w:proofErr w:type="spellStart"/>
      <w:r w:rsidRPr="007459BD">
        <w:rPr>
          <w:rFonts w:ascii="Times New Roman" w:hAnsi="Times New Roman" w:cs="Times New Roman"/>
          <w:sz w:val="24"/>
          <w:szCs w:val="24"/>
        </w:rPr>
        <w:t>makinalarda</w:t>
      </w:r>
      <w:proofErr w:type="spellEnd"/>
      <w:r w:rsidRPr="007459BD">
        <w:rPr>
          <w:rFonts w:ascii="Times New Roman" w:hAnsi="Times New Roman" w:cs="Times New Roman"/>
          <w:sz w:val="24"/>
          <w:szCs w:val="24"/>
        </w:rPr>
        <w:t xml:space="preserve"> ileri vitesten, doğrudan geri vitese geçmek mümkün olmamalıdır.</w:t>
      </w:r>
    </w:p>
    <w:p w:rsidR="007459BD" w:rsidRDefault="007459BD" w:rsidP="007459BD">
      <w:pPr>
        <w:numPr>
          <w:ilvl w:val="0"/>
          <w:numId w:val="9"/>
        </w:numPr>
        <w:spacing w:before="120" w:after="0" w:line="240" w:lineRule="auto"/>
        <w:jc w:val="both"/>
        <w:rPr>
          <w:rFonts w:ascii="Times New Roman" w:hAnsi="Times New Roman" w:cs="Times New Roman"/>
          <w:sz w:val="24"/>
          <w:szCs w:val="24"/>
        </w:rPr>
      </w:pPr>
      <w:proofErr w:type="spellStart"/>
      <w:r w:rsidRPr="007459BD">
        <w:rPr>
          <w:rFonts w:ascii="Times New Roman" w:hAnsi="Times New Roman" w:cs="Times New Roman"/>
          <w:sz w:val="24"/>
          <w:szCs w:val="24"/>
        </w:rPr>
        <w:lastRenderedPageBreak/>
        <w:t>Makinaya</w:t>
      </w:r>
      <w:proofErr w:type="spellEnd"/>
      <w:r w:rsidRPr="007459BD">
        <w:rPr>
          <w:rFonts w:ascii="Times New Roman" w:hAnsi="Times New Roman" w:cs="Times New Roman"/>
          <w:sz w:val="24"/>
          <w:szCs w:val="24"/>
        </w:rPr>
        <w:t xml:space="preserve"> kumanda eden operatörün, toprak işleme aletleriyle yanlışlıkla temas etmesi tasarım ile önlenmelidir. Koruma tertibatı, en az 2 mm kalınlığındaki çelik veya eş</w:t>
      </w:r>
      <w:r>
        <w:rPr>
          <w:rFonts w:ascii="Times New Roman" w:hAnsi="Times New Roman" w:cs="Times New Roman"/>
          <w:sz w:val="24"/>
          <w:szCs w:val="24"/>
        </w:rPr>
        <w:t xml:space="preserve"> değer malzemeden imal edilmelidir.</w:t>
      </w:r>
    </w:p>
    <w:p w:rsidR="007459BD" w:rsidRDefault="007459BD" w:rsidP="007459BD">
      <w:pPr>
        <w:numPr>
          <w:ilvl w:val="0"/>
          <w:numId w:val="9"/>
        </w:numPr>
        <w:spacing w:before="120" w:after="0" w:line="240" w:lineRule="auto"/>
        <w:jc w:val="both"/>
        <w:rPr>
          <w:rFonts w:ascii="Times New Roman" w:hAnsi="Times New Roman" w:cs="Times New Roman"/>
          <w:sz w:val="24"/>
          <w:szCs w:val="24"/>
        </w:rPr>
      </w:pPr>
      <w:r w:rsidRPr="007459BD">
        <w:rPr>
          <w:rFonts w:ascii="Times New Roman" w:hAnsi="Times New Roman" w:cs="Times New Roman"/>
          <w:sz w:val="24"/>
          <w:szCs w:val="24"/>
        </w:rPr>
        <w:t>Egzoz çıkışı, egzoz dumanını operatöre yönlendirmeyecek şekilde düzenlenmelidir.</w:t>
      </w:r>
    </w:p>
    <w:p w:rsidR="007459BD" w:rsidRPr="007459BD" w:rsidRDefault="007459BD" w:rsidP="007459BD">
      <w:pPr>
        <w:numPr>
          <w:ilvl w:val="0"/>
          <w:numId w:val="9"/>
        </w:numPr>
        <w:spacing w:before="120" w:after="0" w:line="240" w:lineRule="auto"/>
        <w:jc w:val="both"/>
        <w:rPr>
          <w:rFonts w:ascii="Times New Roman" w:hAnsi="Times New Roman" w:cs="Times New Roman"/>
          <w:sz w:val="24"/>
          <w:szCs w:val="24"/>
        </w:rPr>
      </w:pPr>
      <w:r w:rsidRPr="007459BD">
        <w:rPr>
          <w:rFonts w:ascii="Times New Roman" w:hAnsi="Times New Roman" w:cs="Times New Roman"/>
          <w:sz w:val="24"/>
          <w:szCs w:val="24"/>
        </w:rPr>
        <w:t>Tahrikli tekerleği/tekerlekleri olan motorlu çapaların en yüksek seyir hızı ileri yönde 8 km/</w:t>
      </w:r>
      <w:proofErr w:type="spellStart"/>
      <w:r w:rsidRPr="007459BD">
        <w:rPr>
          <w:rFonts w:ascii="Times New Roman" w:hAnsi="Times New Roman" w:cs="Times New Roman"/>
          <w:sz w:val="24"/>
          <w:szCs w:val="24"/>
        </w:rPr>
        <w:t>h’yi</w:t>
      </w:r>
      <w:proofErr w:type="spellEnd"/>
      <w:r w:rsidRPr="007459BD">
        <w:rPr>
          <w:rFonts w:ascii="Times New Roman" w:hAnsi="Times New Roman" w:cs="Times New Roman"/>
          <w:sz w:val="24"/>
          <w:szCs w:val="24"/>
        </w:rPr>
        <w:t xml:space="preserve"> ve geri yönde</w:t>
      </w:r>
      <w:r>
        <w:rPr>
          <w:rFonts w:ascii="Times New Roman" w:hAnsi="Times New Roman" w:cs="Times New Roman"/>
          <w:sz w:val="24"/>
          <w:szCs w:val="24"/>
        </w:rPr>
        <w:t xml:space="preserve"> </w:t>
      </w:r>
      <w:r w:rsidRPr="007459BD">
        <w:rPr>
          <w:rFonts w:ascii="Times New Roman" w:hAnsi="Times New Roman" w:cs="Times New Roman"/>
          <w:sz w:val="24"/>
          <w:szCs w:val="24"/>
        </w:rPr>
        <w:t>3,6 km/</w:t>
      </w:r>
      <w:proofErr w:type="spellStart"/>
      <w:r w:rsidRPr="007459BD">
        <w:rPr>
          <w:rFonts w:ascii="Times New Roman" w:hAnsi="Times New Roman" w:cs="Times New Roman"/>
          <w:sz w:val="24"/>
          <w:szCs w:val="24"/>
        </w:rPr>
        <w:t>h’yi</w:t>
      </w:r>
      <w:proofErr w:type="spellEnd"/>
      <w:r w:rsidRPr="007459BD">
        <w:rPr>
          <w:rFonts w:ascii="Times New Roman" w:hAnsi="Times New Roman" w:cs="Times New Roman"/>
          <w:sz w:val="24"/>
          <w:szCs w:val="24"/>
        </w:rPr>
        <w:t xml:space="preserve"> geçmemelidir.</w:t>
      </w:r>
    </w:p>
    <w:p w:rsidR="007459BD" w:rsidRDefault="007459BD" w:rsidP="007459BD">
      <w:pPr>
        <w:numPr>
          <w:ilvl w:val="0"/>
          <w:numId w:val="9"/>
        </w:numPr>
        <w:spacing w:before="120" w:after="0" w:line="240" w:lineRule="auto"/>
        <w:jc w:val="both"/>
        <w:rPr>
          <w:rFonts w:ascii="Times New Roman" w:hAnsi="Times New Roman" w:cs="Times New Roman"/>
          <w:sz w:val="24"/>
          <w:szCs w:val="24"/>
        </w:rPr>
      </w:pPr>
      <w:r w:rsidRPr="007459BD">
        <w:rPr>
          <w:rFonts w:ascii="Times New Roman" w:hAnsi="Times New Roman" w:cs="Times New Roman"/>
          <w:sz w:val="24"/>
          <w:szCs w:val="24"/>
        </w:rPr>
        <w:t>Kumanda kollarının yanal ayarı, kumanda kollarının merkez ekseninin herhangi bir tarafına doğru en fazla</w:t>
      </w:r>
      <w:r>
        <w:rPr>
          <w:rFonts w:ascii="Times New Roman" w:hAnsi="Times New Roman" w:cs="Times New Roman"/>
          <w:sz w:val="24"/>
          <w:szCs w:val="24"/>
        </w:rPr>
        <w:t xml:space="preserve"> </w:t>
      </w:r>
      <w:r w:rsidRPr="007459BD">
        <w:rPr>
          <w:rFonts w:ascii="Times New Roman" w:hAnsi="Times New Roman" w:cs="Times New Roman"/>
          <w:sz w:val="24"/>
          <w:szCs w:val="24"/>
        </w:rPr>
        <w:t>35°’</w:t>
      </w:r>
      <w:proofErr w:type="spellStart"/>
      <w:r w:rsidRPr="007459BD">
        <w:rPr>
          <w:rFonts w:ascii="Times New Roman" w:hAnsi="Times New Roman" w:cs="Times New Roman"/>
          <w:sz w:val="24"/>
          <w:szCs w:val="24"/>
        </w:rPr>
        <w:t>lik</w:t>
      </w:r>
      <w:proofErr w:type="spellEnd"/>
      <w:r w:rsidRPr="007459BD">
        <w:rPr>
          <w:rFonts w:ascii="Times New Roman" w:hAnsi="Times New Roman" w:cs="Times New Roman"/>
          <w:sz w:val="24"/>
          <w:szCs w:val="24"/>
        </w:rPr>
        <w:t xml:space="preserve"> açıyla sınırlandırılmalıdır.</w:t>
      </w:r>
    </w:p>
    <w:p w:rsidR="007459BD" w:rsidRDefault="007459BD" w:rsidP="007459BD">
      <w:pPr>
        <w:spacing w:before="120" w:after="0" w:line="240" w:lineRule="auto"/>
        <w:jc w:val="both"/>
        <w:rPr>
          <w:rFonts w:ascii="Times New Roman" w:hAnsi="Times New Roman" w:cs="Times New Roman"/>
          <w:sz w:val="24"/>
          <w:szCs w:val="24"/>
        </w:rPr>
      </w:pPr>
    </w:p>
    <w:p w:rsidR="007459BD" w:rsidRDefault="007459BD" w:rsidP="007459BD">
      <w:pPr>
        <w:spacing w:before="120"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3204740" cy="2979688"/>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207744" cy="2982481"/>
                    </a:xfrm>
                    <a:prstGeom prst="rect">
                      <a:avLst/>
                    </a:prstGeom>
                    <a:noFill/>
                    <a:ln w="9525">
                      <a:noFill/>
                      <a:miter lim="800000"/>
                      <a:headEnd/>
                      <a:tailEnd/>
                    </a:ln>
                  </pic:spPr>
                </pic:pic>
              </a:graphicData>
            </a:graphic>
          </wp:inline>
        </w:drawing>
      </w:r>
    </w:p>
    <w:p w:rsidR="007459BD" w:rsidRPr="007459BD" w:rsidRDefault="007459BD" w:rsidP="007459BD">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Şekil 1 - </w:t>
      </w:r>
      <w:r w:rsidRPr="007459BD">
        <w:rPr>
          <w:rFonts w:ascii="Times New Roman" w:hAnsi="Times New Roman" w:cs="Times New Roman"/>
          <w:sz w:val="24"/>
          <w:szCs w:val="24"/>
        </w:rPr>
        <w:t>Kumanda kollarının yanal ayarı</w:t>
      </w:r>
    </w:p>
    <w:p w:rsidR="00191466" w:rsidRPr="00191466" w:rsidRDefault="00191466" w:rsidP="00191466">
      <w:pPr>
        <w:numPr>
          <w:ilvl w:val="0"/>
          <w:numId w:val="9"/>
        </w:numPr>
        <w:spacing w:before="120" w:after="0" w:line="240" w:lineRule="auto"/>
        <w:jc w:val="both"/>
        <w:rPr>
          <w:rFonts w:ascii="Times New Roman" w:hAnsi="Times New Roman" w:cs="Times New Roman"/>
          <w:sz w:val="24"/>
          <w:szCs w:val="24"/>
        </w:rPr>
      </w:pPr>
      <w:r w:rsidRPr="00191466">
        <w:rPr>
          <w:rFonts w:ascii="Times New Roman" w:hAnsi="Times New Roman" w:cs="Times New Roman"/>
          <w:sz w:val="24"/>
          <w:szCs w:val="24"/>
        </w:rPr>
        <w:t>Aşağıdaki elle işletim kumandaları, normal işletim konumundan “El erişim bölgesi” içinde olmalıdır:</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Debriyaj,</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Frenler,</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Vites kutusu (belirtilmiş bölge içinde),</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Geriye döndürme tertibatı,</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Dümen sistemi,</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Motor çalışma hızı,</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Bas-çalıştır tipi kumanda (basılı tutularak çalıştırılan kumanda) (Madde 5.5),</w:t>
      </w:r>
    </w:p>
    <w:p w:rsidR="00191466" w:rsidRPr="00191466" w:rsidRDefault="00191466" w:rsidP="00191466">
      <w:pPr>
        <w:numPr>
          <w:ilvl w:val="0"/>
          <w:numId w:val="13"/>
        </w:numPr>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Alet kavrama kolu,</w:t>
      </w:r>
    </w:p>
    <w:p w:rsidR="00191466" w:rsidRPr="00191466" w:rsidRDefault="00191466" w:rsidP="00191466">
      <w:pPr>
        <w:numPr>
          <w:ilvl w:val="0"/>
          <w:numId w:val="13"/>
        </w:numPr>
        <w:tabs>
          <w:tab w:val="left" w:pos="1418"/>
        </w:tabs>
        <w:spacing w:before="120" w:after="0" w:line="240" w:lineRule="auto"/>
        <w:ind w:left="1418"/>
        <w:jc w:val="both"/>
        <w:rPr>
          <w:rFonts w:ascii="Times New Roman" w:hAnsi="Times New Roman" w:cs="Times New Roman"/>
          <w:sz w:val="24"/>
          <w:szCs w:val="24"/>
        </w:rPr>
      </w:pPr>
      <w:r w:rsidRPr="00191466">
        <w:rPr>
          <w:rFonts w:ascii="Times New Roman" w:hAnsi="Times New Roman" w:cs="Times New Roman"/>
          <w:sz w:val="24"/>
          <w:szCs w:val="24"/>
        </w:rPr>
        <w:t>Durdurma kumandası.</w:t>
      </w:r>
    </w:p>
    <w:p w:rsidR="00A544B8" w:rsidRPr="00955408" w:rsidRDefault="00A544B8" w:rsidP="00955408">
      <w:pPr>
        <w:spacing w:before="60" w:after="60" w:line="240" w:lineRule="auto"/>
        <w:ind w:firstLine="851"/>
        <w:jc w:val="both"/>
        <w:rPr>
          <w:rFonts w:ascii="Times New Roman" w:hAnsi="Times New Roman" w:cs="Times New Roman"/>
          <w:color w:val="000000" w:themeColor="text1"/>
          <w:sz w:val="24"/>
          <w:szCs w:val="24"/>
        </w:rPr>
      </w:pPr>
    </w:p>
    <w:p w:rsidR="000A045F" w:rsidRDefault="00191466" w:rsidP="00191466">
      <w:pPr>
        <w:spacing w:after="60"/>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noProof/>
          <w:color w:val="000000" w:themeColor="text1"/>
          <w:sz w:val="24"/>
          <w:szCs w:val="24"/>
          <w:lang w:eastAsia="tr-TR"/>
        </w:rPr>
        <w:drawing>
          <wp:inline distT="0" distB="0" distL="0" distR="0">
            <wp:extent cx="3751865" cy="5189220"/>
            <wp:effectExtent l="19050" t="0" r="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751865" cy="5189220"/>
                    </a:xfrm>
                    <a:prstGeom prst="rect">
                      <a:avLst/>
                    </a:prstGeom>
                    <a:noFill/>
                    <a:ln w="9525">
                      <a:noFill/>
                      <a:miter lim="800000"/>
                      <a:headEnd/>
                      <a:tailEnd/>
                    </a:ln>
                  </pic:spPr>
                </pic:pic>
              </a:graphicData>
            </a:graphic>
          </wp:inline>
        </w:drawing>
      </w:r>
    </w:p>
    <w:p w:rsidR="00191466" w:rsidRPr="007459BD" w:rsidRDefault="00191466" w:rsidP="00191466">
      <w:pPr>
        <w:spacing w:after="60"/>
        <w:jc w:val="center"/>
        <w:rPr>
          <w:rFonts w:ascii="Times New Roman" w:eastAsia="Times New Roman" w:hAnsi="Times New Roman" w:cs="Times New Roman"/>
          <w:color w:val="000000" w:themeColor="text1"/>
          <w:sz w:val="24"/>
          <w:szCs w:val="24"/>
          <w:lang w:eastAsia="tr-TR"/>
        </w:rPr>
      </w:pPr>
      <w:r w:rsidRPr="007459BD">
        <w:rPr>
          <w:rFonts w:ascii="Times New Roman" w:eastAsia="Times New Roman" w:hAnsi="Times New Roman" w:cs="Times New Roman"/>
          <w:color w:val="000000" w:themeColor="text1"/>
          <w:sz w:val="24"/>
          <w:szCs w:val="24"/>
          <w:lang w:eastAsia="tr-TR"/>
        </w:rPr>
        <w:t xml:space="preserve">Şekil </w:t>
      </w:r>
      <w:r w:rsidR="007459BD" w:rsidRPr="007459BD">
        <w:rPr>
          <w:rFonts w:ascii="Times New Roman" w:eastAsia="Times New Roman" w:hAnsi="Times New Roman" w:cs="Times New Roman"/>
          <w:color w:val="000000" w:themeColor="text1"/>
          <w:sz w:val="24"/>
          <w:szCs w:val="24"/>
          <w:lang w:eastAsia="tr-TR"/>
        </w:rPr>
        <w:t>2 -</w:t>
      </w:r>
      <w:r w:rsidRPr="007459BD">
        <w:rPr>
          <w:rFonts w:ascii="Times New Roman" w:eastAsia="Times New Roman" w:hAnsi="Times New Roman" w:cs="Times New Roman"/>
          <w:color w:val="000000" w:themeColor="text1"/>
          <w:sz w:val="24"/>
          <w:szCs w:val="24"/>
          <w:lang w:eastAsia="tr-TR"/>
        </w:rPr>
        <w:t xml:space="preserve"> El erişim bölgesi</w:t>
      </w:r>
    </w:p>
    <w:p w:rsidR="000A045F" w:rsidRDefault="000A045F" w:rsidP="000A045F">
      <w:pPr>
        <w:spacing w:after="60"/>
        <w:jc w:val="both"/>
        <w:rPr>
          <w:rFonts w:ascii="Times New Roman" w:eastAsia="Times New Roman" w:hAnsi="Times New Roman" w:cs="Times New Roman"/>
          <w:b/>
          <w:color w:val="000000" w:themeColor="text1"/>
          <w:sz w:val="24"/>
          <w:szCs w:val="24"/>
          <w:lang w:eastAsia="tr-TR"/>
        </w:rPr>
      </w:pPr>
    </w:p>
    <w:p w:rsidR="000A045F" w:rsidRDefault="000A045F" w:rsidP="000A045F">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0A045F" w:rsidRPr="000A045F" w:rsidRDefault="000A045F" w:rsidP="000A045F">
      <w:pPr>
        <w:spacing w:before="120" w:after="120" w:line="240" w:lineRule="auto"/>
        <w:jc w:val="both"/>
        <w:rPr>
          <w:rFonts w:ascii="Times New Roman" w:eastAsia="Times New Roman" w:hAnsi="Times New Roman" w:cs="Times New Roman"/>
          <w:b/>
          <w:color w:val="000000" w:themeColor="text1"/>
          <w:sz w:val="24"/>
          <w:szCs w:val="24"/>
          <w:lang w:eastAsia="tr-TR"/>
        </w:rPr>
      </w:pPr>
      <w:r w:rsidRPr="000A045F">
        <w:rPr>
          <w:rFonts w:ascii="Times New Roman" w:eastAsia="Times New Roman" w:hAnsi="Times New Roman" w:cs="Times New Roman"/>
          <w:b/>
          <w:color w:val="000000" w:themeColor="text1"/>
          <w:sz w:val="24"/>
          <w:szCs w:val="24"/>
          <w:lang w:eastAsia="tr-TR"/>
        </w:rPr>
        <w:t>3.1.DENEY ŞARTLARI</w:t>
      </w:r>
    </w:p>
    <w:p w:rsidR="000A045F" w:rsidRPr="000A045F" w:rsidRDefault="000A045F" w:rsidP="000A045F">
      <w:pPr>
        <w:spacing w:before="120" w:after="120" w:line="240" w:lineRule="auto"/>
        <w:jc w:val="both"/>
        <w:rPr>
          <w:rFonts w:ascii="Times New Roman" w:eastAsia="Times New Roman" w:hAnsi="Times New Roman" w:cs="Times New Roman"/>
          <w:color w:val="000000" w:themeColor="text1"/>
          <w:sz w:val="24"/>
          <w:szCs w:val="24"/>
          <w:lang w:eastAsia="tr-TR"/>
        </w:rPr>
      </w:pPr>
      <w:r w:rsidRPr="000A045F">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Ind w:w="534" w:type="dxa"/>
        <w:tblLook w:val="04A0"/>
      </w:tblPr>
      <w:tblGrid>
        <w:gridCol w:w="3969"/>
        <w:gridCol w:w="2126"/>
        <w:gridCol w:w="2583"/>
      </w:tblGrid>
      <w:tr w:rsidR="000A045F" w:rsidRPr="00877A72" w:rsidTr="000A045F">
        <w:tc>
          <w:tcPr>
            <w:tcW w:w="3969" w:type="dxa"/>
          </w:tcPr>
          <w:p w:rsidR="000A045F" w:rsidRPr="00877A72" w:rsidRDefault="000A045F" w:rsidP="007D15AE">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0A045F" w:rsidRPr="00877A72" w:rsidRDefault="000A045F" w:rsidP="007D15AE">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0A045F" w:rsidRPr="00877A72" w:rsidRDefault="000A045F" w:rsidP="007D15AE">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0A045F" w:rsidRPr="00877A72" w:rsidTr="000A045F">
        <w:tc>
          <w:tcPr>
            <w:tcW w:w="3969" w:type="dxa"/>
            <w:vAlign w:val="center"/>
          </w:tcPr>
          <w:p w:rsidR="000A045F" w:rsidRPr="00C81AEF" w:rsidRDefault="000A045F" w:rsidP="007D15A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0A045F" w:rsidRPr="00877A72" w:rsidRDefault="000A045F" w:rsidP="007D15AE">
            <w:pPr>
              <w:tabs>
                <w:tab w:val="left" w:pos="720"/>
              </w:tabs>
              <w:rPr>
                <w:rFonts w:ascii="Times New Roman" w:hAnsi="Times New Roman" w:cs="Times New Roman"/>
                <w:b/>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0A045F" w:rsidRPr="002D782F"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4</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0A045F" w:rsidRPr="00877A72" w:rsidRDefault="000A045F" w:rsidP="007D15A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0A045F" w:rsidRPr="00877A72"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0A045F" w:rsidRPr="00877A72" w:rsidRDefault="000A045F" w:rsidP="007D15A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0A045F" w:rsidRPr="00877A72" w:rsidRDefault="005C60C4" w:rsidP="007D15AE">
            <w:pPr>
              <w:tabs>
                <w:tab w:val="left" w:pos="720"/>
              </w:tabs>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tr-TR"/>
              </w:rPr>
              <w:t>(</w:t>
            </w:r>
            <w:r w:rsidR="000A045F" w:rsidRPr="00F910C6">
              <w:rPr>
                <w:rFonts w:ascii="Times New Roman" w:eastAsia="Times New Roman" w:hAnsi="Times New Roman" w:cs="Times New Roman"/>
                <w:color w:val="000000" w:themeColor="text1"/>
                <w:sz w:val="24"/>
                <w:szCs w:val="24"/>
                <w:lang w:eastAsia="tr-TR"/>
              </w:rPr>
              <w:t>m)</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F910C6" w:rsidRDefault="000A045F" w:rsidP="007D15AE">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0A045F" w:rsidRPr="00F910C6" w:rsidRDefault="000A045F" w:rsidP="007D15AE">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r w:rsidR="000A045F" w:rsidRPr="00877A72" w:rsidTr="000A045F">
        <w:tc>
          <w:tcPr>
            <w:tcW w:w="3969" w:type="dxa"/>
            <w:vAlign w:val="center"/>
          </w:tcPr>
          <w:p w:rsidR="000A045F" w:rsidRPr="00877A72" w:rsidRDefault="000A045F" w:rsidP="007D15AE">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0A045F" w:rsidRDefault="000A045F" w:rsidP="007D15AE">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0A045F" w:rsidRPr="00877A72" w:rsidRDefault="000A045F" w:rsidP="007D15AE">
            <w:pPr>
              <w:tabs>
                <w:tab w:val="left" w:pos="720"/>
              </w:tabs>
              <w:rPr>
                <w:rFonts w:ascii="Times New Roman" w:hAnsi="Times New Roman" w:cs="Times New Roman"/>
                <w:sz w:val="24"/>
                <w:szCs w:val="24"/>
              </w:rPr>
            </w:pPr>
          </w:p>
        </w:tc>
      </w:tr>
    </w:tbl>
    <w:p w:rsidR="000A045F" w:rsidRPr="000A045F" w:rsidRDefault="000A045F" w:rsidP="000A045F">
      <w:pPr>
        <w:pStyle w:val="ListeParagraf"/>
        <w:spacing w:after="0" w:line="240" w:lineRule="auto"/>
        <w:ind w:left="1276"/>
        <w:jc w:val="both"/>
        <w:rPr>
          <w:rFonts w:ascii="Times New Roman" w:eastAsia="Times New Roman" w:hAnsi="Times New Roman" w:cs="Times New Roman"/>
          <w:color w:val="000000" w:themeColor="text1"/>
          <w:sz w:val="24"/>
          <w:szCs w:val="24"/>
          <w:lang w:eastAsia="tr-TR"/>
        </w:rPr>
      </w:pPr>
    </w:p>
    <w:p w:rsidR="00A544B8" w:rsidRPr="00955408" w:rsidRDefault="00A544B8" w:rsidP="00955408">
      <w:pPr>
        <w:pStyle w:val="ListeParagraf"/>
        <w:numPr>
          <w:ilvl w:val="0"/>
          <w:numId w:val="8"/>
        </w:numPr>
        <w:spacing w:after="0" w:line="240" w:lineRule="auto"/>
        <w:ind w:left="1276" w:hanging="425"/>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iCs/>
          <w:color w:val="000000" w:themeColor="text1"/>
          <w:sz w:val="24"/>
          <w:szCs w:val="24"/>
          <w:lang w:eastAsia="tr-TR"/>
        </w:rPr>
        <w:t>Motorlu çapayı askıya alarak, her vites kademesi için tam hızda freze mili devri (varsa) yol kuyruk mili ile motor kuyruk mili devirlerini tespit edilir.</w:t>
      </w:r>
    </w:p>
    <w:p w:rsidR="00A544B8" w:rsidRPr="00955408" w:rsidRDefault="00A544B8" w:rsidP="00955408">
      <w:pPr>
        <w:pStyle w:val="ListeParagraf"/>
        <w:numPr>
          <w:ilvl w:val="0"/>
          <w:numId w:val="8"/>
        </w:numPr>
        <w:spacing w:after="0" w:line="240" w:lineRule="auto"/>
        <w:ind w:left="1276" w:hanging="425"/>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iCs/>
          <w:color w:val="000000" w:themeColor="text1"/>
          <w:sz w:val="24"/>
          <w:szCs w:val="24"/>
          <w:lang w:eastAsia="tr-TR"/>
        </w:rPr>
        <w:t>Freze mili devri/Motor kuyruk mili</w:t>
      </w:r>
      <w:r w:rsidR="000A045F">
        <w:rPr>
          <w:rFonts w:ascii="Times New Roman" w:eastAsia="Times New Roman" w:hAnsi="Times New Roman" w:cs="Times New Roman"/>
          <w:iCs/>
          <w:color w:val="000000" w:themeColor="text1"/>
          <w:sz w:val="24"/>
          <w:szCs w:val="24"/>
          <w:lang w:eastAsia="tr-TR"/>
        </w:rPr>
        <w:t xml:space="preserve"> oranı ile</w:t>
      </w:r>
      <w:r w:rsidRPr="00955408">
        <w:rPr>
          <w:rFonts w:ascii="Times New Roman" w:eastAsia="Times New Roman" w:hAnsi="Times New Roman" w:cs="Times New Roman"/>
          <w:iCs/>
          <w:color w:val="000000" w:themeColor="text1"/>
          <w:sz w:val="24"/>
          <w:szCs w:val="24"/>
          <w:lang w:eastAsia="tr-TR"/>
        </w:rPr>
        <w:t xml:space="preserve"> transmisyon oranı % olarak hesaplanır.</w:t>
      </w:r>
    </w:p>
    <w:p w:rsidR="00A544B8" w:rsidRPr="00955408" w:rsidRDefault="00A544B8" w:rsidP="00955408">
      <w:pPr>
        <w:pStyle w:val="ListeParagraf"/>
        <w:numPr>
          <w:ilvl w:val="0"/>
          <w:numId w:val="8"/>
        </w:numPr>
        <w:spacing w:after="0" w:line="240" w:lineRule="auto"/>
        <w:ind w:left="1276" w:hanging="425"/>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Toprak nemi tespit edilir.</w:t>
      </w:r>
    </w:p>
    <w:p w:rsidR="00A544B8" w:rsidRPr="00955408" w:rsidRDefault="00A544B8" w:rsidP="00955408">
      <w:pPr>
        <w:pStyle w:val="ListeParagraf"/>
        <w:numPr>
          <w:ilvl w:val="0"/>
          <w:numId w:val="8"/>
        </w:numPr>
        <w:spacing w:before="120" w:after="0" w:line="240" w:lineRule="auto"/>
        <w:ind w:left="1276" w:hanging="425"/>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Belirlenmiş düz bir alanda, orta toprak sertliğinde, derinlik ayar laması uygun kademede iken, uygun olan viteste makine çalıştırılır.</w:t>
      </w:r>
    </w:p>
    <w:p w:rsidR="00A544B8" w:rsidRPr="00955408" w:rsidRDefault="000A045F" w:rsidP="00955408">
      <w:pPr>
        <w:pStyle w:val="ListeParagraf"/>
        <w:numPr>
          <w:ilvl w:val="0"/>
          <w:numId w:val="8"/>
        </w:numPr>
        <w:spacing w:after="0" w:line="240" w:lineRule="auto"/>
        <w:ind w:left="1276" w:hanging="425"/>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w:t>
      </w:r>
      <w:r w:rsidR="00A544B8" w:rsidRPr="00955408">
        <w:rPr>
          <w:rFonts w:ascii="Times New Roman" w:eastAsia="Times New Roman" w:hAnsi="Times New Roman" w:cs="Times New Roman"/>
          <w:color w:val="000000" w:themeColor="text1"/>
          <w:sz w:val="24"/>
          <w:szCs w:val="24"/>
          <w:lang w:eastAsia="tr-TR"/>
        </w:rPr>
        <w:t>lerleme hızı, iş derinliği, iş genişliği tespit edilir.</w:t>
      </w:r>
    </w:p>
    <w:p w:rsidR="00A544B8" w:rsidRPr="00955408" w:rsidRDefault="00A544B8" w:rsidP="00955408">
      <w:pPr>
        <w:pStyle w:val="ListeParagraf"/>
        <w:numPr>
          <w:ilvl w:val="0"/>
          <w:numId w:val="8"/>
        </w:numPr>
        <w:spacing w:after="0" w:line="240" w:lineRule="auto"/>
        <w:ind w:left="1276" w:hanging="425"/>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Yakıt tüketimini l/h cinsinden tespit edilir.</w:t>
      </w:r>
    </w:p>
    <w:p w:rsidR="00A544B8" w:rsidRPr="00955408" w:rsidRDefault="00A544B8" w:rsidP="00955408">
      <w:pPr>
        <w:spacing w:after="0" w:line="240" w:lineRule="auto"/>
        <w:ind w:right="-426"/>
        <w:jc w:val="both"/>
        <w:rPr>
          <w:rFonts w:ascii="Times New Roman" w:eastAsia="Times New Roman" w:hAnsi="Times New Roman" w:cs="Times New Roman"/>
          <w:b/>
          <w:bCs/>
          <w:color w:val="000000" w:themeColor="text1"/>
          <w:sz w:val="24"/>
          <w:szCs w:val="24"/>
          <w:lang w:eastAsia="tr-TR"/>
        </w:rPr>
      </w:pPr>
    </w:p>
    <w:p w:rsidR="00A544B8" w:rsidRPr="00955408" w:rsidRDefault="00A544B8" w:rsidP="00955408">
      <w:pPr>
        <w:spacing w:after="0" w:line="240" w:lineRule="auto"/>
        <w:jc w:val="both"/>
        <w:rPr>
          <w:rFonts w:ascii="Times New Roman" w:eastAsia="Times New Roman" w:hAnsi="Times New Roman" w:cs="Times New Roman"/>
          <w:b/>
          <w:bCs/>
          <w:color w:val="000000" w:themeColor="text1"/>
          <w:sz w:val="24"/>
          <w:szCs w:val="24"/>
          <w:lang w:eastAsia="tr-TR"/>
        </w:rPr>
      </w:pPr>
    </w:p>
    <w:p w:rsidR="00E71555" w:rsidRPr="00F910C6" w:rsidRDefault="00E71555" w:rsidP="00E71555">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E71555" w:rsidRPr="00C84B7E" w:rsidRDefault="00E71555" w:rsidP="00E7155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E71555" w:rsidRPr="00C84B7E" w:rsidRDefault="00E71555" w:rsidP="00E7155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C84B7E">
        <w:rPr>
          <w:rFonts w:ascii="Times New Roman" w:eastAsia="Times New Roman" w:hAnsi="Times New Roman" w:cs="Times New Roman"/>
          <w:sz w:val="24"/>
          <w:szCs w:val="24"/>
          <w:lang w:eastAsia="tr-TR"/>
        </w:rPr>
        <w:t xml:space="preserve">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genel ve çalışan tüm organlarla ilgili ölçüleri ile malzeme özellikleri (sertlik vb.) incelenir.</w:t>
      </w:r>
    </w:p>
    <w:p w:rsidR="00E71555" w:rsidRPr="00C84B7E" w:rsidRDefault="00E71555" w:rsidP="00E7155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w:t>
      </w:r>
      <w:r w:rsidRPr="00C84B7E">
        <w:rPr>
          <w:rFonts w:ascii="Times New Roman" w:eastAsia="Times New Roman" w:hAnsi="Times New Roman" w:cs="Times New Roman"/>
          <w:sz w:val="24"/>
          <w:szCs w:val="24"/>
          <w:lang w:eastAsia="tr-TR"/>
        </w:rPr>
        <w:t xml:space="preserve">Laboratuar deneylerinde </w:t>
      </w:r>
      <w:proofErr w:type="spellStart"/>
      <w:r w:rsidRPr="00C84B7E">
        <w:rPr>
          <w:rFonts w:ascii="Times New Roman" w:eastAsia="Times New Roman" w:hAnsi="Times New Roman" w:cs="Times New Roman"/>
          <w:sz w:val="24"/>
          <w:szCs w:val="24"/>
          <w:lang w:eastAsia="tr-TR"/>
        </w:rPr>
        <w:t>makinanın</w:t>
      </w:r>
      <w:proofErr w:type="spellEnd"/>
      <w:r w:rsidRPr="00C84B7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kriterlere uygunluğu araştırılmalıdır.</w:t>
      </w:r>
    </w:p>
    <w:p w:rsidR="00E71555" w:rsidRDefault="00E71555" w:rsidP="00E71555">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E71555" w:rsidRPr="00F2143A" w:rsidRDefault="00E71555" w:rsidP="00E71555">
      <w:pPr>
        <w:spacing w:before="240" w:after="12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Pr="00F2143A">
        <w:rPr>
          <w:rFonts w:ascii="Times New Roman" w:hAnsi="Times New Roman" w:cs="Times New Roman"/>
          <w:sz w:val="24"/>
          <w:szCs w:val="24"/>
        </w:rPr>
        <w:t xml:space="preserve">ş derinliği ve iş genişliğinin ölçülmesi için </w:t>
      </w:r>
      <w:smartTag w:uri="urn:schemas-microsoft-com:office:smarttags" w:element="metricconverter">
        <w:smartTagPr>
          <w:attr w:name="ProductID" w:val="20 m"/>
        </w:smartTagPr>
        <w:r w:rsidRPr="00F2143A">
          <w:rPr>
            <w:rFonts w:ascii="Times New Roman" w:hAnsi="Times New Roman" w:cs="Times New Roman"/>
            <w:sz w:val="24"/>
            <w:szCs w:val="24"/>
          </w:rPr>
          <w:t>20 m uzunluğunda</w:t>
        </w:r>
      </w:smartTag>
      <w:r w:rsidRPr="00F2143A">
        <w:rPr>
          <w:rFonts w:ascii="Times New Roman" w:hAnsi="Times New Roman" w:cs="Times New Roman"/>
          <w:sz w:val="24"/>
          <w:szCs w:val="24"/>
        </w:rPr>
        <w:t xml:space="preserve"> deneme mesafesinde 5 değişik noktada iş derinliği ve iş genişliği ölçümleri yapılmalı ve bu değerlerin ortalaması alınmalıdır. Denemelerde gerçek ilerleme hızı, ölçü mesafeleri arasındaki zamanın ölçülmesi ve mesafeye bölünmesi ile bulunur.</w:t>
      </w:r>
    </w:p>
    <w:p w:rsidR="00E71555" w:rsidRPr="00F2143A" w:rsidRDefault="00E71555" w:rsidP="00E71555">
      <w:pPr>
        <w:spacing w:before="240" w:after="120" w:line="240" w:lineRule="auto"/>
        <w:ind w:firstLine="851"/>
        <w:jc w:val="both"/>
        <w:rPr>
          <w:rFonts w:ascii="Times New Roman" w:hAnsi="Times New Roman" w:cs="Times New Roman"/>
          <w:sz w:val="24"/>
          <w:szCs w:val="24"/>
        </w:rPr>
      </w:pPr>
      <w:r w:rsidRPr="00F2143A">
        <w:rPr>
          <w:rFonts w:ascii="Times New Roman" w:hAnsi="Times New Roman" w:cs="Times New Roman"/>
          <w:sz w:val="24"/>
          <w:szCs w:val="24"/>
        </w:rPr>
        <w:t xml:space="preserve">Tarla deneylerinde kısa süre ve mesafelerde tekerrürlü gözlemlerle </w:t>
      </w:r>
      <w:r>
        <w:rPr>
          <w:rFonts w:ascii="Times New Roman" w:hAnsi="Times New Roman" w:cs="Times New Roman"/>
          <w:sz w:val="24"/>
          <w:szCs w:val="24"/>
        </w:rPr>
        <w:t>motorlu çapanın</w:t>
      </w:r>
      <w:r w:rsidRPr="00F2143A">
        <w:rPr>
          <w:rFonts w:ascii="Times New Roman" w:hAnsi="Times New Roman" w:cs="Times New Roman"/>
          <w:sz w:val="24"/>
          <w:szCs w:val="24"/>
        </w:rPr>
        <w:t xml:space="preserve"> iş kalitesi, çevrim zamanı, ayar, bakım ve kullanma kolaylığı ile ilgili bir yargı edinilmelidir.</w:t>
      </w:r>
    </w:p>
    <w:p w:rsidR="00E71555" w:rsidRDefault="00E71555" w:rsidP="00E71555">
      <w:pPr>
        <w:spacing w:before="240" w:after="120" w:line="240" w:lineRule="auto"/>
        <w:ind w:firstLine="851"/>
        <w:jc w:val="both"/>
        <w:rPr>
          <w:rFonts w:ascii="Times New Roman" w:hAnsi="Times New Roman" w:cs="Times New Roman"/>
          <w:sz w:val="24"/>
          <w:szCs w:val="24"/>
        </w:rPr>
      </w:pPr>
      <w:r w:rsidRPr="00F2143A">
        <w:rPr>
          <w:rFonts w:ascii="Times New Roman" w:hAnsi="Times New Roman" w:cs="Times New Roman"/>
          <w:sz w:val="24"/>
          <w:szCs w:val="24"/>
        </w:rPr>
        <w:t xml:space="preserve">Tarla deneylerinden sonra </w:t>
      </w:r>
      <w:proofErr w:type="spellStart"/>
      <w:r>
        <w:rPr>
          <w:rFonts w:ascii="Times New Roman" w:hAnsi="Times New Roman" w:cs="Times New Roman"/>
          <w:sz w:val="24"/>
          <w:szCs w:val="24"/>
        </w:rPr>
        <w:t>makinanın</w:t>
      </w:r>
      <w:proofErr w:type="spellEnd"/>
      <w:r w:rsidRPr="00F2143A">
        <w:rPr>
          <w:rFonts w:ascii="Times New Roman" w:hAnsi="Times New Roman" w:cs="Times New Roman"/>
          <w:sz w:val="24"/>
          <w:szCs w:val="24"/>
        </w:rPr>
        <w:t xml:space="preserve"> yapı elemanlarında kırılma, çatlama, eğilme, eksen kaçıklığı ve aşınma durumları gözle kontrol edilmelidir.</w:t>
      </w:r>
    </w:p>
    <w:p w:rsidR="00E71555" w:rsidRDefault="00E71555" w:rsidP="00955408">
      <w:pPr>
        <w:autoSpaceDE w:val="0"/>
        <w:autoSpaceDN w:val="0"/>
        <w:adjustRightInd w:val="0"/>
        <w:spacing w:before="120"/>
        <w:ind w:firstLine="708"/>
        <w:jc w:val="both"/>
        <w:rPr>
          <w:rFonts w:ascii="Times New Roman" w:eastAsia="Times New Roman" w:hAnsi="Times New Roman" w:cs="Times New Roman"/>
          <w:color w:val="000000" w:themeColor="text1"/>
          <w:sz w:val="24"/>
          <w:szCs w:val="24"/>
          <w:lang w:eastAsia="tr-TR"/>
        </w:rPr>
      </w:pPr>
    </w:p>
    <w:p w:rsidR="00E71555" w:rsidRDefault="00E71555" w:rsidP="00E71555">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E71555" w:rsidRPr="003430AF" w:rsidRDefault="00E71555" w:rsidP="00E71555">
      <w:pPr>
        <w:spacing w:before="100" w:beforeAutospacing="1" w:after="100" w:afterAutospacing="1" w:line="240" w:lineRule="auto"/>
        <w:rPr>
          <w:rFonts w:ascii="Times New Roman" w:eastAsia="Times New Roman" w:hAnsi="Times New Roman" w:cs="Times New Roman"/>
          <w:bCs/>
          <w:sz w:val="24"/>
          <w:szCs w:val="24"/>
          <w:lang w:eastAsia="tr-TR"/>
        </w:rPr>
      </w:pPr>
      <w:proofErr w:type="spellStart"/>
      <w:r w:rsidRPr="003430AF">
        <w:rPr>
          <w:rFonts w:ascii="Times New Roman" w:eastAsia="Times New Roman" w:hAnsi="Times New Roman" w:cs="Times New Roman"/>
          <w:bCs/>
          <w:sz w:val="24"/>
          <w:szCs w:val="24"/>
          <w:lang w:eastAsia="tr-TR"/>
        </w:rPr>
        <w:t>Makinanın</w:t>
      </w:r>
      <w:proofErr w:type="spellEnd"/>
      <w:r w:rsidRPr="003430AF">
        <w:rPr>
          <w:rFonts w:ascii="Times New Roman" w:eastAsia="Times New Roman" w:hAnsi="Times New Roman" w:cs="Times New Roman"/>
          <w:bCs/>
          <w:sz w:val="24"/>
          <w:szCs w:val="24"/>
          <w:lang w:eastAsia="tr-TR"/>
        </w:rPr>
        <w:t xml:space="preserve"> iş başarısı alan olarak (da/saat)</w:t>
      </w:r>
      <w:r>
        <w:rPr>
          <w:rFonts w:ascii="Times New Roman" w:eastAsia="Times New Roman" w:hAnsi="Times New Roman" w:cs="Times New Roman"/>
          <w:bCs/>
          <w:sz w:val="24"/>
          <w:szCs w:val="24"/>
          <w:lang w:eastAsia="tr-TR"/>
        </w:rPr>
        <w:t xml:space="preserve"> hesaplanır.</w:t>
      </w:r>
    </w:p>
    <w:p w:rsidR="00E71555" w:rsidRPr="003430AF" w:rsidRDefault="00E71555" w:rsidP="00E71555">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E71555" w:rsidRPr="003430AF" w:rsidRDefault="00E71555" w:rsidP="00E71555">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E71555" w:rsidRPr="003430AF" w:rsidRDefault="005C60C4" w:rsidP="00E71555">
      <w:pPr>
        <w:spacing w:before="120"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b : İş genişliği (</w:t>
      </w:r>
      <w:r w:rsidR="00E71555" w:rsidRPr="003430AF">
        <w:rPr>
          <w:rFonts w:ascii="Times New Roman" w:eastAsia="Times New Roman" w:hAnsi="Times New Roman" w:cs="Times New Roman"/>
          <w:bCs/>
          <w:sz w:val="24"/>
          <w:szCs w:val="24"/>
          <w:lang w:eastAsia="tr-TR"/>
        </w:rPr>
        <w:t>m)</w:t>
      </w:r>
    </w:p>
    <w:p w:rsidR="00E71555" w:rsidRPr="003430AF" w:rsidRDefault="00E71555" w:rsidP="00E71555">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v: Hız (km/h)</w:t>
      </w:r>
    </w:p>
    <w:p w:rsidR="00E71555" w:rsidRDefault="00E71555" w:rsidP="00E71555">
      <w:pPr>
        <w:spacing w:before="120" w:after="0"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k : Zamandan faydalanma katsayısı (k=0,9)</w:t>
      </w:r>
    </w:p>
    <w:p w:rsidR="007459BD" w:rsidRDefault="007459BD" w:rsidP="00191466">
      <w:pPr>
        <w:spacing w:before="100" w:beforeAutospacing="1" w:after="100" w:afterAutospacing="1" w:line="240" w:lineRule="auto"/>
        <w:rPr>
          <w:rFonts w:ascii="Times New Roman" w:eastAsia="Times New Roman" w:hAnsi="Times New Roman" w:cs="Times New Roman"/>
          <w:b/>
          <w:bCs/>
          <w:sz w:val="24"/>
          <w:szCs w:val="24"/>
          <w:lang w:eastAsia="tr-TR"/>
        </w:rPr>
      </w:pPr>
    </w:p>
    <w:p w:rsidR="007459BD" w:rsidRDefault="007459BD" w:rsidP="00191466">
      <w:pPr>
        <w:spacing w:before="100" w:beforeAutospacing="1" w:after="100" w:afterAutospacing="1" w:line="240" w:lineRule="auto"/>
        <w:rPr>
          <w:rFonts w:ascii="Times New Roman" w:eastAsia="Times New Roman" w:hAnsi="Times New Roman" w:cs="Times New Roman"/>
          <w:b/>
          <w:bCs/>
          <w:sz w:val="24"/>
          <w:szCs w:val="24"/>
          <w:lang w:eastAsia="tr-TR"/>
        </w:rPr>
      </w:pPr>
    </w:p>
    <w:p w:rsidR="00191466" w:rsidRDefault="00191466" w:rsidP="00191466">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3.2.2.2. Sertlik Deneyi</w:t>
      </w:r>
    </w:p>
    <w:p w:rsidR="00191466" w:rsidRDefault="00191466" w:rsidP="00191466">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Makinaların</w:t>
      </w:r>
      <w:proofErr w:type="spellEnd"/>
      <w:r w:rsidRPr="00102230">
        <w:rPr>
          <w:rFonts w:ascii="Times New Roman" w:hAnsi="Times New Roman" w:cs="Times New Roman"/>
          <w:sz w:val="24"/>
          <w:szCs w:val="24"/>
        </w:rPr>
        <w:t xml:space="preserve">, bıçaklarında kullanılan malzemenin sertliği 45 RSD-C - 50 RSD - C, bükülme açısı en az 50° olmalıdır. </w:t>
      </w:r>
      <w:r>
        <w:rPr>
          <w:rFonts w:ascii="Times New Roman" w:hAnsi="Times New Roman" w:cs="Times New Roman"/>
          <w:sz w:val="24"/>
          <w:szCs w:val="24"/>
        </w:rPr>
        <w:t>B</w:t>
      </w:r>
      <w:r w:rsidRPr="00102230">
        <w:rPr>
          <w:rFonts w:ascii="Times New Roman" w:hAnsi="Times New Roman" w:cs="Times New Roman"/>
          <w:noProof/>
          <w:sz w:val="24"/>
          <w:szCs w:val="24"/>
        </w:rPr>
        <w:t>ı</w:t>
      </w:r>
      <w:r w:rsidRPr="00102230">
        <w:rPr>
          <w:rFonts w:ascii="Times New Roman" w:hAnsi="Times New Roman" w:cs="Times New Roman"/>
          <w:sz w:val="24"/>
          <w:szCs w:val="24"/>
        </w:rPr>
        <w:t>çaklar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 kesici kenarlar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itibaren 20 mm geni</w:t>
      </w:r>
      <w:r w:rsidRPr="00102230">
        <w:rPr>
          <w:rFonts w:ascii="Times New Roman" w:hAnsi="Times New Roman" w:cs="Times New Roman"/>
          <w:noProof/>
          <w:sz w:val="24"/>
          <w:szCs w:val="24"/>
        </w:rPr>
        <w:t>ş</w:t>
      </w:r>
      <w:r w:rsidRPr="00102230">
        <w:rPr>
          <w:rFonts w:ascii="Times New Roman" w:hAnsi="Times New Roman" w:cs="Times New Roman"/>
          <w:sz w:val="24"/>
          <w:szCs w:val="24"/>
        </w:rPr>
        <w:t>likteki bir alanda kesici kenar ortas</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ve uçlar</w:t>
      </w:r>
      <w:r w:rsidRPr="00102230">
        <w:rPr>
          <w:rFonts w:ascii="Times New Roman" w:hAnsi="Times New Roman" w:cs="Times New Roman"/>
          <w:noProof/>
          <w:sz w:val="24"/>
          <w:szCs w:val="24"/>
        </w:rPr>
        <w:t>ı</w:t>
      </w:r>
      <w:r w:rsidRPr="00102230">
        <w:rPr>
          <w:rFonts w:ascii="Times New Roman" w:hAnsi="Times New Roman" w:cs="Times New Roman"/>
          <w:sz w:val="24"/>
          <w:szCs w:val="24"/>
        </w:rPr>
        <w:t>ndan olmak üzere üç ayr</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yerden TS EN ISO 6508 - 1’e uygun olarak sertlikleri ölçülür. Elde edilen de</w:t>
      </w:r>
      <w:r w:rsidRPr="00102230">
        <w:rPr>
          <w:rFonts w:ascii="Times New Roman" w:hAnsi="Times New Roman" w:cs="Times New Roman"/>
          <w:noProof/>
          <w:sz w:val="24"/>
          <w:szCs w:val="24"/>
        </w:rPr>
        <w:t>ğ</w:t>
      </w:r>
      <w:r w:rsidRPr="00102230">
        <w:rPr>
          <w:rFonts w:ascii="Times New Roman" w:hAnsi="Times New Roman" w:cs="Times New Roman"/>
          <w:sz w:val="24"/>
          <w:szCs w:val="24"/>
        </w:rPr>
        <w:t>erlerin aritmetik ortalamalar</w:t>
      </w:r>
      <w:r w:rsidRPr="00102230">
        <w:rPr>
          <w:rFonts w:ascii="Times New Roman" w:hAnsi="Times New Roman" w:cs="Times New Roman"/>
          <w:noProof/>
          <w:sz w:val="24"/>
          <w:szCs w:val="24"/>
        </w:rPr>
        <w:t xml:space="preserve">ı </w:t>
      </w:r>
      <w:r w:rsidRPr="00102230">
        <w:rPr>
          <w:rFonts w:ascii="Times New Roman" w:hAnsi="Times New Roman" w:cs="Times New Roman"/>
          <w:sz w:val="24"/>
          <w:szCs w:val="24"/>
        </w:rPr>
        <w:t>hesaplan</w:t>
      </w:r>
      <w:r w:rsidRPr="00102230">
        <w:rPr>
          <w:rFonts w:ascii="Times New Roman" w:hAnsi="Times New Roman" w:cs="Times New Roman"/>
          <w:noProof/>
          <w:sz w:val="24"/>
          <w:szCs w:val="24"/>
        </w:rPr>
        <w:t>ı</w:t>
      </w:r>
      <w:r w:rsidRPr="00102230">
        <w:rPr>
          <w:rFonts w:ascii="Times New Roman" w:hAnsi="Times New Roman" w:cs="Times New Roman"/>
          <w:sz w:val="24"/>
          <w:szCs w:val="24"/>
        </w:rPr>
        <w:t>r. Hesaplanan de</w:t>
      </w:r>
      <w:r w:rsidRPr="00102230">
        <w:rPr>
          <w:rFonts w:ascii="Times New Roman" w:hAnsi="Times New Roman" w:cs="Times New Roman"/>
          <w:noProof/>
          <w:sz w:val="24"/>
          <w:szCs w:val="24"/>
        </w:rPr>
        <w:t>ğ</w:t>
      </w:r>
      <w:r w:rsidRPr="00102230">
        <w:rPr>
          <w:rFonts w:ascii="Times New Roman" w:hAnsi="Times New Roman" w:cs="Times New Roman"/>
          <w:sz w:val="24"/>
          <w:szCs w:val="24"/>
        </w:rPr>
        <w:t>erin Madde 2’ye uygun olup olmad</w:t>
      </w:r>
      <w:r w:rsidRPr="00102230">
        <w:rPr>
          <w:rFonts w:ascii="Times New Roman" w:hAnsi="Times New Roman" w:cs="Times New Roman"/>
          <w:noProof/>
          <w:sz w:val="24"/>
          <w:szCs w:val="24"/>
        </w:rPr>
        <w:t>ığı</w:t>
      </w:r>
      <w:r w:rsidRPr="00102230">
        <w:rPr>
          <w:rFonts w:ascii="Times New Roman" w:hAnsi="Times New Roman" w:cs="Times New Roman"/>
          <w:sz w:val="24"/>
          <w:szCs w:val="24"/>
        </w:rPr>
        <w:t>na bak</w:t>
      </w:r>
      <w:r w:rsidRPr="00102230">
        <w:rPr>
          <w:rFonts w:ascii="Times New Roman" w:hAnsi="Times New Roman" w:cs="Times New Roman"/>
          <w:noProof/>
          <w:sz w:val="24"/>
          <w:szCs w:val="24"/>
        </w:rPr>
        <w:t>ı</w:t>
      </w:r>
      <w:r w:rsidRPr="00102230">
        <w:rPr>
          <w:rFonts w:ascii="Times New Roman" w:hAnsi="Times New Roman" w:cs="Times New Roman"/>
          <w:sz w:val="24"/>
          <w:szCs w:val="24"/>
        </w:rPr>
        <w:t>l</w:t>
      </w:r>
      <w:r w:rsidRPr="00102230">
        <w:rPr>
          <w:rFonts w:ascii="Times New Roman" w:hAnsi="Times New Roman" w:cs="Times New Roman"/>
          <w:noProof/>
          <w:sz w:val="24"/>
          <w:szCs w:val="24"/>
        </w:rPr>
        <w:t>ı</w:t>
      </w:r>
      <w:r w:rsidRPr="00102230">
        <w:rPr>
          <w:rFonts w:ascii="Times New Roman" w:hAnsi="Times New Roman" w:cs="Times New Roman"/>
          <w:sz w:val="24"/>
          <w:szCs w:val="24"/>
        </w:rPr>
        <w:t>r.</w:t>
      </w:r>
    </w:p>
    <w:p w:rsidR="00E71555" w:rsidRDefault="00E71555" w:rsidP="00955408">
      <w:pPr>
        <w:autoSpaceDE w:val="0"/>
        <w:autoSpaceDN w:val="0"/>
        <w:adjustRightInd w:val="0"/>
        <w:spacing w:before="120"/>
        <w:ind w:firstLine="708"/>
        <w:jc w:val="both"/>
        <w:rPr>
          <w:rFonts w:ascii="Times New Roman" w:eastAsia="Times New Roman" w:hAnsi="Times New Roman" w:cs="Times New Roman"/>
          <w:color w:val="000000" w:themeColor="text1"/>
          <w:sz w:val="24"/>
          <w:szCs w:val="24"/>
          <w:lang w:eastAsia="tr-TR"/>
        </w:rPr>
      </w:pPr>
    </w:p>
    <w:p w:rsidR="008D68C0" w:rsidRDefault="008D68C0" w:rsidP="008D68C0">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w:t>
      </w:r>
      <w:r w:rsidR="00191466">
        <w:rPr>
          <w:rFonts w:ascii="Times New Roman" w:eastAsia="Times New Roman" w:hAnsi="Times New Roman" w:cs="Times New Roman"/>
          <w:b/>
          <w:bCs/>
          <w:sz w:val="24"/>
          <w:szCs w:val="24"/>
          <w:lang w:eastAsia="tr-TR"/>
        </w:rPr>
        <w:t>3</w:t>
      </w:r>
      <w:r>
        <w:rPr>
          <w:rFonts w:ascii="Times New Roman" w:eastAsia="Times New Roman" w:hAnsi="Times New Roman" w:cs="Times New Roman"/>
          <w:b/>
          <w:bCs/>
          <w:sz w:val="24"/>
          <w:szCs w:val="24"/>
          <w:lang w:eastAsia="tr-TR"/>
        </w:rPr>
        <w:t>. Denge deneyi</w:t>
      </w:r>
    </w:p>
    <w:p w:rsidR="00A544B8" w:rsidRDefault="008D68C0" w:rsidP="008D68C0">
      <w:pPr>
        <w:autoSpaceDE w:val="0"/>
        <w:autoSpaceDN w:val="0"/>
        <w:adjustRightInd w:val="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Makinalar</w:t>
      </w:r>
      <w:proofErr w:type="spellEnd"/>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p>
    <w:p w:rsidR="002E315C" w:rsidRDefault="002E315C" w:rsidP="00012007">
      <w:pPr>
        <w:autoSpaceDE w:val="0"/>
        <w:autoSpaceDN w:val="0"/>
        <w:adjustRightInd w:val="0"/>
        <w:spacing w:after="0" w:line="240" w:lineRule="auto"/>
        <w:rPr>
          <w:rFonts w:ascii="Times New Roman" w:eastAsia="Times New Roman" w:hAnsi="Times New Roman" w:cs="Times New Roman"/>
          <w:b/>
          <w:bCs/>
          <w:sz w:val="24"/>
          <w:szCs w:val="24"/>
          <w:lang w:eastAsia="tr-TR"/>
        </w:rPr>
      </w:pPr>
    </w:p>
    <w:p w:rsidR="00012007" w:rsidRDefault="00012007" w:rsidP="00012007">
      <w:pPr>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3.2.2</w:t>
      </w:r>
      <w:r w:rsidRPr="006A2B55">
        <w:rPr>
          <w:rFonts w:ascii="Times New Roman" w:eastAsia="Times New Roman" w:hAnsi="Times New Roman" w:cs="Times New Roman"/>
          <w:b/>
          <w:sz w:val="24"/>
          <w:szCs w:val="24"/>
          <w:lang w:eastAsia="tr-TR"/>
        </w:rPr>
        <w:t>.</w:t>
      </w:r>
      <w:r w:rsidR="00191466">
        <w:rPr>
          <w:rFonts w:ascii="Times New Roman" w:eastAsia="Times New Roman" w:hAnsi="Times New Roman" w:cs="Times New Roman"/>
          <w:b/>
          <w:sz w:val="24"/>
          <w:szCs w:val="24"/>
          <w:lang w:eastAsia="tr-TR"/>
        </w:rPr>
        <w:t>4</w:t>
      </w:r>
      <w:r w:rsidRPr="006A2B55">
        <w:rPr>
          <w:rFonts w:ascii="Times New Roman" w:eastAsia="Times New Roman" w:hAnsi="Times New Roman" w:cs="Times New Roman"/>
          <w:b/>
          <w:sz w:val="24"/>
          <w:szCs w:val="24"/>
          <w:lang w:eastAsia="tr-TR"/>
        </w:rPr>
        <w:t>. Bıçak çevre hızı tespit deneyi</w:t>
      </w:r>
    </w:p>
    <w:p w:rsidR="00012007" w:rsidRDefault="00012007" w:rsidP="00012007">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2E315C">
        <w:rPr>
          <w:rFonts w:ascii="Times New Roman" w:eastAsia="Times New Roman" w:hAnsi="Times New Roman" w:cs="Times New Roman"/>
          <w:sz w:val="24"/>
          <w:szCs w:val="24"/>
          <w:lang w:eastAsia="tr-TR"/>
        </w:rPr>
        <w:t xml:space="preserve">Motorlu çapa </w:t>
      </w:r>
      <w:proofErr w:type="spellStart"/>
      <w:r w:rsidR="002E315C">
        <w:rPr>
          <w:rFonts w:ascii="Times New Roman" w:eastAsia="Times New Roman" w:hAnsi="Times New Roman" w:cs="Times New Roman"/>
          <w:sz w:val="24"/>
          <w:szCs w:val="24"/>
          <w:lang w:eastAsia="tr-TR"/>
        </w:rPr>
        <w:t>makinasının</w:t>
      </w:r>
      <w:proofErr w:type="spellEnd"/>
      <w:r w:rsidR="002E315C">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freze</w:t>
      </w:r>
      <w:r w:rsidRPr="006A2B55">
        <w:rPr>
          <w:rFonts w:ascii="Times New Roman" w:eastAsia="Times New Roman" w:hAnsi="Times New Roman" w:cs="Times New Roman"/>
          <w:sz w:val="24"/>
          <w:szCs w:val="24"/>
          <w:lang w:eastAsia="tr-TR"/>
        </w:rPr>
        <w:t xml:space="preserve"> mili devir sayıları ölçülür. Ölçümlerde alınan en az üç değerin aritmetik ortalaması bıçak devir sayısı olarak alınır.</w:t>
      </w:r>
    </w:p>
    <w:p w:rsidR="00012007" w:rsidRPr="006A2B55" w:rsidRDefault="00012007" w:rsidP="00012007">
      <w:pPr>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443A43">
        <w:rPr>
          <w:rFonts w:ascii="Times New Roman" w:eastAsia="Times New Roman" w:hAnsi="Times New Roman" w:cs="Times New Roman"/>
          <w:sz w:val="24"/>
          <w:szCs w:val="24"/>
          <w:lang w:eastAsia="tr-TR"/>
        </w:rPr>
        <w:t xml:space="preserve">Ölçümlerde alınan en az üç değerin aritmetik ortalaması parçalama bıçağı devir sayısı olarak alınır. Bıçakların dönme çapları ölçülerek aşağıdaki eşitlikten ortalama bıçak çevre hızları hesaplanır. </w:t>
      </w:r>
    </w:p>
    <w:p w:rsidR="00012007" w:rsidRPr="006A2B55" w:rsidRDefault="007575B7" w:rsidP="00012007">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2007" w:rsidRPr="006A2B55">
        <w:rPr>
          <w:rFonts w:ascii="Times New Roman" w:eastAsia="Times New Roman" w:hAnsi="Times New Roman" w:cs="Times New Roman"/>
          <w:sz w:val="24"/>
          <w:szCs w:val="24"/>
          <w:lang w:eastAsia="tr-TR"/>
        </w:rPr>
        <w:t>Bıçak dönme çapı ölçülerek aşağıdaki eşitlikten ortalama bıçak çevre hızı hesaplanır.</w:t>
      </w:r>
    </w:p>
    <w:p w:rsidR="00012007" w:rsidRDefault="00A825FD" w:rsidP="000A045F">
      <w:pPr>
        <w:spacing w:before="100" w:beforeAutospacing="1" w:after="100" w:afterAutospacing="1" w:line="240" w:lineRule="auto"/>
        <w:ind w:left="709"/>
        <w:rPr>
          <w:rFonts w:ascii="Times New Roman" w:hAnsi="Times New Roman" w:cs="Times New Roman"/>
          <w:sz w:val="20"/>
          <w:szCs w:val="20"/>
        </w:rPr>
      </w:pPr>
      <w:r w:rsidRPr="00B837CA">
        <w:rPr>
          <w:rFonts w:ascii="Times New Roman" w:eastAsia="Times New Roman" w:hAnsi="Times New Roman" w:cs="Times New Roman"/>
          <w:position w:val="-24"/>
          <w:sz w:val="24"/>
          <w:szCs w:val="24"/>
          <w:lang w:eastAsia="tr-TR"/>
        </w:rPr>
        <w:object w:dxaOrig="1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5pt;height:31.55pt" o:ole="">
            <v:imagedata r:id="rId7" o:title=""/>
          </v:shape>
          <o:OLEObject Type="Embed" ProgID="Equation.3" ShapeID="_x0000_i1025" DrawAspect="Content" ObjectID="_1637492982" r:id="rId8"/>
        </w:object>
      </w:r>
      <w:r w:rsidR="002E315C">
        <w:rPr>
          <w:rFonts w:ascii="Times New Roman" w:eastAsia="Times New Roman" w:hAnsi="Times New Roman" w:cs="Times New Roman"/>
          <w:sz w:val="24"/>
          <w:szCs w:val="24"/>
          <w:lang w:eastAsia="tr-TR"/>
        </w:rPr>
        <w:t xml:space="preserve"> m/s</w:t>
      </w:r>
    </w:p>
    <w:p w:rsidR="00012007" w:rsidRPr="006A2B55" w:rsidRDefault="00012007" w:rsidP="000A045F">
      <w:pPr>
        <w:autoSpaceDE w:val="0"/>
        <w:autoSpaceDN w:val="0"/>
        <w:adjustRightInd w:val="0"/>
        <w:spacing w:after="0" w:line="240" w:lineRule="auto"/>
        <w:ind w:left="709"/>
        <w:rPr>
          <w:rFonts w:ascii="Times New Roman" w:hAnsi="Times New Roman" w:cs="Times New Roman"/>
          <w:sz w:val="24"/>
          <w:szCs w:val="24"/>
        </w:rPr>
      </w:pPr>
      <w:r w:rsidRPr="006A2B55">
        <w:rPr>
          <w:rFonts w:ascii="Times New Roman" w:hAnsi="Times New Roman" w:cs="Times New Roman"/>
          <w:sz w:val="24"/>
          <w:szCs w:val="24"/>
        </w:rPr>
        <w:t>Burada;</w:t>
      </w:r>
    </w:p>
    <w:p w:rsidR="00012007" w:rsidRPr="006A2B55" w:rsidRDefault="00012007" w:rsidP="000A045F">
      <w:pPr>
        <w:autoSpaceDE w:val="0"/>
        <w:autoSpaceDN w:val="0"/>
        <w:adjustRightInd w:val="0"/>
        <w:spacing w:after="0" w:line="240" w:lineRule="auto"/>
        <w:ind w:left="709"/>
        <w:rPr>
          <w:rFonts w:ascii="Times New Roman" w:hAnsi="Times New Roman" w:cs="Times New Roman"/>
          <w:sz w:val="24"/>
          <w:szCs w:val="24"/>
        </w:rPr>
      </w:pPr>
      <w:r w:rsidRPr="006A2B55">
        <w:rPr>
          <w:rFonts w:ascii="Times New Roman" w:hAnsi="Times New Roman" w:cs="Times New Roman"/>
          <w:sz w:val="24"/>
          <w:szCs w:val="24"/>
        </w:rPr>
        <w:t xml:space="preserve">V : </w:t>
      </w:r>
      <w:r>
        <w:rPr>
          <w:rFonts w:ascii="Times New Roman" w:hAnsi="Times New Roman" w:cs="Times New Roman"/>
          <w:sz w:val="24"/>
          <w:szCs w:val="24"/>
        </w:rPr>
        <w:t>Bıçak</w:t>
      </w:r>
      <w:r w:rsidRPr="006A2B55">
        <w:rPr>
          <w:rFonts w:ascii="Times New Roman" w:hAnsi="Times New Roman" w:cs="Times New Roman"/>
          <w:sz w:val="24"/>
          <w:szCs w:val="24"/>
        </w:rPr>
        <w:t xml:space="preserve"> çevre hızı (m/s)</w:t>
      </w:r>
    </w:p>
    <w:p w:rsidR="00012007" w:rsidRPr="006A2B55" w:rsidRDefault="00012007" w:rsidP="000A045F">
      <w:pPr>
        <w:autoSpaceDE w:val="0"/>
        <w:autoSpaceDN w:val="0"/>
        <w:adjustRightInd w:val="0"/>
        <w:spacing w:after="0" w:line="240" w:lineRule="auto"/>
        <w:ind w:left="709"/>
        <w:rPr>
          <w:rFonts w:ascii="Times New Roman" w:hAnsi="Times New Roman" w:cs="Times New Roman"/>
          <w:sz w:val="24"/>
          <w:szCs w:val="24"/>
        </w:rPr>
      </w:pPr>
      <w:r w:rsidRPr="006A2B55">
        <w:rPr>
          <w:rFonts w:ascii="Times New Roman" w:hAnsi="Times New Roman" w:cs="Times New Roman"/>
          <w:sz w:val="24"/>
          <w:szCs w:val="24"/>
        </w:rPr>
        <w:t xml:space="preserve">D : </w:t>
      </w:r>
      <w:r>
        <w:rPr>
          <w:rFonts w:ascii="Times New Roman" w:hAnsi="Times New Roman" w:cs="Times New Roman"/>
          <w:sz w:val="24"/>
          <w:szCs w:val="24"/>
        </w:rPr>
        <w:t>Bıçak</w:t>
      </w:r>
      <w:r w:rsidRPr="006A2B55">
        <w:rPr>
          <w:rFonts w:ascii="Times New Roman" w:hAnsi="Times New Roman" w:cs="Times New Roman"/>
          <w:sz w:val="24"/>
          <w:szCs w:val="24"/>
        </w:rPr>
        <w:t xml:space="preserve"> dönme </w:t>
      </w:r>
      <w:r>
        <w:rPr>
          <w:rFonts w:ascii="Times New Roman" w:hAnsi="Times New Roman" w:cs="Times New Roman"/>
          <w:sz w:val="24"/>
          <w:szCs w:val="24"/>
        </w:rPr>
        <w:t xml:space="preserve">dairesi </w:t>
      </w:r>
      <w:r w:rsidRPr="006A2B55">
        <w:rPr>
          <w:rFonts w:ascii="Times New Roman" w:hAnsi="Times New Roman" w:cs="Times New Roman"/>
          <w:sz w:val="24"/>
          <w:szCs w:val="24"/>
        </w:rPr>
        <w:t>çapı (m)</w:t>
      </w:r>
    </w:p>
    <w:p w:rsidR="00012007" w:rsidRPr="006A2B55" w:rsidRDefault="00012007" w:rsidP="000A045F">
      <w:pPr>
        <w:autoSpaceDE w:val="0"/>
        <w:autoSpaceDN w:val="0"/>
        <w:adjustRightInd w:val="0"/>
        <w:spacing w:after="0" w:line="240" w:lineRule="auto"/>
        <w:ind w:left="709"/>
        <w:rPr>
          <w:rFonts w:ascii="Times New Roman" w:hAnsi="Times New Roman" w:cs="Times New Roman"/>
          <w:sz w:val="24"/>
          <w:szCs w:val="24"/>
        </w:rPr>
      </w:pPr>
      <w:r w:rsidRPr="006A2B55">
        <w:rPr>
          <w:rFonts w:ascii="Times New Roman" w:hAnsi="Times New Roman" w:cs="Times New Roman"/>
          <w:sz w:val="24"/>
          <w:szCs w:val="24"/>
        </w:rPr>
        <w:t xml:space="preserve">n : </w:t>
      </w:r>
      <w:r>
        <w:rPr>
          <w:rFonts w:ascii="Times New Roman" w:hAnsi="Times New Roman" w:cs="Times New Roman"/>
          <w:sz w:val="24"/>
          <w:szCs w:val="24"/>
        </w:rPr>
        <w:t>B</w:t>
      </w:r>
      <w:r w:rsidRPr="006A2B55">
        <w:rPr>
          <w:rFonts w:ascii="Times New Roman" w:hAnsi="Times New Roman" w:cs="Times New Roman"/>
          <w:sz w:val="24"/>
          <w:szCs w:val="24"/>
        </w:rPr>
        <w:t>ıça</w:t>
      </w:r>
      <w:r>
        <w:rPr>
          <w:rFonts w:ascii="Times New Roman" w:hAnsi="Times New Roman" w:cs="Times New Roman"/>
          <w:sz w:val="24"/>
          <w:szCs w:val="24"/>
        </w:rPr>
        <w:t>k tambur</w:t>
      </w:r>
      <w:r w:rsidRPr="006A2B55">
        <w:rPr>
          <w:rFonts w:ascii="Times New Roman" w:hAnsi="Times New Roman" w:cs="Times New Roman"/>
          <w:sz w:val="24"/>
          <w:szCs w:val="24"/>
        </w:rPr>
        <w:t xml:space="preserve"> mil</w:t>
      </w:r>
      <w:r>
        <w:rPr>
          <w:rFonts w:ascii="Times New Roman" w:hAnsi="Times New Roman" w:cs="Times New Roman"/>
          <w:sz w:val="24"/>
          <w:szCs w:val="24"/>
        </w:rPr>
        <w:t>i</w:t>
      </w:r>
      <w:r w:rsidRPr="006A2B55">
        <w:rPr>
          <w:rFonts w:ascii="Times New Roman" w:hAnsi="Times New Roman" w:cs="Times New Roman"/>
          <w:sz w:val="24"/>
          <w:szCs w:val="24"/>
        </w:rPr>
        <w:t xml:space="preserve"> devri (</w:t>
      </w:r>
      <w:r>
        <w:rPr>
          <w:rFonts w:ascii="Times New Roman" w:hAnsi="Times New Roman" w:cs="Times New Roman"/>
          <w:sz w:val="24"/>
          <w:szCs w:val="24"/>
        </w:rPr>
        <w:t>d/d</w:t>
      </w:r>
      <w:r w:rsidRPr="006A2B55">
        <w:rPr>
          <w:rFonts w:ascii="Times New Roman" w:hAnsi="Times New Roman" w:cs="Times New Roman"/>
          <w:sz w:val="24"/>
          <w:szCs w:val="24"/>
        </w:rPr>
        <w:t>)</w:t>
      </w:r>
    </w:p>
    <w:p w:rsidR="00012007" w:rsidRPr="006A2B55" w:rsidRDefault="00012007" w:rsidP="000A045F">
      <w:pPr>
        <w:spacing w:before="100" w:beforeAutospacing="1" w:after="100" w:afterAutospacing="1" w:line="240" w:lineRule="auto"/>
        <w:ind w:left="709"/>
        <w:rPr>
          <w:rFonts w:ascii="Times New Roman" w:hAnsi="Times New Roman" w:cs="Times New Roman"/>
          <w:sz w:val="24"/>
          <w:szCs w:val="24"/>
        </w:rPr>
      </w:pPr>
      <w:proofErr w:type="spellStart"/>
      <w:r w:rsidRPr="006A2B55">
        <w:rPr>
          <w:rFonts w:ascii="Times New Roman" w:hAnsi="Times New Roman" w:cs="Times New Roman"/>
          <w:sz w:val="24"/>
          <w:szCs w:val="24"/>
        </w:rPr>
        <w:t>dir</w:t>
      </w:r>
      <w:proofErr w:type="spellEnd"/>
      <w:r w:rsidRPr="006A2B55">
        <w:rPr>
          <w:rFonts w:ascii="Times New Roman" w:hAnsi="Times New Roman" w:cs="Times New Roman"/>
          <w:sz w:val="24"/>
          <w:szCs w:val="24"/>
        </w:rPr>
        <w:t>.</w:t>
      </w:r>
    </w:p>
    <w:p w:rsidR="00DF5880" w:rsidRPr="00D74FA4" w:rsidRDefault="00DF5880" w:rsidP="00DF5880">
      <w:pPr>
        <w:spacing w:after="0" w:line="480" w:lineRule="auto"/>
        <w:jc w:val="both"/>
        <w:rPr>
          <w:rFonts w:ascii="Times New Roman" w:hAnsi="Times New Roman"/>
          <w:b/>
          <w:bCs/>
          <w:color w:val="000000"/>
          <w:sz w:val="24"/>
          <w:szCs w:val="24"/>
        </w:rPr>
      </w:pPr>
      <w:r w:rsidRPr="00D74FA4">
        <w:rPr>
          <w:rFonts w:ascii="Times New Roman" w:hAnsi="Times New Roman"/>
          <w:b/>
          <w:bCs/>
          <w:color w:val="000000"/>
          <w:sz w:val="24"/>
          <w:szCs w:val="24"/>
        </w:rPr>
        <w:t>3.2.</w:t>
      </w:r>
      <w:r>
        <w:rPr>
          <w:rFonts w:ascii="Times New Roman" w:hAnsi="Times New Roman"/>
          <w:b/>
          <w:bCs/>
          <w:color w:val="000000"/>
          <w:sz w:val="24"/>
          <w:szCs w:val="24"/>
        </w:rPr>
        <w:t>2.</w:t>
      </w:r>
      <w:r w:rsidR="00191466">
        <w:rPr>
          <w:rFonts w:ascii="Times New Roman" w:hAnsi="Times New Roman"/>
          <w:b/>
          <w:bCs/>
          <w:color w:val="000000"/>
          <w:sz w:val="24"/>
          <w:szCs w:val="24"/>
        </w:rPr>
        <w:t>5</w:t>
      </w:r>
      <w:r w:rsidRPr="00D74FA4">
        <w:rPr>
          <w:rFonts w:ascii="Times New Roman" w:hAnsi="Times New Roman"/>
          <w:b/>
          <w:bCs/>
          <w:color w:val="000000"/>
          <w:sz w:val="24"/>
          <w:szCs w:val="24"/>
        </w:rPr>
        <w:t>.</w:t>
      </w:r>
      <w:r>
        <w:rPr>
          <w:rFonts w:ascii="Times New Roman" w:hAnsi="Times New Roman"/>
          <w:b/>
          <w:bCs/>
          <w:color w:val="000000"/>
          <w:sz w:val="24"/>
          <w:szCs w:val="24"/>
        </w:rPr>
        <w:t xml:space="preserve"> </w:t>
      </w:r>
      <w:r w:rsidRPr="00D74FA4">
        <w:rPr>
          <w:rFonts w:ascii="Times New Roman" w:hAnsi="Times New Roman"/>
          <w:b/>
          <w:bCs/>
          <w:color w:val="000000"/>
          <w:sz w:val="24"/>
          <w:szCs w:val="24"/>
        </w:rPr>
        <w:t>Gürültü Deneyi</w:t>
      </w:r>
    </w:p>
    <w:p w:rsidR="00DF5880" w:rsidRDefault="00DF5880" w:rsidP="00DF5880">
      <w:pPr>
        <w:spacing w:after="0" w:line="240" w:lineRule="auto"/>
        <w:jc w:val="both"/>
        <w:rPr>
          <w:rFonts w:ascii="Times New Roman" w:hAnsi="Times New Roman"/>
          <w:sz w:val="24"/>
          <w:szCs w:val="24"/>
        </w:rPr>
      </w:pPr>
      <w:r>
        <w:rPr>
          <w:rFonts w:ascii="Times New Roman" w:hAnsi="Times New Roman"/>
          <w:sz w:val="24"/>
          <w:szCs w:val="24"/>
        </w:rPr>
        <w:tab/>
      </w:r>
      <w:r w:rsidRPr="00D74FA4">
        <w:rPr>
          <w:rFonts w:ascii="Times New Roman" w:hAnsi="Times New Roman"/>
          <w:sz w:val="24"/>
          <w:szCs w:val="24"/>
        </w:rPr>
        <w:t xml:space="preserve">Gürültü deneyi TS ISO 5131 </w:t>
      </w:r>
      <w:r w:rsidR="001C73CF">
        <w:rPr>
          <w:rFonts w:ascii="Times New Roman" w:hAnsi="Times New Roman"/>
          <w:sz w:val="24"/>
          <w:szCs w:val="24"/>
        </w:rPr>
        <w:t xml:space="preserve">(3.3. Maddesi hariç) </w:t>
      </w:r>
      <w:r w:rsidRPr="00D74FA4">
        <w:rPr>
          <w:rFonts w:ascii="Times New Roman" w:hAnsi="Times New Roman"/>
          <w:sz w:val="24"/>
          <w:szCs w:val="24"/>
        </w:rPr>
        <w:t xml:space="preserve">standardına göre yapılır. </w:t>
      </w:r>
      <w:r w:rsidRPr="00B45EC6">
        <w:rPr>
          <w:rFonts w:ascii="Times New Roman" w:hAnsi="Times New Roman"/>
          <w:sz w:val="24"/>
          <w:szCs w:val="24"/>
        </w:rPr>
        <w:t xml:space="preserve">Operatör kulağına gelen gürültünün </w:t>
      </w:r>
      <w:proofErr w:type="spellStart"/>
      <w:r w:rsidRPr="00B45EC6">
        <w:rPr>
          <w:rFonts w:ascii="Times New Roman" w:hAnsi="Times New Roman"/>
          <w:sz w:val="24"/>
          <w:szCs w:val="24"/>
        </w:rPr>
        <w:t>dB</w:t>
      </w:r>
      <w:proofErr w:type="spellEnd"/>
      <w:r w:rsidRPr="00B45EC6">
        <w:rPr>
          <w:rFonts w:ascii="Times New Roman" w:hAnsi="Times New Roman"/>
          <w:sz w:val="24"/>
          <w:szCs w:val="24"/>
        </w:rPr>
        <w:t xml:space="preserve">(A) seviyesi tespit edilir. Operatör kulağına gelen gürültünün seviyesi, 85 </w:t>
      </w:r>
      <w:proofErr w:type="spellStart"/>
      <w:r w:rsidRPr="00B45EC6">
        <w:rPr>
          <w:rFonts w:ascii="Times New Roman" w:hAnsi="Times New Roman"/>
          <w:sz w:val="24"/>
          <w:szCs w:val="24"/>
        </w:rPr>
        <w:t>dB</w:t>
      </w:r>
      <w:proofErr w:type="spellEnd"/>
      <w:r w:rsidRPr="00B45EC6">
        <w:rPr>
          <w:rFonts w:ascii="Times New Roman" w:hAnsi="Times New Roman"/>
          <w:sz w:val="24"/>
          <w:szCs w:val="24"/>
        </w:rPr>
        <w:t xml:space="preserve">(A)’ </w:t>
      </w:r>
      <w:proofErr w:type="spellStart"/>
      <w:r w:rsidRPr="00B45EC6">
        <w:rPr>
          <w:rFonts w:ascii="Times New Roman" w:hAnsi="Times New Roman"/>
          <w:sz w:val="24"/>
          <w:szCs w:val="24"/>
        </w:rPr>
        <w:t>yı</w:t>
      </w:r>
      <w:proofErr w:type="spellEnd"/>
      <w:r w:rsidRPr="00B45EC6">
        <w:rPr>
          <w:rFonts w:ascii="Times New Roman" w:hAnsi="Times New Roman"/>
          <w:sz w:val="24"/>
          <w:szCs w:val="24"/>
        </w:rPr>
        <w:t xml:space="preserve"> geçmemelidir.</w:t>
      </w:r>
    </w:p>
    <w:p w:rsidR="00DF5880" w:rsidRPr="00B45EC6" w:rsidRDefault="00DF5880" w:rsidP="00DF5880">
      <w:pPr>
        <w:spacing w:after="0" w:line="240" w:lineRule="auto"/>
        <w:jc w:val="both"/>
        <w:rPr>
          <w:rFonts w:ascii="Times New Roman" w:hAnsi="Times New Roman"/>
          <w:b/>
          <w:bCs/>
          <w:sz w:val="24"/>
          <w:szCs w:val="24"/>
        </w:rPr>
      </w:pPr>
    </w:p>
    <w:p w:rsidR="00DF5880" w:rsidRPr="00D74FA4" w:rsidRDefault="00DF5880" w:rsidP="00DF5880">
      <w:pPr>
        <w:widowControl w:val="0"/>
        <w:tabs>
          <w:tab w:val="left" w:pos="284"/>
        </w:tabs>
        <w:autoSpaceDE w:val="0"/>
        <w:autoSpaceDN w:val="0"/>
        <w:adjustRightInd w:val="0"/>
        <w:spacing w:after="120" w:line="240" w:lineRule="auto"/>
        <w:ind w:left="284" w:right="86"/>
        <w:jc w:val="both"/>
        <w:rPr>
          <w:rFonts w:ascii="Times New Roman" w:hAnsi="Times New Roman"/>
          <w:sz w:val="24"/>
          <w:szCs w:val="24"/>
        </w:rPr>
      </w:pPr>
      <w:r w:rsidRPr="00D74FA4">
        <w:rPr>
          <w:rFonts w:ascii="Times New Roman" w:hAnsi="Times New Roman"/>
          <w:sz w:val="24"/>
          <w:szCs w:val="24"/>
        </w:rPr>
        <w:t xml:space="preserve">- </w:t>
      </w:r>
      <w:proofErr w:type="spellStart"/>
      <w:r w:rsidRPr="00D74FA4">
        <w:rPr>
          <w:rFonts w:ascii="Times New Roman" w:hAnsi="Times New Roman"/>
          <w:sz w:val="24"/>
          <w:szCs w:val="24"/>
        </w:rPr>
        <w:t>Makina</w:t>
      </w:r>
      <w:proofErr w:type="spellEnd"/>
      <w:r w:rsidRPr="00D74FA4">
        <w:rPr>
          <w:rFonts w:ascii="Times New Roman" w:hAnsi="Times New Roman"/>
          <w:sz w:val="24"/>
          <w:szCs w:val="24"/>
        </w:rPr>
        <w:t xml:space="preserve"> boşta çalışırken,</w:t>
      </w:r>
    </w:p>
    <w:p w:rsidR="00DF5880" w:rsidRPr="00D74FA4" w:rsidRDefault="00DF5880" w:rsidP="00DF5880">
      <w:pPr>
        <w:widowControl w:val="0"/>
        <w:tabs>
          <w:tab w:val="left" w:pos="9214"/>
        </w:tabs>
        <w:autoSpaceDE w:val="0"/>
        <w:autoSpaceDN w:val="0"/>
        <w:adjustRightInd w:val="0"/>
        <w:spacing w:after="120" w:line="240" w:lineRule="auto"/>
        <w:ind w:right="86" w:firstLine="284"/>
        <w:jc w:val="both"/>
        <w:rPr>
          <w:rFonts w:ascii="Times New Roman" w:hAnsi="Times New Roman"/>
          <w:sz w:val="24"/>
          <w:szCs w:val="24"/>
        </w:rPr>
      </w:pPr>
      <w:r w:rsidRPr="00D74FA4">
        <w:rPr>
          <w:rFonts w:ascii="Times New Roman" w:hAnsi="Times New Roman"/>
          <w:sz w:val="24"/>
          <w:szCs w:val="24"/>
        </w:rPr>
        <w:t xml:space="preserve">- </w:t>
      </w:r>
      <w:proofErr w:type="spellStart"/>
      <w:r w:rsidRPr="00D74FA4">
        <w:rPr>
          <w:rFonts w:ascii="Times New Roman" w:hAnsi="Times New Roman"/>
          <w:sz w:val="24"/>
          <w:szCs w:val="24"/>
        </w:rPr>
        <w:t>Makina</w:t>
      </w:r>
      <w:proofErr w:type="spellEnd"/>
      <w:r w:rsidRPr="00D74FA4">
        <w:rPr>
          <w:rFonts w:ascii="Times New Roman" w:hAnsi="Times New Roman"/>
          <w:sz w:val="24"/>
          <w:szCs w:val="24"/>
        </w:rPr>
        <w:t xml:space="preserve"> yarım yükte çalışırken,</w:t>
      </w:r>
    </w:p>
    <w:p w:rsidR="00DF5880" w:rsidRPr="00D74FA4" w:rsidRDefault="00DF5880" w:rsidP="00DF5880">
      <w:pPr>
        <w:widowControl w:val="0"/>
        <w:tabs>
          <w:tab w:val="left" w:pos="9214"/>
        </w:tabs>
        <w:autoSpaceDE w:val="0"/>
        <w:autoSpaceDN w:val="0"/>
        <w:adjustRightInd w:val="0"/>
        <w:spacing w:after="120" w:line="240" w:lineRule="auto"/>
        <w:ind w:right="86" w:firstLine="284"/>
        <w:jc w:val="both"/>
        <w:rPr>
          <w:rFonts w:ascii="Times New Roman" w:hAnsi="Times New Roman"/>
          <w:sz w:val="24"/>
          <w:szCs w:val="24"/>
        </w:rPr>
      </w:pPr>
      <w:r w:rsidRPr="00D74FA4">
        <w:rPr>
          <w:rFonts w:ascii="Times New Roman" w:hAnsi="Times New Roman"/>
          <w:sz w:val="24"/>
          <w:szCs w:val="24"/>
        </w:rPr>
        <w:t xml:space="preserve">- </w:t>
      </w:r>
      <w:proofErr w:type="spellStart"/>
      <w:r w:rsidRPr="00D74FA4">
        <w:rPr>
          <w:rFonts w:ascii="Times New Roman" w:hAnsi="Times New Roman"/>
          <w:sz w:val="24"/>
          <w:szCs w:val="24"/>
        </w:rPr>
        <w:t>Makina</w:t>
      </w:r>
      <w:proofErr w:type="spellEnd"/>
      <w:r w:rsidRPr="00D74FA4">
        <w:rPr>
          <w:rFonts w:ascii="Times New Roman" w:hAnsi="Times New Roman"/>
          <w:sz w:val="24"/>
          <w:szCs w:val="24"/>
        </w:rPr>
        <w:t xml:space="preserve"> tam yükte çalışırken yapılır.</w:t>
      </w:r>
    </w:p>
    <w:p w:rsidR="00191466" w:rsidRDefault="00191466" w:rsidP="00191466">
      <w:pPr>
        <w:spacing w:after="0" w:line="480" w:lineRule="auto"/>
        <w:jc w:val="both"/>
        <w:rPr>
          <w:rFonts w:ascii="Times New Roman" w:hAnsi="Times New Roman"/>
          <w:b/>
          <w:bCs/>
          <w:color w:val="000000"/>
          <w:sz w:val="24"/>
          <w:szCs w:val="24"/>
        </w:rPr>
      </w:pPr>
    </w:p>
    <w:p w:rsidR="00CE1F47" w:rsidRDefault="00CE1F47" w:rsidP="00191466">
      <w:pPr>
        <w:spacing w:after="0" w:line="480" w:lineRule="auto"/>
        <w:jc w:val="both"/>
        <w:rPr>
          <w:rFonts w:ascii="Times New Roman" w:hAnsi="Times New Roman"/>
          <w:b/>
          <w:bCs/>
          <w:color w:val="000000"/>
          <w:sz w:val="24"/>
          <w:szCs w:val="24"/>
        </w:rPr>
      </w:pPr>
    </w:p>
    <w:p w:rsidR="00191466" w:rsidRPr="00D74FA4" w:rsidRDefault="00191466" w:rsidP="00191466">
      <w:pPr>
        <w:spacing w:after="0" w:line="480" w:lineRule="auto"/>
        <w:jc w:val="both"/>
        <w:rPr>
          <w:rFonts w:ascii="Times New Roman" w:hAnsi="Times New Roman"/>
          <w:b/>
          <w:bCs/>
          <w:color w:val="000000"/>
          <w:sz w:val="24"/>
          <w:szCs w:val="24"/>
        </w:rPr>
      </w:pPr>
      <w:r w:rsidRPr="00D74FA4">
        <w:rPr>
          <w:rFonts w:ascii="Times New Roman" w:hAnsi="Times New Roman"/>
          <w:b/>
          <w:bCs/>
          <w:color w:val="000000"/>
          <w:sz w:val="24"/>
          <w:szCs w:val="24"/>
        </w:rPr>
        <w:t>3.2.</w:t>
      </w:r>
      <w:r>
        <w:rPr>
          <w:rFonts w:ascii="Times New Roman" w:hAnsi="Times New Roman"/>
          <w:b/>
          <w:bCs/>
          <w:color w:val="000000"/>
          <w:sz w:val="24"/>
          <w:szCs w:val="24"/>
        </w:rPr>
        <w:t>2.</w:t>
      </w:r>
      <w:r w:rsidR="00CE1F47">
        <w:rPr>
          <w:rFonts w:ascii="Times New Roman" w:hAnsi="Times New Roman"/>
          <w:b/>
          <w:bCs/>
          <w:color w:val="000000"/>
          <w:sz w:val="24"/>
          <w:szCs w:val="24"/>
        </w:rPr>
        <w:t>6</w:t>
      </w:r>
      <w:r w:rsidRPr="00D74FA4">
        <w:rPr>
          <w:rFonts w:ascii="Times New Roman" w:hAnsi="Times New Roman"/>
          <w:b/>
          <w:bCs/>
          <w:color w:val="000000"/>
          <w:sz w:val="24"/>
          <w:szCs w:val="24"/>
        </w:rPr>
        <w:t>.</w:t>
      </w:r>
      <w:r>
        <w:rPr>
          <w:rFonts w:ascii="Times New Roman" w:hAnsi="Times New Roman"/>
          <w:b/>
          <w:bCs/>
          <w:color w:val="000000"/>
          <w:sz w:val="24"/>
          <w:szCs w:val="24"/>
        </w:rPr>
        <w:t xml:space="preserve"> Titreşim </w:t>
      </w:r>
      <w:r w:rsidRPr="00D74FA4">
        <w:rPr>
          <w:rFonts w:ascii="Times New Roman" w:hAnsi="Times New Roman"/>
          <w:b/>
          <w:bCs/>
          <w:color w:val="000000"/>
          <w:sz w:val="24"/>
          <w:szCs w:val="24"/>
        </w:rPr>
        <w:t>Deneyi</w:t>
      </w:r>
    </w:p>
    <w:p w:rsidR="00191466" w:rsidRDefault="00191466" w:rsidP="00191466">
      <w:pPr>
        <w:spacing w:after="0"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Makinanın</w:t>
      </w:r>
      <w:proofErr w:type="spellEnd"/>
      <w:r>
        <w:rPr>
          <w:rFonts w:ascii="Times New Roman" w:hAnsi="Times New Roman"/>
          <w:sz w:val="24"/>
          <w:szCs w:val="24"/>
        </w:rPr>
        <w:t xml:space="preserve"> gidonlarındaki sağ ve sol tutamak noktalarında meydana gelen titreşim değerleri m/s</w:t>
      </w:r>
      <w:r w:rsidRPr="00191466">
        <w:rPr>
          <w:rFonts w:ascii="Times New Roman" w:hAnsi="Times New Roman"/>
          <w:sz w:val="24"/>
          <w:szCs w:val="24"/>
          <w:vertAlign w:val="superscript"/>
        </w:rPr>
        <w:t>2</w:t>
      </w:r>
      <w:r w:rsidRPr="00D74FA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makina</w:t>
      </w:r>
      <w:proofErr w:type="spellEnd"/>
      <w:r>
        <w:rPr>
          <w:rFonts w:ascii="Times New Roman" w:hAnsi="Times New Roman"/>
          <w:sz w:val="24"/>
          <w:szCs w:val="24"/>
        </w:rPr>
        <w:t xml:space="preserve"> boşta ve tam yükte çalışırken </w:t>
      </w:r>
      <w:r w:rsidRPr="00B45EC6">
        <w:rPr>
          <w:rFonts w:ascii="Times New Roman" w:hAnsi="Times New Roman"/>
          <w:sz w:val="24"/>
          <w:szCs w:val="24"/>
        </w:rPr>
        <w:t xml:space="preserve">tespit edilir. </w:t>
      </w:r>
    </w:p>
    <w:p w:rsidR="00191466" w:rsidRPr="00B45EC6" w:rsidRDefault="00191466" w:rsidP="00191466">
      <w:pPr>
        <w:spacing w:after="0" w:line="240" w:lineRule="auto"/>
        <w:jc w:val="both"/>
        <w:rPr>
          <w:rFonts w:ascii="Times New Roman" w:hAnsi="Times New Roman"/>
          <w:b/>
          <w:bCs/>
          <w:sz w:val="24"/>
          <w:szCs w:val="24"/>
        </w:rPr>
      </w:pPr>
    </w:p>
    <w:p w:rsidR="003142F0" w:rsidRDefault="003142F0" w:rsidP="008D68C0">
      <w:pPr>
        <w:autoSpaceDE w:val="0"/>
        <w:autoSpaceDN w:val="0"/>
        <w:adjustRightInd w:val="0"/>
        <w:jc w:val="both"/>
        <w:rPr>
          <w:rFonts w:ascii="Times New Roman" w:eastAsia="Times New Roman" w:hAnsi="Times New Roman" w:cs="Times New Roman"/>
          <w:sz w:val="24"/>
          <w:szCs w:val="24"/>
          <w:lang w:eastAsia="tr-TR"/>
        </w:rPr>
      </w:pPr>
    </w:p>
    <w:p w:rsidR="00A544B8" w:rsidRPr="00955408" w:rsidRDefault="00A544B8" w:rsidP="00955408">
      <w:pPr>
        <w:autoSpaceDE w:val="0"/>
        <w:autoSpaceDN w:val="0"/>
        <w:adjustRightInd w:val="0"/>
        <w:jc w:val="both"/>
        <w:rPr>
          <w:rFonts w:ascii="Times New Roman" w:eastAsia="Times New Roman" w:hAnsi="Times New Roman" w:cs="Times New Roman"/>
          <w:b/>
          <w:sz w:val="24"/>
          <w:szCs w:val="24"/>
          <w:lang w:eastAsia="tr-TR"/>
        </w:rPr>
      </w:pPr>
      <w:r w:rsidRPr="00955408">
        <w:rPr>
          <w:rFonts w:ascii="Times New Roman" w:eastAsia="Times New Roman" w:hAnsi="Times New Roman" w:cs="Times New Roman"/>
          <w:b/>
          <w:sz w:val="24"/>
          <w:szCs w:val="24"/>
          <w:lang w:eastAsia="tr-TR"/>
        </w:rPr>
        <w:t>3.3. DEĞERLENDİRME KRİTERLERİ</w:t>
      </w:r>
    </w:p>
    <w:p w:rsidR="00191466" w:rsidRDefault="00191466" w:rsidP="0019146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23ACB">
        <w:rPr>
          <w:rFonts w:ascii="Times New Roman" w:hAnsi="Times New Roman" w:cs="Times New Roman"/>
          <w:sz w:val="24"/>
          <w:szCs w:val="24"/>
        </w:rPr>
        <w:t xml:space="preserve">Öncelikli olarak deneyi yapılan </w:t>
      </w:r>
      <w:proofErr w:type="spellStart"/>
      <w:r>
        <w:rPr>
          <w:rFonts w:ascii="Times New Roman" w:hAnsi="Times New Roman" w:cs="Times New Roman"/>
          <w:sz w:val="24"/>
          <w:szCs w:val="24"/>
        </w:rPr>
        <w:t>makina</w:t>
      </w:r>
      <w:r w:rsidRPr="00B23ACB">
        <w:rPr>
          <w:rFonts w:ascii="Times New Roman" w:hAnsi="Times New Roman" w:cs="Times New Roman"/>
          <w:sz w:val="24"/>
          <w:szCs w:val="24"/>
        </w:rPr>
        <w:t>nın</w:t>
      </w:r>
      <w:proofErr w:type="spellEnd"/>
      <w:r w:rsidRPr="00B23ACB">
        <w:rPr>
          <w:rFonts w:ascii="Times New Roman" w:hAnsi="Times New Roman" w:cs="Times New Roman"/>
          <w:sz w:val="24"/>
          <w:szCs w:val="24"/>
        </w:rPr>
        <w:t xml:space="preserve">, yukarıda belirtilen çalıştırma süresi sonunda cıvata, yatak, rulman, pim, </w:t>
      </w:r>
      <w:proofErr w:type="spellStart"/>
      <w:r w:rsidRPr="00B23ACB">
        <w:rPr>
          <w:rFonts w:ascii="Times New Roman" w:hAnsi="Times New Roman" w:cs="Times New Roman"/>
          <w:sz w:val="24"/>
          <w:szCs w:val="24"/>
        </w:rPr>
        <w:t>perno</w:t>
      </w:r>
      <w:proofErr w:type="spellEnd"/>
      <w:r w:rsidRPr="00B23ACB">
        <w:rPr>
          <w:rFonts w:ascii="Times New Roman" w:hAnsi="Times New Roman" w:cs="Times New Roman"/>
          <w:sz w:val="24"/>
          <w:szCs w:val="24"/>
        </w:rPr>
        <w:t xml:space="preserve">, yay, kayış-kasnak vs. makine elemanlarında kırılma, çatlama, kopma veya gevşeme </w:t>
      </w:r>
      <w:r>
        <w:rPr>
          <w:rFonts w:ascii="Times New Roman" w:hAnsi="Times New Roman" w:cs="Times New Roman"/>
          <w:sz w:val="24"/>
          <w:szCs w:val="24"/>
        </w:rPr>
        <w:t>olup olmadığı</w:t>
      </w:r>
      <w:r w:rsidRPr="00B23ACB">
        <w:rPr>
          <w:rFonts w:ascii="Times New Roman" w:hAnsi="Times New Roman" w:cs="Times New Roman"/>
          <w:sz w:val="24"/>
          <w:szCs w:val="24"/>
        </w:rPr>
        <w:t xml:space="preserve"> </w:t>
      </w:r>
      <w:r>
        <w:rPr>
          <w:rFonts w:ascii="Times New Roman" w:hAnsi="Times New Roman" w:cs="Times New Roman"/>
          <w:sz w:val="24"/>
          <w:szCs w:val="24"/>
        </w:rPr>
        <w:t xml:space="preserve">motorda aşırı ısınma olup olmadığı </w:t>
      </w:r>
      <w:r w:rsidRPr="00B23ACB">
        <w:rPr>
          <w:rFonts w:ascii="Times New Roman" w:hAnsi="Times New Roman" w:cs="Times New Roman"/>
          <w:sz w:val="24"/>
          <w:szCs w:val="24"/>
        </w:rPr>
        <w:t xml:space="preserve">kontrol edilmelidir. Deneme süresi sonunda </w:t>
      </w:r>
      <w:proofErr w:type="spellStart"/>
      <w:r w:rsidRPr="00B23ACB">
        <w:rPr>
          <w:rFonts w:ascii="Times New Roman" w:hAnsi="Times New Roman" w:cs="Times New Roman"/>
          <w:sz w:val="24"/>
          <w:szCs w:val="24"/>
        </w:rPr>
        <w:t>makinanın</w:t>
      </w:r>
      <w:proofErr w:type="spellEnd"/>
      <w:r w:rsidRPr="00B23ACB">
        <w:rPr>
          <w:rFonts w:ascii="Times New Roman" w:hAnsi="Times New Roman" w:cs="Times New Roman"/>
          <w:sz w:val="24"/>
          <w:szCs w:val="24"/>
        </w:rPr>
        <w:t xml:space="preserve"> alan iş başarı, yakıt tüketimi, kullanım kolaylığı ve </w:t>
      </w:r>
      <w:r>
        <w:rPr>
          <w:rFonts w:ascii="Times New Roman" w:hAnsi="Times New Roman" w:cs="Times New Roman"/>
          <w:sz w:val="24"/>
          <w:szCs w:val="24"/>
        </w:rPr>
        <w:t>toprak işleme</w:t>
      </w:r>
      <w:r w:rsidRPr="00B23ACB">
        <w:rPr>
          <w:rFonts w:ascii="Times New Roman" w:hAnsi="Times New Roman" w:cs="Times New Roman"/>
          <w:sz w:val="24"/>
          <w:szCs w:val="24"/>
        </w:rPr>
        <w:t xml:space="preserve"> sırasında yaşanan sorunlar belirlenmelidir. </w:t>
      </w:r>
      <w:r>
        <w:rPr>
          <w:rFonts w:ascii="Times New Roman" w:hAnsi="Times New Roman" w:cs="Times New Roman"/>
          <w:sz w:val="24"/>
          <w:szCs w:val="24"/>
        </w:rPr>
        <w:t xml:space="preserve">Yapılan kontroller, muayene ve deneylerin herhangi birinde referans değerin dışında tespit edilen </w:t>
      </w:r>
      <w:proofErr w:type="spellStart"/>
      <w:r>
        <w:rPr>
          <w:rFonts w:ascii="Times New Roman" w:hAnsi="Times New Roman" w:cs="Times New Roman"/>
          <w:sz w:val="24"/>
          <w:szCs w:val="24"/>
        </w:rPr>
        <w:t>makinalar</w:t>
      </w:r>
      <w:proofErr w:type="spellEnd"/>
      <w:r>
        <w:rPr>
          <w:rFonts w:ascii="Times New Roman" w:hAnsi="Times New Roman" w:cs="Times New Roman"/>
          <w:sz w:val="24"/>
          <w:szCs w:val="24"/>
        </w:rPr>
        <w:t xml:space="preserve"> olumsuz olarak değerlendirilir. </w:t>
      </w:r>
    </w:p>
    <w:p w:rsidR="00A544B8" w:rsidRPr="00955408" w:rsidRDefault="00191466" w:rsidP="00955408">
      <w:pPr>
        <w:spacing w:after="0" w:line="240" w:lineRule="auto"/>
        <w:jc w:val="both"/>
        <w:rPr>
          <w:rFonts w:ascii="Times New Roman" w:eastAsia="Times New Roman" w:hAnsi="Times New Roman" w:cs="Times New Roman"/>
          <w:b/>
          <w:sz w:val="24"/>
          <w:szCs w:val="24"/>
          <w:lang w:eastAsia="tr-TR"/>
        </w:rPr>
      </w:pPr>
      <w:r>
        <w:rPr>
          <w:rFonts w:ascii="Times New Roman" w:eastAsia="TimesNewRomanPSMT" w:hAnsi="Times New Roman" w:cs="Times New Roman"/>
          <w:color w:val="000000" w:themeColor="text1"/>
          <w:sz w:val="24"/>
          <w:szCs w:val="24"/>
          <w:lang w:eastAsia="tr-TR"/>
        </w:rPr>
        <w:tab/>
      </w:r>
      <w:r w:rsidR="00A544B8" w:rsidRPr="00955408">
        <w:rPr>
          <w:rFonts w:ascii="Times New Roman" w:eastAsia="TimesNewRomanPSMT" w:hAnsi="Times New Roman" w:cs="Times New Roman"/>
          <w:color w:val="000000" w:themeColor="text1"/>
          <w:sz w:val="24"/>
          <w:szCs w:val="24"/>
          <w:lang w:eastAsia="tr-TR"/>
        </w:rPr>
        <w:t>Deney kriterleri ve bu kriterlere ait sonuçlar “</w:t>
      </w:r>
      <w:r w:rsidR="00A544B8" w:rsidRPr="00955408">
        <w:rPr>
          <w:rFonts w:ascii="Times New Roman" w:eastAsia="Times New Roman" w:hAnsi="Times New Roman" w:cs="Times New Roman"/>
          <w:bCs/>
          <w:color w:val="000000" w:themeColor="text1"/>
          <w:sz w:val="24"/>
          <w:szCs w:val="24"/>
          <w:lang w:eastAsia="tr-TR"/>
        </w:rPr>
        <w:t>çok iyi, iyi, yeterli, yetersiz</w:t>
      </w:r>
      <w:r w:rsidR="00A544B8" w:rsidRPr="00955408">
        <w:rPr>
          <w:rFonts w:ascii="Times New Roman" w:eastAsia="TimesNewRomanPSMT" w:hAnsi="Times New Roman" w:cs="Times New Roman"/>
          <w:color w:val="000000" w:themeColor="text1"/>
          <w:sz w:val="24"/>
          <w:szCs w:val="24"/>
          <w:lang w:eastAsia="tr-TR"/>
        </w:rPr>
        <w:t>” şeklinde değerlendirilmelidir.</w:t>
      </w:r>
      <w:r w:rsidR="00A544B8" w:rsidRPr="00955408">
        <w:rPr>
          <w:rFonts w:ascii="Times New Roman" w:eastAsia="TimesNewRomanPSMT" w:hAnsi="Times New Roman" w:cs="Times New Roman"/>
          <w:color w:val="000000" w:themeColor="text1"/>
          <w:sz w:val="24"/>
          <w:szCs w:val="24"/>
          <w:lang w:eastAsia="tr-TR"/>
        </w:rPr>
        <w:br/>
      </w:r>
    </w:p>
    <w:p w:rsidR="00A544B8" w:rsidRPr="00955408" w:rsidRDefault="00A544B8" w:rsidP="00955408">
      <w:pPr>
        <w:spacing w:after="0" w:line="240" w:lineRule="auto"/>
        <w:jc w:val="both"/>
        <w:rPr>
          <w:rFonts w:ascii="Times New Roman" w:eastAsia="Times New Roman" w:hAnsi="Times New Roman" w:cs="Times New Roman"/>
          <w:b/>
          <w:color w:val="000000" w:themeColor="text1"/>
          <w:sz w:val="24"/>
          <w:szCs w:val="24"/>
          <w:lang w:eastAsia="tr-TR"/>
        </w:rPr>
      </w:pPr>
      <w:r w:rsidRPr="00955408">
        <w:rPr>
          <w:rFonts w:ascii="Times New Roman" w:eastAsia="Times New Roman" w:hAnsi="Times New Roman" w:cs="Times New Roman"/>
          <w:b/>
          <w:color w:val="000000" w:themeColor="text1"/>
          <w:sz w:val="24"/>
          <w:szCs w:val="24"/>
          <w:lang w:eastAsia="tr-TR"/>
        </w:rPr>
        <w:t>4. RAPORLAMA</w:t>
      </w:r>
    </w:p>
    <w:p w:rsidR="00114146" w:rsidRPr="00955408" w:rsidRDefault="00114146" w:rsidP="00955408">
      <w:pPr>
        <w:spacing w:after="0" w:line="240" w:lineRule="auto"/>
        <w:jc w:val="both"/>
        <w:rPr>
          <w:rFonts w:ascii="Times New Roman" w:eastAsia="Times New Roman" w:hAnsi="Times New Roman" w:cs="Times New Roman"/>
          <w:b/>
          <w:color w:val="000000" w:themeColor="text1"/>
          <w:sz w:val="24"/>
          <w:szCs w:val="24"/>
          <w:lang w:eastAsia="tr-TR"/>
        </w:rPr>
      </w:pPr>
    </w:p>
    <w:p w:rsidR="00114146" w:rsidRPr="00955408" w:rsidRDefault="00114146" w:rsidP="0095540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114146" w:rsidRPr="00955408" w:rsidRDefault="00114146" w:rsidP="00955408">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114146" w:rsidRDefault="00114146" w:rsidP="00955408">
      <w:pPr>
        <w:spacing w:after="0" w:line="240" w:lineRule="auto"/>
        <w:ind w:firstLine="360"/>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 xml:space="preserve">“Tanıtım ve Teknik Özellikler” maddesi rapor formunda belirtilenlere ilaveten en az bu </w:t>
      </w:r>
      <w:proofErr w:type="spellStart"/>
      <w:r w:rsidRPr="00955408">
        <w:rPr>
          <w:rFonts w:ascii="Times New Roman" w:eastAsia="Times New Roman" w:hAnsi="Times New Roman" w:cs="Times New Roman"/>
          <w:color w:val="000000" w:themeColor="text1"/>
          <w:sz w:val="24"/>
          <w:szCs w:val="24"/>
          <w:lang w:eastAsia="tr-TR"/>
        </w:rPr>
        <w:t>metodtaki</w:t>
      </w:r>
      <w:proofErr w:type="spellEnd"/>
      <w:r w:rsidRPr="00955408">
        <w:rPr>
          <w:rFonts w:ascii="Times New Roman" w:eastAsia="Times New Roman" w:hAnsi="Times New Roman" w:cs="Times New Roman"/>
          <w:color w:val="000000" w:themeColor="text1"/>
          <w:sz w:val="24"/>
          <w:szCs w:val="24"/>
          <w:lang w:eastAsia="tr-TR"/>
        </w:rPr>
        <w:t xml:space="preserve"> konu başlıklarını içermelidir. Konu başlıkları tatmin edici düzeyde, gerekiyorsa resim, şekil ve tablolarla desteklenerek açıklanmalıdır.</w:t>
      </w:r>
    </w:p>
    <w:p w:rsidR="00F67365" w:rsidRDefault="00F67365" w:rsidP="00B47A6F">
      <w:pPr>
        <w:pStyle w:val="ListeParagraf"/>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Çalışma Prensibi ve Hareket İletimi</w:t>
      </w:r>
    </w:p>
    <w:p w:rsidR="00B47A6F" w:rsidRPr="00A578AF" w:rsidRDefault="00B47A6F" w:rsidP="00B47A6F">
      <w:pPr>
        <w:pStyle w:val="ListeParagraf"/>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Motor</w:t>
      </w:r>
    </w:p>
    <w:p w:rsidR="00B47A6F" w:rsidRPr="00A578AF" w:rsidRDefault="00B47A6F" w:rsidP="00B47A6F">
      <w:pPr>
        <w:pStyle w:val="ListeParagraf"/>
        <w:numPr>
          <w:ilvl w:val="0"/>
          <w:numId w:val="10"/>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Freze Bıçak Grubu</w:t>
      </w:r>
    </w:p>
    <w:p w:rsidR="00114146" w:rsidRPr="00955408" w:rsidRDefault="00114146" w:rsidP="0095540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114146" w:rsidRPr="00955408" w:rsidRDefault="00114146" w:rsidP="00955408">
      <w:pPr>
        <w:spacing w:after="0" w:line="240" w:lineRule="auto"/>
        <w:jc w:val="both"/>
        <w:rPr>
          <w:rFonts w:ascii="Times New Roman" w:eastAsia="Times New Roman" w:hAnsi="Times New Roman" w:cs="Times New Roman"/>
          <w:color w:val="000000" w:themeColor="text1"/>
          <w:sz w:val="24"/>
          <w:szCs w:val="24"/>
          <w:lang w:eastAsia="tr-TR"/>
        </w:rPr>
      </w:pPr>
    </w:p>
    <w:p w:rsidR="00114146" w:rsidRPr="00817ECB" w:rsidRDefault="00114146" w:rsidP="00817ECB">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955408">
        <w:rPr>
          <w:rFonts w:ascii="Times New Roman" w:eastAsia="Times New Roman" w:hAnsi="Times New Roman" w:cs="Times New Roman"/>
          <w:color w:val="000000" w:themeColor="text1"/>
          <w:sz w:val="24"/>
          <w:szCs w:val="24"/>
          <w:lang w:eastAsia="tr-TR"/>
        </w:rPr>
        <w:t>Deney raporunun “DENEY ŞARTLARI VE SONUÇLARI” başlıklı maddesinin “4.2.Deney Sonuçları” maddesi,  bu deney metodunun “3.2.Deneyler” maddesinde bahsi geçen bütün deneylerin sonuçları ile “3.3.Değerlendirme Kriterleri” ‘de bahsi geçen bütün kriterlerin cevaplarını içermelidir.</w:t>
      </w:r>
    </w:p>
    <w:p w:rsidR="00A544B8" w:rsidRPr="00955408" w:rsidRDefault="00A544B8" w:rsidP="00955408">
      <w:pPr>
        <w:autoSpaceDE w:val="0"/>
        <w:autoSpaceDN w:val="0"/>
        <w:adjustRightInd w:val="0"/>
        <w:spacing w:before="120" w:after="240" w:line="240" w:lineRule="auto"/>
        <w:ind w:firstLine="708"/>
        <w:jc w:val="both"/>
        <w:rPr>
          <w:rFonts w:ascii="Times New Roman" w:eastAsia="TimesNewRomanPSMT" w:hAnsi="Times New Roman" w:cs="Times New Roman"/>
          <w:color w:val="000000" w:themeColor="text1"/>
          <w:sz w:val="24"/>
          <w:szCs w:val="24"/>
          <w:lang w:eastAsia="tr-TR"/>
        </w:rPr>
      </w:pPr>
      <w:bookmarkStart w:id="0" w:name="_GoBack"/>
      <w:bookmarkEnd w:id="0"/>
      <w:r w:rsidRPr="00955408">
        <w:rPr>
          <w:rFonts w:ascii="Times New Roman" w:eastAsia="TimesNewRomanPSMT" w:hAnsi="Times New Roman" w:cs="Times New Roman"/>
          <w:color w:val="000000" w:themeColor="text1"/>
          <w:sz w:val="24"/>
          <w:szCs w:val="24"/>
          <w:lang w:eastAsia="tr-TR"/>
        </w:rPr>
        <w:t xml:space="preserve">Değerlendirme sonuçları; Yapısal Sağlamlığı, Kullanma Kolaylığı ve Çalışma Emniyeti, İş Kalitesi ve İş Başarısı gibi başlıklar altında verilebilir. </w:t>
      </w:r>
    </w:p>
    <w:p w:rsidR="00817ECB" w:rsidRDefault="00817ECB" w:rsidP="00955408">
      <w:pPr>
        <w:autoSpaceDE w:val="0"/>
        <w:autoSpaceDN w:val="0"/>
        <w:adjustRightInd w:val="0"/>
        <w:spacing w:before="240" w:after="120" w:line="240" w:lineRule="auto"/>
        <w:jc w:val="both"/>
        <w:rPr>
          <w:rFonts w:ascii="Times New Roman" w:eastAsia="Times New Roman" w:hAnsi="Times New Roman" w:cs="Times New Roman"/>
          <w:b/>
          <w:bCs/>
          <w:sz w:val="24"/>
          <w:szCs w:val="24"/>
          <w:lang w:eastAsia="tr-TR"/>
        </w:rPr>
      </w:pPr>
    </w:p>
    <w:p w:rsidR="00817ECB" w:rsidRDefault="00817ECB" w:rsidP="00955408">
      <w:pPr>
        <w:autoSpaceDE w:val="0"/>
        <w:autoSpaceDN w:val="0"/>
        <w:adjustRightInd w:val="0"/>
        <w:spacing w:before="240" w:after="120" w:line="240" w:lineRule="auto"/>
        <w:jc w:val="both"/>
        <w:rPr>
          <w:rFonts w:ascii="Times New Roman" w:eastAsia="Times New Roman" w:hAnsi="Times New Roman" w:cs="Times New Roman"/>
          <w:b/>
          <w:bCs/>
          <w:sz w:val="24"/>
          <w:szCs w:val="24"/>
          <w:lang w:eastAsia="tr-TR"/>
        </w:rPr>
      </w:pPr>
    </w:p>
    <w:p w:rsidR="00817ECB" w:rsidRDefault="00817ECB" w:rsidP="00955408">
      <w:pPr>
        <w:autoSpaceDE w:val="0"/>
        <w:autoSpaceDN w:val="0"/>
        <w:adjustRightInd w:val="0"/>
        <w:spacing w:before="240" w:after="120" w:line="240" w:lineRule="auto"/>
        <w:jc w:val="both"/>
        <w:rPr>
          <w:rFonts w:ascii="Times New Roman" w:eastAsia="Times New Roman" w:hAnsi="Times New Roman" w:cs="Times New Roman"/>
          <w:b/>
          <w:bCs/>
          <w:sz w:val="24"/>
          <w:szCs w:val="24"/>
          <w:lang w:eastAsia="tr-TR"/>
        </w:rPr>
      </w:pPr>
    </w:p>
    <w:p w:rsidR="00817ECB" w:rsidRDefault="00817ECB" w:rsidP="00955408">
      <w:pPr>
        <w:autoSpaceDE w:val="0"/>
        <w:autoSpaceDN w:val="0"/>
        <w:adjustRightInd w:val="0"/>
        <w:spacing w:before="240" w:after="120" w:line="240" w:lineRule="auto"/>
        <w:jc w:val="both"/>
        <w:rPr>
          <w:rFonts w:ascii="Times New Roman" w:eastAsia="Times New Roman" w:hAnsi="Times New Roman" w:cs="Times New Roman"/>
          <w:b/>
          <w:bCs/>
          <w:sz w:val="24"/>
          <w:szCs w:val="24"/>
          <w:lang w:eastAsia="tr-TR"/>
        </w:rPr>
      </w:pPr>
    </w:p>
    <w:p w:rsidR="00A544B8" w:rsidRPr="00955408" w:rsidRDefault="00A544B8" w:rsidP="0075271C">
      <w:pPr>
        <w:spacing w:before="120" w:after="120" w:line="240" w:lineRule="auto"/>
        <w:jc w:val="both"/>
        <w:rPr>
          <w:rFonts w:ascii="Times New Roman" w:eastAsia="Times New Roman" w:hAnsi="Times New Roman" w:cs="Times New Roman"/>
          <w:b/>
          <w:bCs/>
          <w:color w:val="000000" w:themeColor="text1"/>
          <w:sz w:val="24"/>
          <w:szCs w:val="24"/>
          <w:lang w:eastAsia="tr-TR"/>
        </w:rPr>
      </w:pPr>
      <w:r w:rsidRPr="00955408">
        <w:rPr>
          <w:rFonts w:ascii="Times New Roman" w:eastAsia="Times New Roman" w:hAnsi="Times New Roman" w:cs="Times New Roman"/>
          <w:b/>
          <w:bCs/>
          <w:color w:val="000000" w:themeColor="text1"/>
          <w:sz w:val="24"/>
          <w:szCs w:val="24"/>
          <w:lang w:eastAsia="tr-TR"/>
        </w:rPr>
        <w:t>5. YARARLANILACAK KAYNAKLAR</w:t>
      </w:r>
    </w:p>
    <w:p w:rsidR="00A544B8" w:rsidRDefault="00CB7EE2" w:rsidP="00191466">
      <w:pPr>
        <w:numPr>
          <w:ilvl w:val="12"/>
          <w:numId w:val="0"/>
        </w:numPr>
        <w:spacing w:before="120"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TS EN 709 Tarım ve Orman </w:t>
      </w:r>
      <w:proofErr w:type="spellStart"/>
      <w:r>
        <w:rPr>
          <w:rFonts w:ascii="Times New Roman" w:eastAsia="Times New Roman" w:hAnsi="Times New Roman" w:cs="Times New Roman"/>
          <w:color w:val="000000" w:themeColor="text1"/>
          <w:sz w:val="24"/>
          <w:szCs w:val="24"/>
          <w:lang w:eastAsia="tr-TR"/>
        </w:rPr>
        <w:t>Makinaları</w:t>
      </w:r>
      <w:proofErr w:type="spellEnd"/>
      <w:r>
        <w:rPr>
          <w:rFonts w:ascii="Times New Roman" w:eastAsia="Times New Roman" w:hAnsi="Times New Roman" w:cs="Times New Roman"/>
          <w:color w:val="000000" w:themeColor="text1"/>
          <w:sz w:val="24"/>
          <w:szCs w:val="24"/>
          <w:lang w:eastAsia="tr-TR"/>
        </w:rPr>
        <w:t xml:space="preserve"> - Döner Kültivatörler, Motorlu Çapalar, Tahrikli Tekerlekli Motorlu Çapaların Asıldığı Yaya Kumandalı Traktörler - Güvenlik</w:t>
      </w:r>
    </w:p>
    <w:p w:rsidR="005C60C4" w:rsidRPr="009A6870" w:rsidRDefault="005C60C4" w:rsidP="005C60C4">
      <w:pPr>
        <w:spacing w:before="120" w:after="0" w:line="240" w:lineRule="auto"/>
        <w:rPr>
          <w:rFonts w:ascii="Times New Roman" w:hAnsi="Times New Roman"/>
          <w:sz w:val="24"/>
          <w:szCs w:val="24"/>
        </w:rPr>
      </w:pPr>
      <w:r w:rsidRPr="009A6870">
        <w:rPr>
          <w:rFonts w:ascii="Times New Roman" w:hAnsi="Times New Roman"/>
          <w:sz w:val="24"/>
          <w:szCs w:val="24"/>
        </w:rPr>
        <w:t>TS EN ISO 5131</w:t>
      </w:r>
      <w:r>
        <w:rPr>
          <w:rFonts w:ascii="Times New Roman" w:hAnsi="Times New Roman"/>
          <w:sz w:val="24"/>
          <w:szCs w:val="24"/>
        </w:rPr>
        <w:t xml:space="preserve"> </w:t>
      </w:r>
      <w:r w:rsidRPr="009A6870">
        <w:rPr>
          <w:rFonts w:ascii="Times New Roman" w:hAnsi="Times New Roman"/>
          <w:sz w:val="24"/>
          <w:szCs w:val="24"/>
        </w:rPr>
        <w:t xml:space="preserve">Akustik - Tarım ve ormancılıkta kullanılan traktör ve </w:t>
      </w:r>
      <w:proofErr w:type="spellStart"/>
      <w:r w:rsidRPr="009A6870">
        <w:rPr>
          <w:rFonts w:ascii="Times New Roman" w:hAnsi="Times New Roman"/>
          <w:sz w:val="24"/>
          <w:szCs w:val="24"/>
        </w:rPr>
        <w:t>makinalar</w:t>
      </w:r>
      <w:proofErr w:type="spellEnd"/>
      <w:r w:rsidRPr="009A6870">
        <w:rPr>
          <w:rFonts w:ascii="Times New Roman" w:hAnsi="Times New Roman"/>
          <w:sz w:val="24"/>
          <w:szCs w:val="24"/>
        </w:rPr>
        <w:t xml:space="preserve"> - Operatör konumunda gürültünün ölçülmesi - Gözlem metodu</w:t>
      </w:r>
    </w:p>
    <w:p w:rsidR="008C2B1E" w:rsidRPr="002A5FDC" w:rsidRDefault="008C2B1E" w:rsidP="00191466">
      <w:pPr>
        <w:spacing w:before="120" w:after="0" w:line="240" w:lineRule="auto"/>
        <w:rPr>
          <w:rFonts w:ascii="Times New Roman" w:hAnsi="Times New Roman"/>
          <w:sz w:val="24"/>
          <w:szCs w:val="24"/>
        </w:rPr>
      </w:pPr>
      <w:r>
        <w:rPr>
          <w:rFonts w:ascii="Times New Roman" w:hAnsi="Times New Roman"/>
          <w:sz w:val="24"/>
          <w:szCs w:val="24"/>
        </w:rPr>
        <w:t>TS EN ISO 6508-1</w:t>
      </w:r>
      <w:r w:rsidRPr="002A5FDC">
        <w:rPr>
          <w:rFonts w:ascii="Times New Roman" w:hAnsi="Times New Roman"/>
          <w:sz w:val="24"/>
          <w:szCs w:val="24"/>
        </w:rPr>
        <w:t xml:space="preserve">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8C2B1E" w:rsidRDefault="008C2B1E" w:rsidP="00191466">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TS 6736 Döner Çapa </w:t>
      </w:r>
      <w:proofErr w:type="spellStart"/>
      <w:r>
        <w:rPr>
          <w:rFonts w:ascii="Times New Roman" w:hAnsi="Times New Roman" w:cs="Times New Roman"/>
          <w:sz w:val="24"/>
          <w:szCs w:val="24"/>
        </w:rPr>
        <w:t>Makinaları</w:t>
      </w:r>
      <w:proofErr w:type="spellEnd"/>
    </w:p>
    <w:p w:rsidR="008C2B1E" w:rsidRPr="002A5FDC" w:rsidRDefault="008C2B1E" w:rsidP="00191466">
      <w:pPr>
        <w:spacing w:before="120" w:after="0" w:line="240" w:lineRule="auto"/>
        <w:rPr>
          <w:rFonts w:ascii="Times New Roman" w:hAnsi="Times New Roman"/>
          <w:sz w:val="24"/>
          <w:szCs w:val="24"/>
        </w:rPr>
      </w:pPr>
      <w:r>
        <w:rPr>
          <w:rFonts w:ascii="Times New Roman" w:hAnsi="Times New Roman"/>
          <w:sz w:val="24"/>
          <w:szCs w:val="24"/>
        </w:rPr>
        <w:t>TS 7622 Freze Bıçakları</w:t>
      </w:r>
    </w:p>
    <w:p w:rsidR="0075271C" w:rsidRDefault="0075271C" w:rsidP="008C2B1E">
      <w:pPr>
        <w:spacing w:before="120" w:after="120" w:line="240" w:lineRule="auto"/>
        <w:jc w:val="both"/>
        <w:rPr>
          <w:rFonts w:ascii="Times New Roman" w:eastAsia="Times New Roman" w:hAnsi="Times New Roman" w:cs="Times New Roman"/>
          <w:sz w:val="24"/>
          <w:szCs w:val="24"/>
          <w:lang w:eastAsia="tr-TR"/>
        </w:rPr>
      </w:pPr>
    </w:p>
    <w:p w:rsidR="008C2B1E" w:rsidRPr="00061AEC" w:rsidRDefault="008C2B1E" w:rsidP="008C2B1E">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 xml:space="preserve">NOT: </w:t>
      </w:r>
      <w:proofErr w:type="spellStart"/>
      <w:r w:rsidRPr="00061AEC">
        <w:rPr>
          <w:rFonts w:ascii="Times New Roman" w:eastAsia="Times New Roman" w:hAnsi="Times New Roman" w:cs="Times New Roman"/>
          <w:sz w:val="24"/>
          <w:szCs w:val="24"/>
          <w:lang w:eastAsia="tr-TR"/>
        </w:rPr>
        <w:t>Makinaların</w:t>
      </w:r>
      <w:proofErr w:type="spellEnd"/>
      <w:r w:rsidRPr="00061AEC">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8C2B1E" w:rsidRPr="00955408" w:rsidRDefault="008C2B1E" w:rsidP="00955408">
      <w:pPr>
        <w:numPr>
          <w:ilvl w:val="12"/>
          <w:numId w:val="0"/>
        </w:numPr>
        <w:spacing w:before="120" w:after="240" w:line="240" w:lineRule="auto"/>
        <w:jc w:val="both"/>
        <w:rPr>
          <w:rFonts w:ascii="Times New Roman" w:eastAsia="Times New Roman" w:hAnsi="Times New Roman" w:cs="Times New Roman"/>
          <w:color w:val="000000" w:themeColor="text1"/>
          <w:sz w:val="24"/>
          <w:szCs w:val="24"/>
          <w:lang w:eastAsia="tr-TR"/>
        </w:rPr>
      </w:pPr>
    </w:p>
    <w:p w:rsidR="00A544B8" w:rsidRPr="00955408" w:rsidRDefault="00A544B8" w:rsidP="00955408">
      <w:pPr>
        <w:numPr>
          <w:ilvl w:val="12"/>
          <w:numId w:val="0"/>
        </w:numPr>
        <w:spacing w:before="120" w:after="240" w:line="240" w:lineRule="auto"/>
        <w:jc w:val="both"/>
        <w:rPr>
          <w:rFonts w:ascii="Times New Roman" w:eastAsia="Times New Roman" w:hAnsi="Times New Roman" w:cs="Times New Roman"/>
          <w:color w:val="000000" w:themeColor="text1"/>
          <w:sz w:val="24"/>
          <w:szCs w:val="24"/>
          <w:lang w:eastAsia="tr-TR"/>
        </w:rPr>
      </w:pPr>
    </w:p>
    <w:sectPr w:rsidR="00A544B8" w:rsidRPr="00955408" w:rsidSect="00960B07">
      <w:pgSz w:w="11906" w:h="16838"/>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869"/>
    <w:multiLevelType w:val="hybridMultilevel"/>
    <w:tmpl w:val="419A0F5C"/>
    <w:lvl w:ilvl="0" w:tplc="E594E2BE">
      <w:start w:val="4"/>
      <w:numFmt w:val="bullet"/>
      <w:lvlText w:val="-"/>
      <w:lvlJc w:val="left"/>
      <w:pPr>
        <w:ind w:left="720" w:hanging="360"/>
      </w:pPr>
      <w:rPr>
        <w:rFonts w:ascii="Arial" w:eastAsia="Times New Roman" w:hAnsi="Arial" w:cs="Arial" w:hint="default"/>
      </w:rPr>
    </w:lvl>
    <w:lvl w:ilvl="1" w:tplc="A7A01740">
      <w:numFmt w:val="bullet"/>
      <w:lvlText w:val="−"/>
      <w:lvlJc w:val="left"/>
      <w:pPr>
        <w:ind w:left="1440" w:hanging="360"/>
      </w:pPr>
      <w:rPr>
        <w:rFonts w:ascii="SymbolMT" w:eastAsiaTheme="minorHAnsi" w:hAnsi="SymbolMT" w:cs="SymbolMT"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427C2C"/>
    <w:multiLevelType w:val="hybridMultilevel"/>
    <w:tmpl w:val="12CC5EA8"/>
    <w:lvl w:ilvl="0" w:tplc="E594E2BE">
      <w:start w:val="4"/>
      <w:numFmt w:val="bullet"/>
      <w:lvlText w:val="-"/>
      <w:lvlJc w:val="left"/>
      <w:pPr>
        <w:ind w:left="1428" w:hanging="360"/>
      </w:pPr>
      <w:rPr>
        <w:rFonts w:ascii="Arial" w:eastAsia="Times New Roman"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AA43592"/>
    <w:multiLevelType w:val="hybridMultilevel"/>
    <w:tmpl w:val="A78401D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nsid w:val="3385386F"/>
    <w:multiLevelType w:val="singleLevel"/>
    <w:tmpl w:val="7A6AD6E8"/>
    <w:lvl w:ilvl="0">
      <w:start w:val="3"/>
      <w:numFmt w:val="bullet"/>
      <w:lvlText w:val="-"/>
      <w:lvlJc w:val="left"/>
      <w:pPr>
        <w:tabs>
          <w:tab w:val="num" w:pos="360"/>
        </w:tabs>
        <w:ind w:left="360" w:hanging="360"/>
      </w:pPr>
      <w:rPr>
        <w:rFonts w:hint="default"/>
      </w:rPr>
    </w:lvl>
  </w:abstractNum>
  <w:abstractNum w:abstractNumId="4">
    <w:nsid w:val="53B87045"/>
    <w:multiLevelType w:val="singleLevel"/>
    <w:tmpl w:val="7A6AD6E8"/>
    <w:lvl w:ilvl="0">
      <w:start w:val="3"/>
      <w:numFmt w:val="bullet"/>
      <w:lvlText w:val="-"/>
      <w:lvlJc w:val="left"/>
      <w:pPr>
        <w:tabs>
          <w:tab w:val="num" w:pos="360"/>
        </w:tabs>
        <w:ind w:left="360" w:hanging="360"/>
      </w:pPr>
      <w:rPr>
        <w:rFonts w:hint="default"/>
      </w:rPr>
    </w:lvl>
  </w:abstractNum>
  <w:abstractNum w:abstractNumId="5">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CA208D2"/>
    <w:multiLevelType w:val="hybridMultilevel"/>
    <w:tmpl w:val="CFE05054"/>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F4B0D36"/>
    <w:multiLevelType w:val="hybridMultilevel"/>
    <w:tmpl w:val="00A4E9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731213"/>
    <w:multiLevelType w:val="hybridMultilevel"/>
    <w:tmpl w:val="1230051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9">
    <w:nsid w:val="65425E0D"/>
    <w:multiLevelType w:val="hybridMultilevel"/>
    <w:tmpl w:val="A4A245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B625143"/>
    <w:multiLevelType w:val="hybridMultilevel"/>
    <w:tmpl w:val="9E906C5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1">
    <w:nsid w:val="7445417B"/>
    <w:multiLevelType w:val="hybridMultilevel"/>
    <w:tmpl w:val="8D9ADA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682328E"/>
    <w:multiLevelType w:val="hybridMultilevel"/>
    <w:tmpl w:val="50E60F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3"/>
  </w:num>
  <w:num w:numId="5">
    <w:abstractNumId w:val="4"/>
  </w:num>
  <w:num w:numId="6">
    <w:abstractNumId w:val="6"/>
  </w:num>
  <w:num w:numId="7">
    <w:abstractNumId w:val="10"/>
  </w:num>
  <w:num w:numId="8">
    <w:abstractNumId w:val="8"/>
  </w:num>
  <w:num w:numId="9">
    <w:abstractNumId w:val="0"/>
  </w:num>
  <w:num w:numId="10">
    <w:abstractNumId w:val="1"/>
  </w:num>
  <w:num w:numId="11">
    <w:abstractNumId w:val="7"/>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savePreviewPicture/>
  <w:compat/>
  <w:rsids>
    <w:rsidRoot w:val="006819C4"/>
    <w:rsid w:val="000006EE"/>
    <w:rsid w:val="000073F7"/>
    <w:rsid w:val="000075A4"/>
    <w:rsid w:val="00012007"/>
    <w:rsid w:val="0001263C"/>
    <w:rsid w:val="00013D16"/>
    <w:rsid w:val="00016700"/>
    <w:rsid w:val="000168EC"/>
    <w:rsid w:val="00016E13"/>
    <w:rsid w:val="0001766C"/>
    <w:rsid w:val="00025AE2"/>
    <w:rsid w:val="000273A0"/>
    <w:rsid w:val="0003195B"/>
    <w:rsid w:val="00032B58"/>
    <w:rsid w:val="00034EC7"/>
    <w:rsid w:val="00041150"/>
    <w:rsid w:val="000423BD"/>
    <w:rsid w:val="00054238"/>
    <w:rsid w:val="000560B8"/>
    <w:rsid w:val="00063676"/>
    <w:rsid w:val="00080731"/>
    <w:rsid w:val="00086F98"/>
    <w:rsid w:val="000A045F"/>
    <w:rsid w:val="000A2DD7"/>
    <w:rsid w:val="000A3130"/>
    <w:rsid w:val="000A54F0"/>
    <w:rsid w:val="000A7387"/>
    <w:rsid w:val="000B11EA"/>
    <w:rsid w:val="000B6AB8"/>
    <w:rsid w:val="000B6C81"/>
    <w:rsid w:val="000D01B0"/>
    <w:rsid w:val="000D0386"/>
    <w:rsid w:val="000D046B"/>
    <w:rsid w:val="000D0537"/>
    <w:rsid w:val="000D1191"/>
    <w:rsid w:val="000D23BE"/>
    <w:rsid w:val="000D4D53"/>
    <w:rsid w:val="000D761C"/>
    <w:rsid w:val="000E0B85"/>
    <w:rsid w:val="000E3BAA"/>
    <w:rsid w:val="000E69DB"/>
    <w:rsid w:val="000E7DAE"/>
    <w:rsid w:val="000F15FC"/>
    <w:rsid w:val="000F3407"/>
    <w:rsid w:val="000F4D4E"/>
    <w:rsid w:val="000F73BE"/>
    <w:rsid w:val="00103FB5"/>
    <w:rsid w:val="00104AE9"/>
    <w:rsid w:val="00105070"/>
    <w:rsid w:val="001054F2"/>
    <w:rsid w:val="00114146"/>
    <w:rsid w:val="0012711D"/>
    <w:rsid w:val="00134C87"/>
    <w:rsid w:val="001372C2"/>
    <w:rsid w:val="00142E2F"/>
    <w:rsid w:val="001518CA"/>
    <w:rsid w:val="00152243"/>
    <w:rsid w:val="00152480"/>
    <w:rsid w:val="00154938"/>
    <w:rsid w:val="00154E97"/>
    <w:rsid w:val="00161526"/>
    <w:rsid w:val="00161A2E"/>
    <w:rsid w:val="00166201"/>
    <w:rsid w:val="00172930"/>
    <w:rsid w:val="0017361E"/>
    <w:rsid w:val="001773B6"/>
    <w:rsid w:val="00183D59"/>
    <w:rsid w:val="00185AB0"/>
    <w:rsid w:val="001865DD"/>
    <w:rsid w:val="00191466"/>
    <w:rsid w:val="00197077"/>
    <w:rsid w:val="001A1EF9"/>
    <w:rsid w:val="001A2595"/>
    <w:rsid w:val="001A3137"/>
    <w:rsid w:val="001A38B5"/>
    <w:rsid w:val="001A3AB7"/>
    <w:rsid w:val="001A407F"/>
    <w:rsid w:val="001A61C5"/>
    <w:rsid w:val="001B1D93"/>
    <w:rsid w:val="001B6E99"/>
    <w:rsid w:val="001B73C9"/>
    <w:rsid w:val="001C2790"/>
    <w:rsid w:val="001C3DBB"/>
    <w:rsid w:val="001C4648"/>
    <w:rsid w:val="001C47DF"/>
    <w:rsid w:val="001C73CF"/>
    <w:rsid w:val="001D148A"/>
    <w:rsid w:val="001D2AEF"/>
    <w:rsid w:val="001D30A7"/>
    <w:rsid w:val="001D391D"/>
    <w:rsid w:val="001E7A31"/>
    <w:rsid w:val="001F0DA8"/>
    <w:rsid w:val="001F3E72"/>
    <w:rsid w:val="001F454B"/>
    <w:rsid w:val="001F588B"/>
    <w:rsid w:val="0020349E"/>
    <w:rsid w:val="0021222C"/>
    <w:rsid w:val="00213084"/>
    <w:rsid w:val="00216237"/>
    <w:rsid w:val="0022258B"/>
    <w:rsid w:val="0023235F"/>
    <w:rsid w:val="00233B79"/>
    <w:rsid w:val="002378FD"/>
    <w:rsid w:val="00240854"/>
    <w:rsid w:val="00243479"/>
    <w:rsid w:val="00243A0D"/>
    <w:rsid w:val="00252275"/>
    <w:rsid w:val="00253110"/>
    <w:rsid w:val="0025612C"/>
    <w:rsid w:val="00261689"/>
    <w:rsid w:val="00262D42"/>
    <w:rsid w:val="00264E3C"/>
    <w:rsid w:val="00265615"/>
    <w:rsid w:val="00265F44"/>
    <w:rsid w:val="00267660"/>
    <w:rsid w:val="002746D5"/>
    <w:rsid w:val="00276A07"/>
    <w:rsid w:val="0028450A"/>
    <w:rsid w:val="00286D02"/>
    <w:rsid w:val="00287F9B"/>
    <w:rsid w:val="00293508"/>
    <w:rsid w:val="002A1A51"/>
    <w:rsid w:val="002A5583"/>
    <w:rsid w:val="002A6363"/>
    <w:rsid w:val="002C7336"/>
    <w:rsid w:val="002D4127"/>
    <w:rsid w:val="002D4916"/>
    <w:rsid w:val="002D650E"/>
    <w:rsid w:val="002E0EAB"/>
    <w:rsid w:val="002E2196"/>
    <w:rsid w:val="002E2B1F"/>
    <w:rsid w:val="002E315C"/>
    <w:rsid w:val="002E3C2A"/>
    <w:rsid w:val="002E60EB"/>
    <w:rsid w:val="002E725D"/>
    <w:rsid w:val="002E72CF"/>
    <w:rsid w:val="002F056B"/>
    <w:rsid w:val="002F210E"/>
    <w:rsid w:val="002F5079"/>
    <w:rsid w:val="002F6595"/>
    <w:rsid w:val="002F6E5A"/>
    <w:rsid w:val="0030228D"/>
    <w:rsid w:val="00303D73"/>
    <w:rsid w:val="00305D81"/>
    <w:rsid w:val="00306308"/>
    <w:rsid w:val="00312B84"/>
    <w:rsid w:val="0031344D"/>
    <w:rsid w:val="003142F0"/>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12D8"/>
    <w:rsid w:val="003531C1"/>
    <w:rsid w:val="0036043C"/>
    <w:rsid w:val="00362857"/>
    <w:rsid w:val="003649A1"/>
    <w:rsid w:val="00392182"/>
    <w:rsid w:val="003A264B"/>
    <w:rsid w:val="003A3BFD"/>
    <w:rsid w:val="003A5293"/>
    <w:rsid w:val="003A7D0E"/>
    <w:rsid w:val="003A7D63"/>
    <w:rsid w:val="003B7F89"/>
    <w:rsid w:val="003C32F5"/>
    <w:rsid w:val="003C3A4E"/>
    <w:rsid w:val="003C49C9"/>
    <w:rsid w:val="003D2B40"/>
    <w:rsid w:val="003D44C3"/>
    <w:rsid w:val="003D5C31"/>
    <w:rsid w:val="003D5ECE"/>
    <w:rsid w:val="003E444C"/>
    <w:rsid w:val="003F08CE"/>
    <w:rsid w:val="003F2688"/>
    <w:rsid w:val="003F7564"/>
    <w:rsid w:val="0040070F"/>
    <w:rsid w:val="0040125A"/>
    <w:rsid w:val="00403ABB"/>
    <w:rsid w:val="00403F48"/>
    <w:rsid w:val="00407376"/>
    <w:rsid w:val="00412674"/>
    <w:rsid w:val="00421491"/>
    <w:rsid w:val="00422C8B"/>
    <w:rsid w:val="00422EC8"/>
    <w:rsid w:val="00426F08"/>
    <w:rsid w:val="00426F83"/>
    <w:rsid w:val="004307F3"/>
    <w:rsid w:val="00430F12"/>
    <w:rsid w:val="004341B7"/>
    <w:rsid w:val="00434436"/>
    <w:rsid w:val="00442918"/>
    <w:rsid w:val="00446E34"/>
    <w:rsid w:val="00450A6B"/>
    <w:rsid w:val="00451EDF"/>
    <w:rsid w:val="00454883"/>
    <w:rsid w:val="004566C1"/>
    <w:rsid w:val="00456BCA"/>
    <w:rsid w:val="0046512E"/>
    <w:rsid w:val="00465AA9"/>
    <w:rsid w:val="00466CF1"/>
    <w:rsid w:val="00467C76"/>
    <w:rsid w:val="004716B6"/>
    <w:rsid w:val="00472D8E"/>
    <w:rsid w:val="00472F87"/>
    <w:rsid w:val="00475DF0"/>
    <w:rsid w:val="00476988"/>
    <w:rsid w:val="00480A28"/>
    <w:rsid w:val="0048135C"/>
    <w:rsid w:val="0048248B"/>
    <w:rsid w:val="004825BF"/>
    <w:rsid w:val="004868AD"/>
    <w:rsid w:val="00493DDB"/>
    <w:rsid w:val="00497DDA"/>
    <w:rsid w:val="004A4D26"/>
    <w:rsid w:val="004A4E9E"/>
    <w:rsid w:val="004B0577"/>
    <w:rsid w:val="004B1279"/>
    <w:rsid w:val="004B2BA9"/>
    <w:rsid w:val="004B4A99"/>
    <w:rsid w:val="004B5185"/>
    <w:rsid w:val="004B557C"/>
    <w:rsid w:val="004B55C8"/>
    <w:rsid w:val="004B6D4B"/>
    <w:rsid w:val="004C1B9C"/>
    <w:rsid w:val="004C4718"/>
    <w:rsid w:val="004C4DAE"/>
    <w:rsid w:val="004D0902"/>
    <w:rsid w:val="004D0917"/>
    <w:rsid w:val="004D2D2A"/>
    <w:rsid w:val="004D4A76"/>
    <w:rsid w:val="004D5957"/>
    <w:rsid w:val="004D7CC3"/>
    <w:rsid w:val="004E61DB"/>
    <w:rsid w:val="004F4ABC"/>
    <w:rsid w:val="00504A36"/>
    <w:rsid w:val="00517B52"/>
    <w:rsid w:val="005315A1"/>
    <w:rsid w:val="00531E91"/>
    <w:rsid w:val="0054085D"/>
    <w:rsid w:val="00547D92"/>
    <w:rsid w:val="00550806"/>
    <w:rsid w:val="0055366E"/>
    <w:rsid w:val="0055449C"/>
    <w:rsid w:val="00555B01"/>
    <w:rsid w:val="00556843"/>
    <w:rsid w:val="005615CC"/>
    <w:rsid w:val="00563B4A"/>
    <w:rsid w:val="00564C99"/>
    <w:rsid w:val="00564E7F"/>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590A"/>
    <w:rsid w:val="005961D3"/>
    <w:rsid w:val="0059782F"/>
    <w:rsid w:val="005A0D47"/>
    <w:rsid w:val="005A0D60"/>
    <w:rsid w:val="005A1B43"/>
    <w:rsid w:val="005A3B2F"/>
    <w:rsid w:val="005A3EDB"/>
    <w:rsid w:val="005A5CE8"/>
    <w:rsid w:val="005A619C"/>
    <w:rsid w:val="005B5117"/>
    <w:rsid w:val="005B5CED"/>
    <w:rsid w:val="005C4B72"/>
    <w:rsid w:val="005C60C4"/>
    <w:rsid w:val="005C7BB8"/>
    <w:rsid w:val="005D0207"/>
    <w:rsid w:val="005D0F16"/>
    <w:rsid w:val="005E166F"/>
    <w:rsid w:val="005E1B38"/>
    <w:rsid w:val="005E21F5"/>
    <w:rsid w:val="005E22F8"/>
    <w:rsid w:val="005E298D"/>
    <w:rsid w:val="005F0A02"/>
    <w:rsid w:val="005F3DF6"/>
    <w:rsid w:val="00607772"/>
    <w:rsid w:val="00612BD7"/>
    <w:rsid w:val="006139B0"/>
    <w:rsid w:val="00614301"/>
    <w:rsid w:val="00615CDA"/>
    <w:rsid w:val="006163C6"/>
    <w:rsid w:val="00617100"/>
    <w:rsid w:val="00626976"/>
    <w:rsid w:val="006308A1"/>
    <w:rsid w:val="00631C7B"/>
    <w:rsid w:val="006338F6"/>
    <w:rsid w:val="00633CDC"/>
    <w:rsid w:val="0063752A"/>
    <w:rsid w:val="006476D2"/>
    <w:rsid w:val="00656048"/>
    <w:rsid w:val="006617D3"/>
    <w:rsid w:val="006639A5"/>
    <w:rsid w:val="0067236E"/>
    <w:rsid w:val="006725CE"/>
    <w:rsid w:val="00675A9A"/>
    <w:rsid w:val="006819C4"/>
    <w:rsid w:val="00690E0A"/>
    <w:rsid w:val="0069460D"/>
    <w:rsid w:val="006957EE"/>
    <w:rsid w:val="0069758D"/>
    <w:rsid w:val="006A3F3F"/>
    <w:rsid w:val="006A540A"/>
    <w:rsid w:val="006B04B3"/>
    <w:rsid w:val="006B24C6"/>
    <w:rsid w:val="006B377E"/>
    <w:rsid w:val="006B49D4"/>
    <w:rsid w:val="006B660F"/>
    <w:rsid w:val="006B6C4B"/>
    <w:rsid w:val="006C1C54"/>
    <w:rsid w:val="006C2016"/>
    <w:rsid w:val="006D3E19"/>
    <w:rsid w:val="006E344A"/>
    <w:rsid w:val="006E7094"/>
    <w:rsid w:val="006E7BA5"/>
    <w:rsid w:val="006F177A"/>
    <w:rsid w:val="006F48AD"/>
    <w:rsid w:val="0070410C"/>
    <w:rsid w:val="00707611"/>
    <w:rsid w:val="0071060D"/>
    <w:rsid w:val="00713DA0"/>
    <w:rsid w:val="00715CF5"/>
    <w:rsid w:val="007173B4"/>
    <w:rsid w:val="00717C98"/>
    <w:rsid w:val="00723FC0"/>
    <w:rsid w:val="00725468"/>
    <w:rsid w:val="007254C1"/>
    <w:rsid w:val="007262D0"/>
    <w:rsid w:val="007310AD"/>
    <w:rsid w:val="00732365"/>
    <w:rsid w:val="00732631"/>
    <w:rsid w:val="00741FB7"/>
    <w:rsid w:val="007459BD"/>
    <w:rsid w:val="007475E6"/>
    <w:rsid w:val="0075271C"/>
    <w:rsid w:val="00755105"/>
    <w:rsid w:val="007575B7"/>
    <w:rsid w:val="00765181"/>
    <w:rsid w:val="00770568"/>
    <w:rsid w:val="00771F16"/>
    <w:rsid w:val="007773CE"/>
    <w:rsid w:val="00780251"/>
    <w:rsid w:val="00780BFF"/>
    <w:rsid w:val="00780EF1"/>
    <w:rsid w:val="00785946"/>
    <w:rsid w:val="00787757"/>
    <w:rsid w:val="007925A8"/>
    <w:rsid w:val="007930FE"/>
    <w:rsid w:val="00794358"/>
    <w:rsid w:val="00796B67"/>
    <w:rsid w:val="00797A87"/>
    <w:rsid w:val="007A108D"/>
    <w:rsid w:val="007A253F"/>
    <w:rsid w:val="007A338C"/>
    <w:rsid w:val="007B62A6"/>
    <w:rsid w:val="007C0CFA"/>
    <w:rsid w:val="007C3B20"/>
    <w:rsid w:val="007D5E69"/>
    <w:rsid w:val="007E19E6"/>
    <w:rsid w:val="007E7CA1"/>
    <w:rsid w:val="007F01CF"/>
    <w:rsid w:val="007F3780"/>
    <w:rsid w:val="007F78E9"/>
    <w:rsid w:val="00800761"/>
    <w:rsid w:val="00810197"/>
    <w:rsid w:val="00817ECB"/>
    <w:rsid w:val="008209E5"/>
    <w:rsid w:val="00820EDF"/>
    <w:rsid w:val="00824DF5"/>
    <w:rsid w:val="008358C2"/>
    <w:rsid w:val="00835AED"/>
    <w:rsid w:val="00842BAD"/>
    <w:rsid w:val="00843E50"/>
    <w:rsid w:val="008507FA"/>
    <w:rsid w:val="00851363"/>
    <w:rsid w:val="00854C53"/>
    <w:rsid w:val="00854D06"/>
    <w:rsid w:val="00855065"/>
    <w:rsid w:val="00855F7C"/>
    <w:rsid w:val="00856590"/>
    <w:rsid w:val="00857EF9"/>
    <w:rsid w:val="00862EB6"/>
    <w:rsid w:val="00873852"/>
    <w:rsid w:val="00875EBD"/>
    <w:rsid w:val="00876966"/>
    <w:rsid w:val="00883262"/>
    <w:rsid w:val="008838C1"/>
    <w:rsid w:val="00886569"/>
    <w:rsid w:val="008907FE"/>
    <w:rsid w:val="00892B8B"/>
    <w:rsid w:val="008A4762"/>
    <w:rsid w:val="008A7601"/>
    <w:rsid w:val="008A7C5C"/>
    <w:rsid w:val="008B52C2"/>
    <w:rsid w:val="008B5AD8"/>
    <w:rsid w:val="008B5B66"/>
    <w:rsid w:val="008B642A"/>
    <w:rsid w:val="008C2B1E"/>
    <w:rsid w:val="008C5D34"/>
    <w:rsid w:val="008C6A3A"/>
    <w:rsid w:val="008C79A1"/>
    <w:rsid w:val="008D49AF"/>
    <w:rsid w:val="008D68C0"/>
    <w:rsid w:val="008E2B22"/>
    <w:rsid w:val="008E4876"/>
    <w:rsid w:val="008E4B3A"/>
    <w:rsid w:val="008F2C18"/>
    <w:rsid w:val="00902347"/>
    <w:rsid w:val="00905819"/>
    <w:rsid w:val="00911CAE"/>
    <w:rsid w:val="00915577"/>
    <w:rsid w:val="009252CC"/>
    <w:rsid w:val="00925A32"/>
    <w:rsid w:val="0092724B"/>
    <w:rsid w:val="00942029"/>
    <w:rsid w:val="00942DB7"/>
    <w:rsid w:val="00943057"/>
    <w:rsid w:val="009432F1"/>
    <w:rsid w:val="009442B9"/>
    <w:rsid w:val="0094434B"/>
    <w:rsid w:val="0094607F"/>
    <w:rsid w:val="0095131A"/>
    <w:rsid w:val="00951CF3"/>
    <w:rsid w:val="00954645"/>
    <w:rsid w:val="009551CF"/>
    <w:rsid w:val="00955408"/>
    <w:rsid w:val="00956A13"/>
    <w:rsid w:val="00956AF0"/>
    <w:rsid w:val="00960B07"/>
    <w:rsid w:val="00960FE3"/>
    <w:rsid w:val="009616C6"/>
    <w:rsid w:val="00972CBA"/>
    <w:rsid w:val="00975117"/>
    <w:rsid w:val="009758CC"/>
    <w:rsid w:val="009805FA"/>
    <w:rsid w:val="00980EC7"/>
    <w:rsid w:val="0098757F"/>
    <w:rsid w:val="0099392D"/>
    <w:rsid w:val="00995183"/>
    <w:rsid w:val="0099562B"/>
    <w:rsid w:val="009976C7"/>
    <w:rsid w:val="00997EEA"/>
    <w:rsid w:val="009A3702"/>
    <w:rsid w:val="009A4436"/>
    <w:rsid w:val="009A713B"/>
    <w:rsid w:val="009B5512"/>
    <w:rsid w:val="009C68BE"/>
    <w:rsid w:val="009D23AE"/>
    <w:rsid w:val="009D3BB8"/>
    <w:rsid w:val="009E0CE8"/>
    <w:rsid w:val="009F1A0E"/>
    <w:rsid w:val="009F218B"/>
    <w:rsid w:val="009F21A9"/>
    <w:rsid w:val="009F41D0"/>
    <w:rsid w:val="009F7148"/>
    <w:rsid w:val="00A02F66"/>
    <w:rsid w:val="00A03923"/>
    <w:rsid w:val="00A11ECB"/>
    <w:rsid w:val="00A15466"/>
    <w:rsid w:val="00A222C2"/>
    <w:rsid w:val="00A333A1"/>
    <w:rsid w:val="00A37B44"/>
    <w:rsid w:val="00A50DC0"/>
    <w:rsid w:val="00A52CC2"/>
    <w:rsid w:val="00A544B8"/>
    <w:rsid w:val="00A554DD"/>
    <w:rsid w:val="00A60F5B"/>
    <w:rsid w:val="00A62E8F"/>
    <w:rsid w:val="00A70319"/>
    <w:rsid w:val="00A7141B"/>
    <w:rsid w:val="00A7636F"/>
    <w:rsid w:val="00A77945"/>
    <w:rsid w:val="00A81807"/>
    <w:rsid w:val="00A825FD"/>
    <w:rsid w:val="00A93B45"/>
    <w:rsid w:val="00A9524B"/>
    <w:rsid w:val="00A97254"/>
    <w:rsid w:val="00AA6AC7"/>
    <w:rsid w:val="00AB0DFF"/>
    <w:rsid w:val="00AB43D4"/>
    <w:rsid w:val="00AB5EEE"/>
    <w:rsid w:val="00AB7BEC"/>
    <w:rsid w:val="00AC2FB2"/>
    <w:rsid w:val="00AD5A52"/>
    <w:rsid w:val="00AD7433"/>
    <w:rsid w:val="00AD75E7"/>
    <w:rsid w:val="00AE0354"/>
    <w:rsid w:val="00AE0809"/>
    <w:rsid w:val="00AE43F4"/>
    <w:rsid w:val="00AF0F63"/>
    <w:rsid w:val="00AF344F"/>
    <w:rsid w:val="00AF70A3"/>
    <w:rsid w:val="00B04CCB"/>
    <w:rsid w:val="00B05B1E"/>
    <w:rsid w:val="00B10D42"/>
    <w:rsid w:val="00B20CA9"/>
    <w:rsid w:val="00B25893"/>
    <w:rsid w:val="00B32F56"/>
    <w:rsid w:val="00B37E51"/>
    <w:rsid w:val="00B418B9"/>
    <w:rsid w:val="00B42D5E"/>
    <w:rsid w:val="00B47A6F"/>
    <w:rsid w:val="00B51AA5"/>
    <w:rsid w:val="00B537D0"/>
    <w:rsid w:val="00B55FDA"/>
    <w:rsid w:val="00B571DF"/>
    <w:rsid w:val="00B623A3"/>
    <w:rsid w:val="00B6266E"/>
    <w:rsid w:val="00B6366F"/>
    <w:rsid w:val="00B652AA"/>
    <w:rsid w:val="00B6634E"/>
    <w:rsid w:val="00B66A5A"/>
    <w:rsid w:val="00B70755"/>
    <w:rsid w:val="00B7351E"/>
    <w:rsid w:val="00B7427D"/>
    <w:rsid w:val="00B81656"/>
    <w:rsid w:val="00B83808"/>
    <w:rsid w:val="00B84923"/>
    <w:rsid w:val="00B92179"/>
    <w:rsid w:val="00B95966"/>
    <w:rsid w:val="00BA181E"/>
    <w:rsid w:val="00BA6978"/>
    <w:rsid w:val="00BA728C"/>
    <w:rsid w:val="00BC0022"/>
    <w:rsid w:val="00BC164B"/>
    <w:rsid w:val="00BC1FFE"/>
    <w:rsid w:val="00BD20BB"/>
    <w:rsid w:val="00BD4302"/>
    <w:rsid w:val="00BE6BF9"/>
    <w:rsid w:val="00BF1C5B"/>
    <w:rsid w:val="00C23047"/>
    <w:rsid w:val="00C2322D"/>
    <w:rsid w:val="00C25F86"/>
    <w:rsid w:val="00C303E8"/>
    <w:rsid w:val="00C33B37"/>
    <w:rsid w:val="00C3521C"/>
    <w:rsid w:val="00C41534"/>
    <w:rsid w:val="00C41E5D"/>
    <w:rsid w:val="00C42D46"/>
    <w:rsid w:val="00C4521D"/>
    <w:rsid w:val="00C51F23"/>
    <w:rsid w:val="00C531CD"/>
    <w:rsid w:val="00C60704"/>
    <w:rsid w:val="00C61AAB"/>
    <w:rsid w:val="00C87370"/>
    <w:rsid w:val="00C90568"/>
    <w:rsid w:val="00C967D7"/>
    <w:rsid w:val="00CA40C9"/>
    <w:rsid w:val="00CA507F"/>
    <w:rsid w:val="00CA7105"/>
    <w:rsid w:val="00CB7EE2"/>
    <w:rsid w:val="00CC2370"/>
    <w:rsid w:val="00CC3CD0"/>
    <w:rsid w:val="00CD0507"/>
    <w:rsid w:val="00CD0592"/>
    <w:rsid w:val="00CD0BF7"/>
    <w:rsid w:val="00CD3BF0"/>
    <w:rsid w:val="00CE1C84"/>
    <w:rsid w:val="00CE1F47"/>
    <w:rsid w:val="00CF1FA0"/>
    <w:rsid w:val="00CF2661"/>
    <w:rsid w:val="00D06D35"/>
    <w:rsid w:val="00D0796D"/>
    <w:rsid w:val="00D11B3B"/>
    <w:rsid w:val="00D145A9"/>
    <w:rsid w:val="00D17825"/>
    <w:rsid w:val="00D17E6F"/>
    <w:rsid w:val="00D21049"/>
    <w:rsid w:val="00D21080"/>
    <w:rsid w:val="00D2361F"/>
    <w:rsid w:val="00D23681"/>
    <w:rsid w:val="00D23B50"/>
    <w:rsid w:val="00D25708"/>
    <w:rsid w:val="00D3014E"/>
    <w:rsid w:val="00D3489A"/>
    <w:rsid w:val="00D44DDA"/>
    <w:rsid w:val="00D4654C"/>
    <w:rsid w:val="00D5307C"/>
    <w:rsid w:val="00D562B2"/>
    <w:rsid w:val="00D60A04"/>
    <w:rsid w:val="00D649E8"/>
    <w:rsid w:val="00D71645"/>
    <w:rsid w:val="00D71C1E"/>
    <w:rsid w:val="00D72490"/>
    <w:rsid w:val="00D7343D"/>
    <w:rsid w:val="00D7491D"/>
    <w:rsid w:val="00D74E4C"/>
    <w:rsid w:val="00D81143"/>
    <w:rsid w:val="00D829C9"/>
    <w:rsid w:val="00D8541B"/>
    <w:rsid w:val="00D8770E"/>
    <w:rsid w:val="00D93E41"/>
    <w:rsid w:val="00DA00F5"/>
    <w:rsid w:val="00DA4DBD"/>
    <w:rsid w:val="00DA4F15"/>
    <w:rsid w:val="00DB4781"/>
    <w:rsid w:val="00DC45E9"/>
    <w:rsid w:val="00DC5A67"/>
    <w:rsid w:val="00DE221D"/>
    <w:rsid w:val="00DE7EBD"/>
    <w:rsid w:val="00DF329A"/>
    <w:rsid w:val="00DF5880"/>
    <w:rsid w:val="00DF6CBF"/>
    <w:rsid w:val="00E047E1"/>
    <w:rsid w:val="00E12FE8"/>
    <w:rsid w:val="00E15503"/>
    <w:rsid w:val="00E20258"/>
    <w:rsid w:val="00E21726"/>
    <w:rsid w:val="00E24B45"/>
    <w:rsid w:val="00E273AC"/>
    <w:rsid w:val="00E341D0"/>
    <w:rsid w:val="00E350A4"/>
    <w:rsid w:val="00E42F30"/>
    <w:rsid w:val="00E475AF"/>
    <w:rsid w:val="00E53597"/>
    <w:rsid w:val="00E5361F"/>
    <w:rsid w:val="00E56D98"/>
    <w:rsid w:val="00E61659"/>
    <w:rsid w:val="00E63405"/>
    <w:rsid w:val="00E6476C"/>
    <w:rsid w:val="00E65096"/>
    <w:rsid w:val="00E71555"/>
    <w:rsid w:val="00E71DBA"/>
    <w:rsid w:val="00E75D98"/>
    <w:rsid w:val="00E76C9A"/>
    <w:rsid w:val="00E80C4E"/>
    <w:rsid w:val="00E810DA"/>
    <w:rsid w:val="00E835B2"/>
    <w:rsid w:val="00E84DC2"/>
    <w:rsid w:val="00E87968"/>
    <w:rsid w:val="00E9094A"/>
    <w:rsid w:val="00E91F01"/>
    <w:rsid w:val="00EA03B5"/>
    <w:rsid w:val="00EA1615"/>
    <w:rsid w:val="00EA2056"/>
    <w:rsid w:val="00EB5F59"/>
    <w:rsid w:val="00EC5156"/>
    <w:rsid w:val="00EC65B7"/>
    <w:rsid w:val="00ED040C"/>
    <w:rsid w:val="00ED1BDE"/>
    <w:rsid w:val="00EE280A"/>
    <w:rsid w:val="00EE3825"/>
    <w:rsid w:val="00EE638C"/>
    <w:rsid w:val="00EE7ABB"/>
    <w:rsid w:val="00EF5945"/>
    <w:rsid w:val="00F0011F"/>
    <w:rsid w:val="00F00F08"/>
    <w:rsid w:val="00F0207F"/>
    <w:rsid w:val="00F02D1E"/>
    <w:rsid w:val="00F07F2A"/>
    <w:rsid w:val="00F23574"/>
    <w:rsid w:val="00F23C84"/>
    <w:rsid w:val="00F23E5C"/>
    <w:rsid w:val="00F26A59"/>
    <w:rsid w:val="00F26B62"/>
    <w:rsid w:val="00F32C1F"/>
    <w:rsid w:val="00F33150"/>
    <w:rsid w:val="00F340E5"/>
    <w:rsid w:val="00F433C3"/>
    <w:rsid w:val="00F451E7"/>
    <w:rsid w:val="00F4573E"/>
    <w:rsid w:val="00F52894"/>
    <w:rsid w:val="00F5398E"/>
    <w:rsid w:val="00F604A7"/>
    <w:rsid w:val="00F64219"/>
    <w:rsid w:val="00F669F8"/>
    <w:rsid w:val="00F67365"/>
    <w:rsid w:val="00F8031D"/>
    <w:rsid w:val="00F804C8"/>
    <w:rsid w:val="00F92847"/>
    <w:rsid w:val="00F95377"/>
    <w:rsid w:val="00F97464"/>
    <w:rsid w:val="00FB3163"/>
    <w:rsid w:val="00FB3282"/>
    <w:rsid w:val="00FC1920"/>
    <w:rsid w:val="00FC3371"/>
    <w:rsid w:val="00FC3C3C"/>
    <w:rsid w:val="00FD14BA"/>
    <w:rsid w:val="00FD3C19"/>
    <w:rsid w:val="00FD3E0B"/>
    <w:rsid w:val="00FD4FCD"/>
    <w:rsid w:val="00FE65E1"/>
    <w:rsid w:val="00FE6860"/>
    <w:rsid w:val="00FE6ACE"/>
    <w:rsid w:val="00FF0253"/>
    <w:rsid w:val="00FF2131"/>
    <w:rsid w:val="00FF3CF8"/>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9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paragraph" w:styleId="AralkYok">
    <w:name w:val="No Spacing"/>
    <w:uiPriority w:val="1"/>
    <w:qFormat/>
    <w:rsid w:val="009D3BB8"/>
    <w:pPr>
      <w:spacing w:after="0" w:line="240" w:lineRule="auto"/>
    </w:pPr>
    <w:rPr>
      <w:rFonts w:ascii="Times New Roman" w:eastAsia="Times New Roman" w:hAnsi="Times New Roman" w:cs="Times New Roman"/>
      <w:sz w:val="20"/>
      <w:szCs w:val="20"/>
      <w:lang w:val="en-AU" w:eastAsia="tr-TR"/>
    </w:rPr>
  </w:style>
  <w:style w:type="table" w:styleId="TabloKlavuzu">
    <w:name w:val="Table Grid"/>
    <w:basedOn w:val="NormalTablo"/>
    <w:rsid w:val="005A5C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907139">
      <w:bodyDiv w:val="1"/>
      <w:marLeft w:val="0"/>
      <w:marRight w:val="0"/>
      <w:marTop w:val="0"/>
      <w:marBottom w:val="0"/>
      <w:divBdr>
        <w:top w:val="none" w:sz="0" w:space="0" w:color="auto"/>
        <w:left w:val="none" w:sz="0" w:space="0" w:color="auto"/>
        <w:bottom w:val="none" w:sz="0" w:space="0" w:color="auto"/>
        <w:right w:val="none" w:sz="0" w:space="0" w:color="auto"/>
      </w:divBdr>
    </w:div>
    <w:div w:id="11303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D4F660-D019-42A7-8608-22B5CF318F4B}"/>
</file>

<file path=customXml/itemProps2.xml><?xml version="1.0" encoding="utf-8"?>
<ds:datastoreItem xmlns:ds="http://schemas.openxmlformats.org/officeDocument/2006/customXml" ds:itemID="{1DA85A1A-59EE-4533-8D6C-7A428B164DA8}"/>
</file>

<file path=customXml/itemProps3.xml><?xml version="1.0" encoding="utf-8"?>
<ds:datastoreItem xmlns:ds="http://schemas.openxmlformats.org/officeDocument/2006/customXml" ds:itemID="{70EE0971-2516-402F-B366-9DE33B51C13C}"/>
</file>

<file path=docProps/app.xml><?xml version="1.0" encoding="utf-8"?>
<Properties xmlns="http://schemas.openxmlformats.org/officeDocument/2006/extended-properties" xmlns:vt="http://schemas.openxmlformats.org/officeDocument/2006/docPropsVTypes">
  <Template>Normal</Template>
  <TotalTime>425</TotalTime>
  <Pages>7</Pages>
  <Words>1397</Words>
  <Characters>7963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mustafa kantas</cp:lastModifiedBy>
  <cp:revision>38</cp:revision>
  <dcterms:created xsi:type="dcterms:W3CDTF">2014-01-15T12:57:00Z</dcterms:created>
  <dcterms:modified xsi:type="dcterms:W3CDTF">2019-12-10T11:23:00Z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